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9E844F3" w:rsidR="00F110CD" w:rsidRPr="00D21EBD" w:rsidRDefault="00F110CD" w:rsidP="00803A0F">
      <w:pPr>
        <w:pStyle w:val="Header"/>
        <w:tabs>
          <w:tab w:val="right" w:pos="9639"/>
        </w:tabs>
        <w:rPr>
          <w:sz w:val="24"/>
          <w:szCs w:val="24"/>
        </w:rPr>
      </w:pPr>
      <w:bookmarkStart w:id="0" w:name="_Hlk37418177"/>
      <w:r w:rsidRPr="00D21EBD">
        <w:rPr>
          <w:sz w:val="24"/>
          <w:szCs w:val="24"/>
        </w:rPr>
        <w:t>3GPP TSG RA</w:t>
      </w:r>
      <w:r w:rsidR="00BA1872" w:rsidRPr="00D21EBD">
        <w:rPr>
          <w:sz w:val="24"/>
          <w:szCs w:val="24"/>
        </w:rPr>
        <w:t xml:space="preserve">N WG1 </w:t>
      </w:r>
      <w:r w:rsidR="00B65452" w:rsidRPr="00D21EBD">
        <w:rPr>
          <w:sz w:val="24"/>
          <w:szCs w:val="24"/>
        </w:rPr>
        <w:t>#</w:t>
      </w:r>
      <w:r w:rsidR="00B92D02" w:rsidRPr="00D21EBD">
        <w:rPr>
          <w:sz w:val="24"/>
          <w:szCs w:val="24"/>
        </w:rPr>
        <w:t>11</w:t>
      </w:r>
      <w:r w:rsidR="340F86AF" w:rsidRPr="00D21EBD">
        <w:rPr>
          <w:sz w:val="24"/>
          <w:szCs w:val="24"/>
        </w:rPr>
        <w:t>4</w:t>
      </w:r>
      <w:r w:rsidR="00C72688">
        <w:rPr>
          <w:sz w:val="24"/>
          <w:szCs w:val="24"/>
        </w:rPr>
        <w:t>bis</w:t>
      </w:r>
      <w:r>
        <w:tab/>
      </w:r>
      <w:r w:rsidR="00FE69D3" w:rsidRPr="00FE69D3">
        <w:rPr>
          <w:sz w:val="24"/>
          <w:szCs w:val="24"/>
        </w:rPr>
        <w:t>R1-2310184</w:t>
      </w:r>
    </w:p>
    <w:bookmarkEnd w:id="0"/>
    <w:p w14:paraId="2CFE1919" w14:textId="3150A7C6" w:rsidR="00850D96" w:rsidRPr="0023243C" w:rsidRDefault="00C72688" w:rsidP="2C4F91DC">
      <w:pPr>
        <w:pStyle w:val="Header"/>
        <w:rPr>
          <w:noProof w:val="0"/>
          <w:sz w:val="24"/>
          <w:szCs w:val="24"/>
          <w:lang w:eastAsia="zh-CN"/>
        </w:rPr>
      </w:pPr>
      <w:r w:rsidRPr="00C72688">
        <w:rPr>
          <w:bCs/>
          <w:sz w:val="24"/>
          <w:szCs w:val="24"/>
          <w:lang w:eastAsia="zh-CN"/>
        </w:rPr>
        <w:t>Xiamen, China, 09 – 13</w:t>
      </w:r>
      <w:r>
        <w:rPr>
          <w:bCs/>
          <w:sz w:val="24"/>
          <w:szCs w:val="24"/>
          <w:lang w:eastAsia="zh-CN"/>
        </w:rPr>
        <w:t xml:space="preserve"> October</w:t>
      </w:r>
      <w:r w:rsidR="00F43929" w:rsidRPr="00F43929">
        <w:rPr>
          <w:bCs/>
          <w:sz w:val="24"/>
          <w:szCs w:val="24"/>
          <w:lang w:eastAsia="zh-CN"/>
        </w:rPr>
        <w:t>,</w:t>
      </w:r>
      <w:r w:rsidR="00D21EBD" w:rsidRPr="00D21EBD">
        <w:rPr>
          <w:bCs/>
          <w:sz w:val="24"/>
          <w:szCs w:val="24"/>
          <w:lang w:eastAsia="zh-CN"/>
        </w:rPr>
        <w:t xml:space="preserve"> 2023</w:t>
      </w:r>
    </w:p>
    <w:p w14:paraId="0AF0D4A6" w14:textId="77777777" w:rsidR="002447EB" w:rsidRDefault="002447EB" w:rsidP="00803A0F">
      <w:pPr>
        <w:pStyle w:val="CRCoverPage"/>
        <w:spacing w:after="0"/>
        <w:rPr>
          <w:rFonts w:cs="Arial"/>
          <w:b/>
          <w:bCs/>
          <w:sz w:val="24"/>
          <w:szCs w:val="24"/>
          <w:lang w:val="en-US"/>
        </w:rPr>
      </w:pPr>
    </w:p>
    <w:p w14:paraId="30E02941" w14:textId="71438C15"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C72688">
        <w:rPr>
          <w:rFonts w:cs="Arial"/>
          <w:b/>
          <w:bCs/>
          <w:sz w:val="24"/>
          <w:szCs w:val="24"/>
          <w:lang w:val="en-US"/>
        </w:rPr>
        <w:t>8.14</w:t>
      </w:r>
      <w:r w:rsidR="00243234" w:rsidRPr="0023243C">
        <w:rPr>
          <w:rFonts w:cs="Arial"/>
          <w:b/>
          <w:bCs/>
          <w:sz w:val="24"/>
          <w:szCs w:val="24"/>
          <w:lang w:val="en-US"/>
        </w:rPr>
        <w:t>.1</w:t>
      </w:r>
      <w:r w:rsidRPr="0023243C">
        <w:rPr>
          <w:lang w:val="en-US"/>
        </w:rPr>
        <w:tab/>
      </w:r>
    </w:p>
    <w:p w14:paraId="30E02942" w14:textId="11CBDC88"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 xml:space="preserve">Nokia, </w:t>
      </w:r>
      <w:r w:rsidR="00E67802" w:rsidRPr="0023243C">
        <w:rPr>
          <w:rFonts w:ascii="Arial" w:hAnsi="Arial" w:cs="Arial"/>
          <w:b/>
          <w:bCs/>
          <w:sz w:val="24"/>
          <w:szCs w:val="24"/>
          <w:lang w:val="en-US"/>
        </w:rPr>
        <w:t>Nokia</w:t>
      </w:r>
      <w:r w:rsidR="00013455" w:rsidRPr="0023243C">
        <w:rPr>
          <w:rFonts w:ascii="Arial" w:hAnsi="Arial" w:cs="Arial"/>
          <w:b/>
          <w:bCs/>
          <w:sz w:val="24"/>
          <w:szCs w:val="24"/>
          <w:lang w:val="en-US"/>
        </w:rPr>
        <w:t xml:space="preserve"> Shanghai Bell</w:t>
      </w:r>
    </w:p>
    <w:p w14:paraId="4A556741" w14:textId="0F25860A" w:rsidR="00C76D54" w:rsidRDefault="0034111C" w:rsidP="00C76D54">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E803EF" w:rsidRPr="00DA772C">
        <w:rPr>
          <w:rFonts w:ascii="Arial" w:hAnsi="Arial" w:cs="Arial"/>
          <w:b/>
          <w:bCs/>
          <w:sz w:val="24"/>
          <w:szCs w:val="24"/>
          <w:lang w:val="en-US"/>
        </w:rPr>
        <w:t>On Functionality and Model ID -based LC</w:t>
      </w:r>
      <w:r w:rsidR="00C76D54">
        <w:rPr>
          <w:rFonts w:ascii="Arial" w:hAnsi="Arial" w:cs="Arial"/>
          <w:b/>
          <w:bCs/>
          <w:sz w:val="24"/>
          <w:szCs w:val="24"/>
          <w:lang w:val="en-US"/>
        </w:rPr>
        <w:t>M</w:t>
      </w:r>
    </w:p>
    <w:p w14:paraId="37754C56" w14:textId="1176C8A1" w:rsidR="00803A0F" w:rsidRPr="0023243C" w:rsidRDefault="0034111C" w:rsidP="00DA772C">
      <w:pPr>
        <w:spacing w:after="0"/>
        <w:ind w:left="1985" w:hanging="1985"/>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36920F73" w:rsidR="00ED1327" w:rsidRPr="0023243C" w:rsidRDefault="00EE7FA7" w:rsidP="00ED1327">
      <w:pPr>
        <w:pStyle w:val="Heading1"/>
        <w:rPr>
          <w:lang w:val="en-US"/>
        </w:rPr>
      </w:pPr>
      <w:r w:rsidRPr="0023243C">
        <w:rPr>
          <w:lang w:val="en-US"/>
        </w:rPr>
        <w:t>Introduction</w:t>
      </w:r>
    </w:p>
    <w:p w14:paraId="67E26E09" w14:textId="277BC627" w:rsidR="00D503A4" w:rsidRPr="0023243C" w:rsidRDefault="00803A0F" w:rsidP="001819D3">
      <w:pPr>
        <w:jc w:val="both"/>
        <w:rPr>
          <w:lang w:val="en-US" w:eastAsia="ja-JP"/>
        </w:rPr>
      </w:pPr>
      <w:r w:rsidRPr="0023243C">
        <w:rPr>
          <w:lang w:val="en-US" w:eastAsia="ja-JP"/>
        </w:rPr>
        <w:t xml:space="preserve">In this contribution, we discuss </w:t>
      </w:r>
      <w:r w:rsidR="00671EDD">
        <w:rPr>
          <w:lang w:val="en-US" w:eastAsia="ja-JP"/>
        </w:rPr>
        <w:t>the</w:t>
      </w:r>
      <w:r w:rsidRPr="0023243C">
        <w:rPr>
          <w:lang w:val="en-US" w:eastAsia="ja-JP"/>
        </w:rPr>
        <w:t xml:space="preserve"> </w:t>
      </w:r>
      <w:r w:rsidR="001B6C0D">
        <w:rPr>
          <w:lang w:val="en-US" w:eastAsia="ja-JP"/>
        </w:rPr>
        <w:t>remaining issues</w:t>
      </w:r>
      <w:r w:rsidR="00C70B17">
        <w:rPr>
          <w:lang w:val="en-US" w:eastAsia="ja-JP"/>
        </w:rPr>
        <w:t xml:space="preserve"> on </w:t>
      </w:r>
      <w:r w:rsidR="007C3741" w:rsidRPr="0023243C">
        <w:rPr>
          <w:lang w:val="en-US" w:eastAsia="ja-JP"/>
        </w:rPr>
        <w:t xml:space="preserve">the </w:t>
      </w:r>
      <w:r w:rsidR="00CC2DED" w:rsidRPr="0023243C">
        <w:rPr>
          <w:lang w:val="en-US" w:eastAsia="ja-JP"/>
        </w:rPr>
        <w:t>general aspects</w:t>
      </w:r>
      <w:r w:rsidR="005A688E" w:rsidRPr="0023243C">
        <w:rPr>
          <w:lang w:val="en-US" w:eastAsia="ja-JP"/>
        </w:rPr>
        <w:t xml:space="preserve"> </w:t>
      </w:r>
      <w:r w:rsidR="007C3741" w:rsidRPr="0023243C">
        <w:rPr>
          <w:lang w:val="en-US" w:eastAsia="ja-JP"/>
        </w:rPr>
        <w:t xml:space="preserve">of </w:t>
      </w:r>
      <w:r w:rsidR="00CC2DED" w:rsidRPr="0023243C">
        <w:rPr>
          <w:lang w:val="en-US" w:eastAsia="ja-JP"/>
        </w:rPr>
        <w:t>AI/</w:t>
      </w:r>
      <w:r w:rsidR="007C3741" w:rsidRPr="0023243C">
        <w:rPr>
          <w:lang w:val="en-US" w:eastAsia="ja-JP"/>
        </w:rPr>
        <w:t xml:space="preserve">ML </w:t>
      </w:r>
      <w:r w:rsidR="003F5531">
        <w:rPr>
          <w:lang w:val="en-US" w:eastAsia="ja-JP"/>
        </w:rPr>
        <w:t xml:space="preserve">(stated </w:t>
      </w:r>
      <w:r w:rsidR="006E264F">
        <w:rPr>
          <w:lang w:val="en-US" w:eastAsia="ja-JP"/>
        </w:rPr>
        <w:t>also in the SI</w:t>
      </w:r>
      <w:r w:rsidR="003F5531">
        <w:rPr>
          <w:lang w:val="en-US" w:eastAsia="ja-JP"/>
        </w:rPr>
        <w:t xml:space="preserve"> [1]) </w:t>
      </w:r>
      <w:r w:rsidR="00CC2DED" w:rsidRPr="0023243C">
        <w:rPr>
          <w:lang w:val="en-US" w:eastAsia="ja-JP"/>
        </w:rPr>
        <w:t>with respect</w:t>
      </w:r>
      <w:r w:rsidR="00D503A4" w:rsidRPr="0023243C">
        <w:rPr>
          <w:lang w:val="en-US" w:eastAsia="ja-JP"/>
        </w:rPr>
        <w:t xml:space="preserve"> to </w:t>
      </w:r>
      <w:r w:rsidR="00CC2DED" w:rsidRPr="0023243C">
        <w:rPr>
          <w:lang w:val="en-US" w:eastAsia="ja-JP"/>
        </w:rPr>
        <w:t>air interface</w:t>
      </w:r>
      <w:r w:rsidR="000E3233">
        <w:rPr>
          <w:lang w:val="en-US" w:eastAsia="ja-JP"/>
        </w:rPr>
        <w:t xml:space="preserve"> based on the agreement</w:t>
      </w:r>
      <w:r w:rsidR="004C4364">
        <w:rPr>
          <w:lang w:val="en-US" w:eastAsia="ja-JP"/>
        </w:rPr>
        <w:t>s</w:t>
      </w:r>
      <w:r w:rsidR="000E3233">
        <w:rPr>
          <w:lang w:val="en-US" w:eastAsia="ja-JP"/>
        </w:rPr>
        <w:t xml:space="preserve"> from RAN WG#1</w:t>
      </w:r>
      <w:r w:rsidR="006777E3">
        <w:rPr>
          <w:lang w:val="en-US" w:eastAsia="ja-JP"/>
        </w:rPr>
        <w:t>.</w:t>
      </w:r>
    </w:p>
    <w:p w14:paraId="30D009FF" w14:textId="6EFA9736" w:rsidR="009960DF" w:rsidRPr="0023243C" w:rsidRDefault="39A64222" w:rsidP="39A64222">
      <w:pPr>
        <w:pStyle w:val="Heading1"/>
        <w:rPr>
          <w:color w:val="000000" w:themeColor="text1"/>
          <w:lang w:val="en-US"/>
        </w:rPr>
      </w:pPr>
      <w:r w:rsidRPr="2C4F91DC">
        <w:rPr>
          <w:color w:val="000000" w:themeColor="text1"/>
          <w:lang w:val="en-US"/>
        </w:rPr>
        <w:t>Discussion</w:t>
      </w:r>
      <w:bookmarkStart w:id="1" w:name="_Hlk510705081"/>
    </w:p>
    <w:p w14:paraId="15C63089" w14:textId="1ED083CE" w:rsidR="009D42F0" w:rsidRPr="0023243C" w:rsidRDefault="00C0650A" w:rsidP="00660E21">
      <w:pPr>
        <w:pStyle w:val="Heading2"/>
        <w:rPr>
          <w:lang w:val="en-US"/>
        </w:rPr>
      </w:pPr>
      <w:bookmarkStart w:id="2" w:name="_Ref117506594"/>
      <w:r>
        <w:rPr>
          <w:lang w:val="en-US"/>
        </w:rPr>
        <w:t xml:space="preserve">Functionality </w:t>
      </w:r>
      <w:bookmarkEnd w:id="2"/>
      <w:r w:rsidR="00D351FE">
        <w:rPr>
          <w:lang w:val="en-US"/>
        </w:rPr>
        <w:t xml:space="preserve">and Model </w:t>
      </w:r>
      <w:r>
        <w:rPr>
          <w:lang w:val="en-US"/>
        </w:rPr>
        <w:t>identification</w:t>
      </w:r>
    </w:p>
    <w:tbl>
      <w:tblPr>
        <w:tblStyle w:val="TableGrid"/>
        <w:tblW w:w="0" w:type="auto"/>
        <w:tblLook w:val="04A0" w:firstRow="1" w:lastRow="0" w:firstColumn="1" w:lastColumn="0" w:noHBand="0" w:noVBand="1"/>
      </w:tblPr>
      <w:tblGrid>
        <w:gridCol w:w="9629"/>
      </w:tblGrid>
      <w:tr w:rsidR="00FF1601" w14:paraId="469EC7C4" w14:textId="77777777" w:rsidTr="002D2579">
        <w:tc>
          <w:tcPr>
            <w:tcW w:w="9629" w:type="dxa"/>
          </w:tcPr>
          <w:p w14:paraId="490F8D09" w14:textId="77777777" w:rsidR="00B65BE0" w:rsidRPr="0018127F" w:rsidRDefault="00B65BE0" w:rsidP="00B65BE0">
            <w:pPr>
              <w:spacing w:after="0"/>
              <w:rPr>
                <w:rFonts w:ascii="Times" w:eastAsia="DengXian" w:hAnsi="Times"/>
                <w:szCs w:val="24"/>
                <w:highlight w:val="green"/>
                <w:lang w:val="en-US" w:eastAsia="zh-CN"/>
              </w:rPr>
            </w:pPr>
            <w:r>
              <w:rPr>
                <w:rFonts w:eastAsia="DengXian"/>
                <w:highlight w:val="green"/>
                <w:lang w:eastAsia="zh-CN"/>
              </w:rPr>
              <w:t>Agreement from RAN1 #112</w:t>
            </w:r>
          </w:p>
          <w:p w14:paraId="74A25BC5" w14:textId="77777777" w:rsidR="00B65BE0" w:rsidRPr="00C524EA" w:rsidRDefault="00B65BE0" w:rsidP="00B65BE0">
            <w:pPr>
              <w:numPr>
                <w:ilvl w:val="0"/>
                <w:numId w:val="57"/>
              </w:numPr>
              <w:overflowPunct/>
              <w:autoSpaceDE/>
              <w:autoSpaceDN/>
              <w:adjustRightInd/>
              <w:spacing w:after="0" w:line="252" w:lineRule="auto"/>
              <w:textAlignment w:val="auto"/>
              <w:rPr>
                <w:rFonts w:ascii="Times" w:eastAsia="Batang" w:hAnsi="Times"/>
                <w:szCs w:val="24"/>
                <w:lang w:eastAsia="x-none"/>
              </w:rPr>
            </w:pPr>
            <w:r w:rsidRPr="00C524EA">
              <w:rPr>
                <w:rFonts w:ascii="Times" w:eastAsia="Batang" w:hAnsi="Times"/>
                <w:szCs w:val="24"/>
                <w:lang w:eastAsia="x-none"/>
              </w:rPr>
              <w:t xml:space="preserve">AI/ML-enabled Feature refers to a Feature where AI/ML may be used. </w:t>
            </w:r>
          </w:p>
          <w:p w14:paraId="13A79C0A" w14:textId="77777777" w:rsidR="00B65BE0" w:rsidRPr="00512D5C" w:rsidRDefault="00B65BE0" w:rsidP="00B65BE0">
            <w:pPr>
              <w:overflowPunct/>
              <w:autoSpaceDE/>
              <w:autoSpaceDN/>
              <w:adjustRightInd/>
              <w:spacing w:after="0"/>
              <w:ind w:left="720"/>
              <w:textAlignment w:val="center"/>
              <w:rPr>
                <w:rFonts w:ascii="Calibri" w:eastAsia="Times New Roman" w:hAnsi="Calibri" w:cs="Calibri"/>
                <w:sz w:val="22"/>
                <w:szCs w:val="22"/>
              </w:rPr>
            </w:pPr>
          </w:p>
          <w:p w14:paraId="2019EEB2" w14:textId="77777777" w:rsidR="00B65BE0" w:rsidRPr="0018127F" w:rsidRDefault="00B65BE0" w:rsidP="00B65BE0">
            <w:pPr>
              <w:spacing w:after="0"/>
              <w:rPr>
                <w:rFonts w:ascii="Times" w:eastAsia="DengXian" w:hAnsi="Times"/>
                <w:szCs w:val="24"/>
                <w:highlight w:val="green"/>
                <w:lang w:val="en-US" w:eastAsia="zh-CN"/>
              </w:rPr>
            </w:pPr>
            <w:r>
              <w:rPr>
                <w:rFonts w:eastAsia="DengXian"/>
                <w:highlight w:val="green"/>
                <w:lang w:eastAsia="zh-CN"/>
              </w:rPr>
              <w:t>Agreement from RAN1 #112</w:t>
            </w:r>
          </w:p>
          <w:p w14:paraId="1DE6EBF2" w14:textId="77777777" w:rsidR="00B65BE0" w:rsidRPr="00C524EA" w:rsidRDefault="00B65BE0" w:rsidP="00B65BE0">
            <w:pPr>
              <w:numPr>
                <w:ilvl w:val="0"/>
                <w:numId w:val="57"/>
              </w:numPr>
              <w:overflowPunct/>
              <w:autoSpaceDE/>
              <w:autoSpaceDN/>
              <w:adjustRightInd/>
              <w:spacing w:after="0" w:line="252" w:lineRule="auto"/>
              <w:textAlignment w:val="auto"/>
              <w:rPr>
                <w:rFonts w:ascii="Times" w:eastAsia="Batang" w:hAnsi="Times"/>
                <w:szCs w:val="24"/>
                <w:lang w:eastAsia="x-none"/>
              </w:rPr>
            </w:pPr>
            <w:r w:rsidRPr="00C524EA">
              <w:rPr>
                <w:rFonts w:ascii="Times" w:eastAsia="Batang" w:hAnsi="Times"/>
                <w:szCs w:val="24"/>
                <w:lang w:eastAsia="x-none"/>
              </w:rPr>
              <w:t>For functionality identification, there may be either one or more than one Functionalities defined within an AI/ML-enabled feature.</w:t>
            </w:r>
          </w:p>
          <w:p w14:paraId="195E131A" w14:textId="77777777" w:rsidR="00B65BE0" w:rsidRDefault="00B65BE0" w:rsidP="00C524EA">
            <w:pPr>
              <w:overflowPunct/>
              <w:autoSpaceDE/>
              <w:autoSpaceDN/>
              <w:adjustRightInd/>
              <w:spacing w:after="0"/>
              <w:textAlignment w:val="auto"/>
              <w:rPr>
                <w:rFonts w:ascii="Times" w:eastAsia="DengXian" w:hAnsi="Times"/>
                <w:szCs w:val="24"/>
                <w:highlight w:val="green"/>
                <w:lang w:eastAsia="zh-CN"/>
              </w:rPr>
            </w:pPr>
          </w:p>
          <w:p w14:paraId="19B438DD" w14:textId="4936C24B" w:rsidR="00C524EA" w:rsidRPr="00C524EA" w:rsidRDefault="00C524EA" w:rsidP="00C524EA">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sidR="00D1573F">
              <w:rPr>
                <w:rFonts w:ascii="Times" w:eastAsia="DengXian" w:hAnsi="Times"/>
                <w:szCs w:val="24"/>
                <w:highlight w:val="green"/>
                <w:lang w:eastAsia="zh-CN"/>
              </w:rPr>
              <w:t xml:space="preserve"> </w:t>
            </w:r>
            <w:r w:rsidR="00D1573F">
              <w:rPr>
                <w:rFonts w:eastAsia="DengXian"/>
                <w:highlight w:val="green"/>
                <w:lang w:eastAsia="zh-CN"/>
              </w:rPr>
              <w:t>from RAN1 #112bis</w:t>
            </w:r>
            <w:r w:rsidR="00854FBA">
              <w:rPr>
                <w:rFonts w:eastAsia="DengXian"/>
                <w:highlight w:val="green"/>
                <w:lang w:eastAsia="zh-CN"/>
              </w:rPr>
              <w:t>-e</w:t>
            </w:r>
          </w:p>
          <w:p w14:paraId="6A9D557E" w14:textId="54869FEC" w:rsidR="00D1573F" w:rsidRPr="00F037F2" w:rsidRDefault="00D1573F" w:rsidP="002F0E4D">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For AI/ML functionality identification and functionality-based LCM of UE-side models and/or UE-part of two-sided models:</w:t>
            </w:r>
          </w:p>
          <w:p w14:paraId="1E5043CA" w14:textId="77777777" w:rsidR="00B4021A" w:rsidRPr="00F037F2" w:rsidRDefault="00D1573F" w:rsidP="0094257E">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Functionality refers to an AI/ML-enabled Feature/FG enabled by configuration(s), where configuration(s) is(are) supported based on conditions indicated by UE capability.</w:t>
            </w:r>
          </w:p>
          <w:p w14:paraId="4E6AD623" w14:textId="77777777" w:rsidR="00B4021A" w:rsidRPr="00F037F2" w:rsidRDefault="00D1573F" w:rsidP="0094257E">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Correspondingly, functionality-based LCM operates based on, at least, one configuration of AI/ML-enabled Feature/FG or specific configurations of an AI/ML-enabled Feature/FG.</w:t>
            </w:r>
          </w:p>
          <w:p w14:paraId="1F9264B0" w14:textId="77777777" w:rsidR="00B4021A" w:rsidRPr="00F037F2" w:rsidRDefault="00D1573F" w:rsidP="0094257E">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Signaling to support functionality-based LCM operations, e.g., to activate/deactivate/fallback/switch AI/ML functionalities</w:t>
            </w:r>
          </w:p>
          <w:p w14:paraId="3B680293" w14:textId="77777777" w:rsidR="00B4021A" w:rsidRPr="00F037F2" w:rsidRDefault="00D1573F" w:rsidP="0094257E">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Whether/how to address additional conditions (e.g., scenarios, sites, and datasets) to aid UE-side transparent model operations (without model identification) at the Functionality level</w:t>
            </w:r>
          </w:p>
          <w:p w14:paraId="23D352F9" w14:textId="77777777" w:rsidR="002F0E4D" w:rsidRPr="00F037F2" w:rsidRDefault="00D1573F" w:rsidP="0094257E">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Other aspects that may constitute Functionality</w:t>
            </w:r>
          </w:p>
          <w:p w14:paraId="1C9362A2" w14:textId="3C910E03" w:rsidR="00D1573F" w:rsidRPr="00F037F2" w:rsidRDefault="00D1573F" w:rsidP="0094257E">
            <w:pPr>
              <w:pStyle w:val="ListParagraph"/>
              <w:numPr>
                <w:ilvl w:val="3"/>
                <w:numId w:val="65"/>
              </w:numPr>
              <w:rPr>
                <w:rFonts w:ascii="Times" w:eastAsia="Batang" w:hAnsi="Times"/>
                <w:sz w:val="20"/>
                <w:szCs w:val="20"/>
                <w:lang w:val="en-US"/>
              </w:rPr>
            </w:pPr>
            <w:r w:rsidRPr="00F037F2">
              <w:rPr>
                <w:rFonts w:ascii="Times" w:eastAsia="Batang" w:hAnsi="Times" w:hint="eastAsia"/>
                <w:sz w:val="20"/>
                <w:szCs w:val="20"/>
                <w:lang w:val="en-US"/>
              </w:rPr>
              <w:t>FFS: which aspects should be specified as conditions of a Feature/FG available for functionality will be discussed in each sub-use-case agenda.</w:t>
            </w:r>
          </w:p>
          <w:p w14:paraId="5D3B9B72" w14:textId="77777777" w:rsidR="00D1573F" w:rsidRPr="0017334B" w:rsidRDefault="00D1573F" w:rsidP="00D1573F">
            <w:pPr>
              <w:overflowPunct/>
              <w:autoSpaceDE/>
              <w:autoSpaceDN/>
              <w:adjustRightInd/>
              <w:spacing w:after="0"/>
              <w:textAlignment w:val="auto"/>
              <w:rPr>
                <w:rFonts w:ascii="Times" w:eastAsia="Batang" w:hAnsi="Times"/>
                <w:sz w:val="16"/>
              </w:rPr>
            </w:pPr>
            <w:r w:rsidRPr="0017334B">
              <w:rPr>
                <w:rFonts w:ascii="Times" w:eastAsia="Batang" w:hAnsi="Times"/>
                <w:sz w:val="16"/>
              </w:rPr>
              <w:tab/>
            </w:r>
            <w:r w:rsidRPr="0017334B">
              <w:rPr>
                <w:rFonts w:ascii="Times" w:eastAsia="Batang" w:hAnsi="Times"/>
                <w:sz w:val="16"/>
              </w:rPr>
              <w:tab/>
            </w:r>
            <w:r w:rsidRPr="0017334B">
              <w:rPr>
                <w:rFonts w:ascii="Times" w:eastAsia="Batang" w:hAnsi="Times"/>
                <w:sz w:val="16"/>
              </w:rPr>
              <w:tab/>
            </w:r>
            <w:r w:rsidRPr="0017334B">
              <w:rPr>
                <w:rFonts w:ascii="Times" w:eastAsia="Batang" w:hAnsi="Times"/>
                <w:sz w:val="16"/>
              </w:rPr>
              <w:tab/>
            </w:r>
          </w:p>
          <w:p w14:paraId="52C73FE7" w14:textId="5DA4DD7E" w:rsidR="00D1573F" w:rsidRPr="00F037F2" w:rsidRDefault="00D1573F" w:rsidP="0094257E">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For AI/ML model identification and model-ID-based LCM of UE-side models and/or UE-part of two-sided models:</w:t>
            </w:r>
          </w:p>
          <w:p w14:paraId="3E1B5124" w14:textId="2BBB3F7F" w:rsidR="0017334B"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 xml:space="preserve">model-ID-based LCM operates based on identified models, where a </w:t>
            </w:r>
            <w:proofErr w:type="gramStart"/>
            <w:r w:rsidRPr="00F037F2">
              <w:rPr>
                <w:rFonts w:ascii="Times" w:eastAsia="Batang" w:hAnsi="Times" w:hint="eastAsia"/>
                <w:sz w:val="20"/>
                <w:szCs w:val="20"/>
                <w:lang w:val="en-US"/>
              </w:rPr>
              <w:t>model  may</w:t>
            </w:r>
            <w:proofErr w:type="gramEnd"/>
            <w:r w:rsidRPr="00F037F2">
              <w:rPr>
                <w:rFonts w:ascii="Times" w:eastAsia="Batang" w:hAnsi="Times" w:hint="eastAsia"/>
                <w:sz w:val="20"/>
                <w:szCs w:val="20"/>
                <w:lang w:val="en-US"/>
              </w:rPr>
              <w:t xml:space="preserve"> be associated with specific configurations/conditions associated with UE capability</w:t>
            </w:r>
            <w:r w:rsidR="005C7C59" w:rsidRPr="00F037F2">
              <w:rPr>
                <w:rFonts w:ascii="Times" w:eastAsia="Batang" w:hAnsi="Times"/>
                <w:sz w:val="20"/>
                <w:szCs w:val="20"/>
                <w:lang w:val="en-US"/>
              </w:rPr>
              <w:t xml:space="preserve"> </w:t>
            </w:r>
            <w:r w:rsidRPr="00F037F2">
              <w:rPr>
                <w:rFonts w:ascii="Times" w:eastAsia="Batang" w:hAnsi="Times" w:hint="eastAsia"/>
                <w:sz w:val="20"/>
                <w:szCs w:val="20"/>
                <w:lang w:val="en-US"/>
              </w:rPr>
              <w:t>of an AI/ML-enabled Feature/FG and additional conditions (e.g., scenarios, sites, and datasets</w:t>
            </w:r>
            <w:r w:rsidRPr="00F037F2">
              <w:rPr>
                <w:rFonts w:ascii="Times" w:eastAsia="Batang" w:hAnsi="Times"/>
                <w:sz w:val="20"/>
                <w:szCs w:val="20"/>
                <w:lang w:val="en-US"/>
              </w:rPr>
              <w:t>) as determined/identified between UE-side and NW-side.</w:t>
            </w:r>
          </w:p>
          <w:p w14:paraId="67F6DBA4" w14:textId="77777777" w:rsidR="0017334B"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Which aspects should be considered as additional conditions, and how to include them into model description information during model identification will be discussed in each sub-use-case agenda.</w:t>
            </w:r>
          </w:p>
          <w:p w14:paraId="61E75578" w14:textId="77777777" w:rsidR="0017334B"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Relationship between functionality and model, e.g., whether a model may be identified referring to functionality(s).</w:t>
            </w:r>
          </w:p>
          <w:p w14:paraId="717CCAE1" w14:textId="26B0A644" w:rsidR="00D1573F" w:rsidRPr="00F037F2" w:rsidRDefault="00D1573F" w:rsidP="0017334B">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relationship between functionality-based LCM and model-ID-based LCM</w:t>
            </w:r>
          </w:p>
          <w:p w14:paraId="5B80131F" w14:textId="77777777" w:rsidR="00D1573F" w:rsidRPr="0017334B" w:rsidRDefault="00D1573F" w:rsidP="00D1573F">
            <w:pPr>
              <w:overflowPunct/>
              <w:autoSpaceDE/>
              <w:autoSpaceDN/>
              <w:adjustRightInd/>
              <w:spacing w:after="0"/>
              <w:textAlignment w:val="auto"/>
              <w:rPr>
                <w:rFonts w:ascii="Times" w:eastAsia="Batang" w:hAnsi="Times"/>
                <w:sz w:val="16"/>
              </w:rPr>
            </w:pPr>
            <w:r w:rsidRPr="0017334B">
              <w:rPr>
                <w:rFonts w:ascii="Times" w:eastAsia="Batang" w:hAnsi="Times"/>
                <w:sz w:val="16"/>
              </w:rPr>
              <w:tab/>
            </w:r>
            <w:r w:rsidRPr="0017334B">
              <w:rPr>
                <w:rFonts w:ascii="Times" w:eastAsia="Batang" w:hAnsi="Times"/>
                <w:sz w:val="16"/>
              </w:rPr>
              <w:tab/>
            </w:r>
          </w:p>
          <w:p w14:paraId="12D291CC" w14:textId="058BFB2F" w:rsidR="00C524EA" w:rsidRPr="00F037F2" w:rsidRDefault="00D1573F" w:rsidP="0017334B">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Note: Applicability of functionality-based LCM and model-ID-based LCM is a separate discussion.</w:t>
            </w:r>
          </w:p>
          <w:p w14:paraId="401AC914" w14:textId="77777777" w:rsidR="00405BEA" w:rsidRDefault="00405BEA" w:rsidP="00405BEA">
            <w:pPr>
              <w:rPr>
                <w:rFonts w:ascii="Times" w:eastAsia="Batang" w:hAnsi="Times"/>
              </w:rPr>
            </w:pPr>
          </w:p>
          <w:p w14:paraId="4533BB6C" w14:textId="77777777" w:rsidR="00690278" w:rsidRPr="00690278" w:rsidRDefault="00690278" w:rsidP="00690278">
            <w:pPr>
              <w:overflowPunct/>
              <w:autoSpaceDE/>
              <w:autoSpaceDN/>
              <w:adjustRightInd/>
              <w:spacing w:after="0"/>
              <w:textAlignment w:val="auto"/>
              <w:rPr>
                <w:rFonts w:eastAsia="Times New Roman"/>
                <w:color w:val="001135"/>
              </w:rPr>
            </w:pPr>
            <w:r w:rsidRPr="00690278">
              <w:rPr>
                <w:rFonts w:eastAsia="Times New Roman"/>
                <w:color w:val="001135"/>
                <w:highlight w:val="green"/>
              </w:rPr>
              <w:t>Conclusion​</w:t>
            </w:r>
            <w:r w:rsidRPr="00690278">
              <w:rPr>
                <w:rFonts w:eastAsia="Times New Roman"/>
                <w:color w:val="001135"/>
              </w:rPr>
              <w:t xml:space="preserve"> </w:t>
            </w:r>
            <w:r w:rsidRPr="00690278">
              <w:rPr>
                <w:rFonts w:eastAsia="DengXian"/>
                <w:highlight w:val="green"/>
                <w:lang w:eastAsia="zh-CN"/>
              </w:rPr>
              <w:t>from RAN1 #112bis-e</w:t>
            </w:r>
          </w:p>
          <w:p w14:paraId="6CA9F3E0" w14:textId="77777777" w:rsidR="00690278" w:rsidRPr="00690278" w:rsidRDefault="00690278" w:rsidP="00690278">
            <w:pPr>
              <w:numPr>
                <w:ilvl w:val="0"/>
                <w:numId w:val="67"/>
              </w:numPr>
              <w:overflowPunct/>
              <w:autoSpaceDE/>
              <w:autoSpaceDN/>
              <w:adjustRightInd/>
              <w:spacing w:after="0"/>
              <w:textAlignment w:val="center"/>
              <w:rPr>
                <w:rFonts w:eastAsia="Batang"/>
                <w:lang w:val="en-US" w:eastAsia="zh-CN"/>
              </w:rPr>
            </w:pPr>
            <w:r w:rsidRPr="00690278">
              <w:rPr>
                <w:rFonts w:eastAsia="Batang"/>
                <w:lang w:val="en-US" w:eastAsia="zh-CN"/>
              </w:rPr>
              <w:t>From RAN1 perspective, it is clarified that an AI/ML model identified by a model ID may be logical, and how it maps to physical AI/ML model(s) may be up to implementation.​</w:t>
            </w:r>
          </w:p>
          <w:p w14:paraId="4EFDC9D1" w14:textId="77777777" w:rsidR="00690278" w:rsidRPr="00690278" w:rsidRDefault="00690278" w:rsidP="00690278">
            <w:pPr>
              <w:numPr>
                <w:ilvl w:val="0"/>
                <w:numId w:val="67"/>
              </w:numPr>
              <w:overflowPunct/>
              <w:autoSpaceDE/>
              <w:autoSpaceDN/>
              <w:adjustRightInd/>
              <w:spacing w:after="0"/>
              <w:textAlignment w:val="center"/>
              <w:rPr>
                <w:rFonts w:eastAsia="Batang"/>
                <w:lang w:val="en-US" w:eastAsia="zh-CN"/>
              </w:rPr>
            </w:pPr>
            <w:r w:rsidRPr="00690278">
              <w:rPr>
                <w:rFonts w:eastAsia="Batang"/>
                <w:lang w:val="en-US" w:eastAsia="zh-CN"/>
              </w:rPr>
              <w:t>When distinction is necessary for discussion purposes, companies may use the term a logical AI/ML model to refer to a model that is identified and assigned a model ID, and physical AI/ML model(s) to refer to an actual implementation of such a model.</w:t>
            </w:r>
          </w:p>
          <w:p w14:paraId="7C438434" w14:textId="77777777" w:rsidR="00690278" w:rsidRDefault="00690278" w:rsidP="00405BEA">
            <w:pPr>
              <w:rPr>
                <w:rFonts w:ascii="Times" w:eastAsia="Batang" w:hAnsi="Times"/>
              </w:rPr>
            </w:pPr>
          </w:p>
          <w:p w14:paraId="01B00D5C" w14:textId="4F9A4102" w:rsidR="00CB1B4C" w:rsidRPr="00C524EA" w:rsidRDefault="00CB1B4C" w:rsidP="00CB1B4C">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Pr>
                <w:rFonts w:ascii="Times" w:eastAsia="DengXian" w:hAnsi="Times"/>
                <w:szCs w:val="24"/>
                <w:highlight w:val="green"/>
                <w:lang w:eastAsia="zh-CN"/>
              </w:rPr>
              <w:t xml:space="preserve"> from RAN1 #113</w:t>
            </w:r>
          </w:p>
          <w:p w14:paraId="59FD3D3D" w14:textId="77777777" w:rsidR="00CB1B4C" w:rsidRPr="0024446B" w:rsidRDefault="00CB1B4C" w:rsidP="00CB1B4C">
            <w:pPr>
              <w:overflowPunct/>
              <w:autoSpaceDE/>
              <w:autoSpaceDN/>
              <w:adjustRightInd/>
              <w:spacing w:after="0"/>
              <w:textAlignment w:val="auto"/>
              <w:rPr>
                <w:rFonts w:ascii="Times" w:eastAsia="Batang" w:hAnsi="Times"/>
                <w:szCs w:val="24"/>
              </w:rPr>
            </w:pPr>
            <w:r w:rsidRPr="0024446B">
              <w:rPr>
                <w:rFonts w:ascii="Times" w:eastAsia="Batang" w:hAnsi="Times"/>
                <w:szCs w:val="24"/>
              </w:rPr>
              <w:t>For model identification of UE-side or UE-part of two-sided models, categorize model identification types as follows, and further study relevant aspects, necessity, and specification impact (if any).</w:t>
            </w:r>
          </w:p>
          <w:p w14:paraId="63233D8E" w14:textId="77777777" w:rsidR="0024446B" w:rsidRPr="0024446B" w:rsidRDefault="0024446B" w:rsidP="0024446B">
            <w:pPr>
              <w:numPr>
                <w:ilvl w:val="0"/>
                <w:numId w:val="57"/>
              </w:numPr>
              <w:overflowPunct/>
              <w:autoSpaceDE/>
              <w:autoSpaceDN/>
              <w:adjustRightInd/>
              <w:spacing w:after="0"/>
              <w:ind w:left="688"/>
              <w:textAlignment w:val="auto"/>
              <w:rPr>
                <w:rFonts w:ascii="Times" w:eastAsia="Calibri" w:hAnsi="Times"/>
                <w:szCs w:val="24"/>
              </w:rPr>
            </w:pPr>
            <w:r w:rsidRPr="0024446B">
              <w:rPr>
                <w:rFonts w:ascii="Times" w:eastAsia="Calibri" w:hAnsi="Times"/>
                <w:szCs w:val="24"/>
              </w:rPr>
              <w:t xml:space="preserve">Type A: Model is identified to NW (if applicable) and UE (if applicable) without over-the-air </w:t>
            </w:r>
            <w:proofErr w:type="spellStart"/>
            <w:proofErr w:type="gramStart"/>
            <w:r w:rsidRPr="0024446B">
              <w:rPr>
                <w:rFonts w:ascii="Times" w:eastAsia="Calibri" w:hAnsi="Times"/>
                <w:szCs w:val="24"/>
              </w:rPr>
              <w:t>signaling</w:t>
            </w:r>
            <w:proofErr w:type="spellEnd"/>
            <w:proofErr w:type="gramEnd"/>
          </w:p>
          <w:p w14:paraId="59FD4CBF" w14:textId="77777777" w:rsidR="0024446B" w:rsidRPr="0024446B" w:rsidRDefault="0024446B" w:rsidP="0024446B">
            <w:pPr>
              <w:numPr>
                <w:ilvl w:val="1"/>
                <w:numId w:val="57"/>
              </w:numPr>
              <w:overflowPunct/>
              <w:autoSpaceDE/>
              <w:autoSpaceDN/>
              <w:adjustRightInd/>
              <w:spacing w:after="0"/>
              <w:ind w:left="1408"/>
              <w:textAlignment w:val="auto"/>
              <w:rPr>
                <w:rFonts w:ascii="Times" w:eastAsia="Calibri" w:hAnsi="Times"/>
                <w:szCs w:val="24"/>
              </w:rPr>
            </w:pPr>
            <w:r w:rsidRPr="0024446B">
              <w:rPr>
                <w:rFonts w:ascii="Times" w:eastAsia="Calibri" w:hAnsi="Times"/>
                <w:szCs w:val="24"/>
              </w:rPr>
              <w:t>The model may be assigned with a model ID</w:t>
            </w:r>
            <w:r w:rsidRPr="0024446B">
              <w:rPr>
                <w:rFonts w:ascii="Times" w:hAnsi="Times" w:hint="eastAsia"/>
                <w:szCs w:val="24"/>
                <w:lang w:eastAsia="zh-CN"/>
              </w:rPr>
              <w:t xml:space="preserve"> during the model identification</w:t>
            </w:r>
            <w:r w:rsidRPr="0024446B">
              <w:rPr>
                <w:rFonts w:ascii="Times" w:eastAsia="Calibri" w:hAnsi="Times"/>
                <w:szCs w:val="24"/>
              </w:rPr>
              <w:t xml:space="preserve">, which may be referred/used in over-the-air </w:t>
            </w:r>
            <w:proofErr w:type="spellStart"/>
            <w:r w:rsidRPr="0024446B">
              <w:rPr>
                <w:rFonts w:ascii="Times" w:eastAsia="Calibri" w:hAnsi="Times"/>
                <w:szCs w:val="24"/>
              </w:rPr>
              <w:t>signaling</w:t>
            </w:r>
            <w:proofErr w:type="spellEnd"/>
            <w:r w:rsidRPr="0024446B">
              <w:rPr>
                <w:rFonts w:ascii="Times" w:eastAsia="Calibri" w:hAnsi="Times"/>
                <w:szCs w:val="24"/>
              </w:rPr>
              <w:t xml:space="preserve"> after model identification. </w:t>
            </w:r>
          </w:p>
          <w:p w14:paraId="65762542" w14:textId="77777777" w:rsidR="0024446B" w:rsidRPr="0024446B" w:rsidRDefault="0024446B" w:rsidP="0024446B">
            <w:pPr>
              <w:numPr>
                <w:ilvl w:val="1"/>
                <w:numId w:val="57"/>
              </w:numPr>
              <w:overflowPunct/>
              <w:autoSpaceDE/>
              <w:autoSpaceDN/>
              <w:adjustRightInd/>
              <w:spacing w:after="0"/>
              <w:ind w:left="1408"/>
              <w:textAlignment w:val="auto"/>
              <w:rPr>
                <w:rFonts w:ascii="Times" w:eastAsia="Calibri" w:hAnsi="Times"/>
                <w:szCs w:val="24"/>
              </w:rPr>
            </w:pPr>
            <w:r w:rsidRPr="0024446B">
              <w:rPr>
                <w:rFonts w:ascii="Times" w:eastAsia="Calibri" w:hAnsi="Times" w:hint="eastAsia"/>
                <w:szCs w:val="24"/>
                <w:lang w:eastAsia="zh-CN"/>
              </w:rPr>
              <w:t>F</w:t>
            </w:r>
            <w:r w:rsidRPr="0024446B">
              <w:rPr>
                <w:rFonts w:ascii="Times" w:eastAsia="Calibri" w:hAnsi="Times"/>
                <w:szCs w:val="24"/>
                <w:lang w:eastAsia="zh-CN"/>
              </w:rPr>
              <w:t>FS: Spec impact to other WGs</w:t>
            </w:r>
          </w:p>
          <w:p w14:paraId="00804812" w14:textId="77777777" w:rsidR="0024446B" w:rsidRPr="0024446B" w:rsidRDefault="0024446B" w:rsidP="0024446B">
            <w:pPr>
              <w:numPr>
                <w:ilvl w:val="0"/>
                <w:numId w:val="57"/>
              </w:numPr>
              <w:overflowPunct/>
              <w:autoSpaceDE/>
              <w:autoSpaceDN/>
              <w:adjustRightInd/>
              <w:spacing w:after="0"/>
              <w:ind w:left="688"/>
              <w:textAlignment w:val="auto"/>
              <w:rPr>
                <w:rFonts w:ascii="Times" w:eastAsia="Calibri" w:hAnsi="Times"/>
                <w:szCs w:val="24"/>
              </w:rPr>
            </w:pPr>
            <w:r w:rsidRPr="0024446B">
              <w:rPr>
                <w:rFonts w:ascii="Times" w:eastAsia="Calibri" w:hAnsi="Times"/>
                <w:szCs w:val="24"/>
              </w:rPr>
              <w:t xml:space="preserve">Type B: Model is identified via over-the-air </w:t>
            </w:r>
            <w:proofErr w:type="spellStart"/>
            <w:r w:rsidRPr="0024446B">
              <w:rPr>
                <w:rFonts w:ascii="Times" w:eastAsia="Calibri" w:hAnsi="Times"/>
                <w:szCs w:val="24"/>
              </w:rPr>
              <w:t>signaling</w:t>
            </w:r>
            <w:proofErr w:type="spellEnd"/>
            <w:r w:rsidRPr="0024446B">
              <w:rPr>
                <w:rFonts w:ascii="Times" w:eastAsia="Calibri" w:hAnsi="Times"/>
                <w:szCs w:val="24"/>
              </w:rPr>
              <w:t xml:space="preserve">, </w:t>
            </w:r>
          </w:p>
          <w:p w14:paraId="54598E04" w14:textId="77777777" w:rsidR="0024446B" w:rsidRPr="0024446B" w:rsidRDefault="0024446B" w:rsidP="0024446B">
            <w:pPr>
              <w:numPr>
                <w:ilvl w:val="1"/>
                <w:numId w:val="57"/>
              </w:numPr>
              <w:overflowPunct/>
              <w:autoSpaceDE/>
              <w:autoSpaceDN/>
              <w:adjustRightInd/>
              <w:spacing w:after="0"/>
              <w:ind w:left="1408"/>
              <w:textAlignment w:val="auto"/>
              <w:rPr>
                <w:rFonts w:ascii="Times" w:eastAsia="Calibri" w:hAnsi="Times"/>
                <w:strike/>
                <w:szCs w:val="24"/>
              </w:rPr>
            </w:pPr>
            <w:r w:rsidRPr="0024446B">
              <w:rPr>
                <w:rFonts w:ascii="Times" w:eastAsia="Calibri" w:hAnsi="Times"/>
                <w:szCs w:val="24"/>
              </w:rPr>
              <w:t xml:space="preserve">Type B1: </w:t>
            </w:r>
          </w:p>
          <w:p w14:paraId="0AAA0121" w14:textId="77777777" w:rsidR="0024446B" w:rsidRPr="0024446B" w:rsidRDefault="0024446B" w:rsidP="0024446B">
            <w:pPr>
              <w:numPr>
                <w:ilvl w:val="2"/>
                <w:numId w:val="57"/>
              </w:numPr>
              <w:overflowPunct/>
              <w:autoSpaceDE/>
              <w:autoSpaceDN/>
              <w:adjustRightInd/>
              <w:spacing w:after="0"/>
              <w:ind w:left="2128"/>
              <w:textAlignment w:val="auto"/>
              <w:rPr>
                <w:rFonts w:ascii="Times" w:eastAsia="Calibri" w:hAnsi="Times"/>
                <w:szCs w:val="24"/>
              </w:rPr>
            </w:pPr>
            <w:r w:rsidRPr="0024446B">
              <w:rPr>
                <w:rFonts w:ascii="Times" w:eastAsia="Calibri" w:hAnsi="Times"/>
                <w:szCs w:val="24"/>
              </w:rPr>
              <w:t xml:space="preserve">Model identification initiated by the UE, and NW assists the remaining steps (if any) of the model </w:t>
            </w:r>
            <w:proofErr w:type="gramStart"/>
            <w:r w:rsidRPr="0024446B">
              <w:rPr>
                <w:rFonts w:ascii="Times" w:eastAsia="Calibri" w:hAnsi="Times"/>
                <w:szCs w:val="24"/>
              </w:rPr>
              <w:t>identification</w:t>
            </w:r>
            <w:proofErr w:type="gramEnd"/>
          </w:p>
          <w:p w14:paraId="36FA0D7B" w14:textId="77777777" w:rsidR="0024446B" w:rsidRPr="0024446B" w:rsidRDefault="0024446B" w:rsidP="0024446B">
            <w:pPr>
              <w:numPr>
                <w:ilvl w:val="3"/>
                <w:numId w:val="57"/>
              </w:numPr>
              <w:overflowPunct/>
              <w:autoSpaceDE/>
              <w:autoSpaceDN/>
              <w:adjustRightInd/>
              <w:spacing w:after="0"/>
              <w:ind w:left="2848"/>
              <w:textAlignment w:val="auto"/>
              <w:rPr>
                <w:rFonts w:ascii="Times" w:eastAsia="Calibri" w:hAnsi="Times"/>
                <w:szCs w:val="24"/>
              </w:rPr>
            </w:pPr>
            <w:r w:rsidRPr="0024446B">
              <w:rPr>
                <w:rFonts w:ascii="Times" w:eastAsia="Calibri" w:hAnsi="Times"/>
                <w:szCs w:val="24"/>
              </w:rPr>
              <w:t>the model may be assigned with a model ID</w:t>
            </w:r>
            <w:r w:rsidRPr="0024446B">
              <w:rPr>
                <w:rFonts w:ascii="Times" w:hAnsi="Times" w:hint="eastAsia"/>
                <w:szCs w:val="24"/>
                <w:lang w:eastAsia="zh-CN"/>
              </w:rPr>
              <w:t xml:space="preserve"> during the model </w:t>
            </w:r>
            <w:proofErr w:type="gramStart"/>
            <w:r w:rsidRPr="0024446B">
              <w:rPr>
                <w:rFonts w:ascii="Times" w:hAnsi="Times" w:hint="eastAsia"/>
                <w:szCs w:val="24"/>
                <w:lang w:eastAsia="zh-CN"/>
              </w:rPr>
              <w:t>identification</w:t>
            </w:r>
            <w:proofErr w:type="gramEnd"/>
          </w:p>
          <w:p w14:paraId="31E3EDE5" w14:textId="77777777" w:rsidR="0024446B" w:rsidRPr="0024446B" w:rsidRDefault="0024446B" w:rsidP="0024446B">
            <w:pPr>
              <w:numPr>
                <w:ilvl w:val="2"/>
                <w:numId w:val="57"/>
              </w:numPr>
              <w:overflowPunct/>
              <w:autoSpaceDE/>
              <w:autoSpaceDN/>
              <w:adjustRightInd/>
              <w:spacing w:after="0"/>
              <w:ind w:left="2128"/>
              <w:textAlignment w:val="auto"/>
              <w:rPr>
                <w:rFonts w:ascii="Times" w:eastAsia="Calibri" w:hAnsi="Times"/>
                <w:szCs w:val="24"/>
              </w:rPr>
            </w:pPr>
            <w:r w:rsidRPr="0024446B">
              <w:rPr>
                <w:rFonts w:ascii="Times" w:eastAsia="Calibri" w:hAnsi="Times"/>
                <w:szCs w:val="24"/>
              </w:rPr>
              <w:t>FFS: details of steps</w:t>
            </w:r>
          </w:p>
          <w:p w14:paraId="102A253D" w14:textId="77777777" w:rsidR="0024446B" w:rsidRPr="0024446B" w:rsidRDefault="0024446B" w:rsidP="0024446B">
            <w:pPr>
              <w:numPr>
                <w:ilvl w:val="1"/>
                <w:numId w:val="57"/>
              </w:numPr>
              <w:overflowPunct/>
              <w:autoSpaceDE/>
              <w:autoSpaceDN/>
              <w:adjustRightInd/>
              <w:spacing w:after="0"/>
              <w:ind w:left="1408"/>
              <w:textAlignment w:val="auto"/>
              <w:rPr>
                <w:rFonts w:ascii="Times" w:eastAsia="Calibri" w:hAnsi="Times"/>
                <w:szCs w:val="24"/>
              </w:rPr>
            </w:pPr>
            <w:r w:rsidRPr="0024446B">
              <w:rPr>
                <w:rFonts w:ascii="Times" w:eastAsia="Calibri" w:hAnsi="Times"/>
                <w:szCs w:val="24"/>
              </w:rPr>
              <w:t>Type B2:</w:t>
            </w:r>
            <w:r w:rsidRPr="0024446B">
              <w:rPr>
                <w:rFonts w:ascii="Times" w:eastAsia="Calibri" w:hAnsi="Times"/>
                <w:strike/>
                <w:szCs w:val="24"/>
              </w:rPr>
              <w:t xml:space="preserve"> </w:t>
            </w:r>
          </w:p>
          <w:p w14:paraId="3BE34DBB" w14:textId="77777777" w:rsidR="0024446B" w:rsidRPr="0024446B" w:rsidRDefault="0024446B" w:rsidP="0024446B">
            <w:pPr>
              <w:numPr>
                <w:ilvl w:val="2"/>
                <w:numId w:val="57"/>
              </w:numPr>
              <w:overflowPunct/>
              <w:autoSpaceDE/>
              <w:autoSpaceDN/>
              <w:adjustRightInd/>
              <w:spacing w:after="0"/>
              <w:ind w:left="2128"/>
              <w:textAlignment w:val="auto"/>
              <w:rPr>
                <w:rFonts w:ascii="Times" w:eastAsia="Calibri" w:hAnsi="Times"/>
                <w:szCs w:val="24"/>
              </w:rPr>
            </w:pPr>
            <w:r w:rsidRPr="0024446B">
              <w:rPr>
                <w:rFonts w:ascii="Times" w:eastAsia="Calibri" w:hAnsi="Times"/>
                <w:szCs w:val="24"/>
              </w:rPr>
              <w:t xml:space="preserve">Model identification initiated by the NW, and UE responds (if applicable) for the remaining steps (if any) of the model </w:t>
            </w:r>
            <w:proofErr w:type="gramStart"/>
            <w:r w:rsidRPr="0024446B">
              <w:rPr>
                <w:rFonts w:ascii="Times" w:eastAsia="Calibri" w:hAnsi="Times"/>
                <w:szCs w:val="24"/>
              </w:rPr>
              <w:t>identification</w:t>
            </w:r>
            <w:proofErr w:type="gramEnd"/>
          </w:p>
          <w:p w14:paraId="1A29DE18" w14:textId="77777777" w:rsidR="0024446B" w:rsidRPr="0024446B" w:rsidRDefault="0024446B" w:rsidP="0024446B">
            <w:pPr>
              <w:numPr>
                <w:ilvl w:val="3"/>
                <w:numId w:val="57"/>
              </w:numPr>
              <w:overflowPunct/>
              <w:autoSpaceDE/>
              <w:autoSpaceDN/>
              <w:adjustRightInd/>
              <w:spacing w:after="0"/>
              <w:ind w:left="2848"/>
              <w:textAlignment w:val="auto"/>
              <w:rPr>
                <w:rFonts w:ascii="Times" w:eastAsia="Calibri" w:hAnsi="Times"/>
                <w:szCs w:val="24"/>
              </w:rPr>
            </w:pPr>
            <w:r w:rsidRPr="0024446B">
              <w:rPr>
                <w:rFonts w:ascii="Times" w:eastAsia="Calibri" w:hAnsi="Times"/>
                <w:szCs w:val="24"/>
              </w:rPr>
              <w:t>the model may be assigned with a model ID</w:t>
            </w:r>
            <w:r w:rsidRPr="0024446B">
              <w:rPr>
                <w:rFonts w:ascii="Times" w:hAnsi="Times" w:hint="eastAsia"/>
                <w:szCs w:val="24"/>
                <w:lang w:eastAsia="zh-CN"/>
              </w:rPr>
              <w:t xml:space="preserve"> during the model </w:t>
            </w:r>
            <w:proofErr w:type="gramStart"/>
            <w:r w:rsidRPr="0024446B">
              <w:rPr>
                <w:rFonts w:ascii="Times" w:hAnsi="Times" w:hint="eastAsia"/>
                <w:szCs w:val="24"/>
                <w:lang w:eastAsia="zh-CN"/>
              </w:rPr>
              <w:t>identification</w:t>
            </w:r>
            <w:proofErr w:type="gramEnd"/>
          </w:p>
          <w:p w14:paraId="533A0C6B" w14:textId="77777777" w:rsidR="0024446B" w:rsidRPr="0024446B" w:rsidRDefault="0024446B" w:rsidP="0024446B">
            <w:pPr>
              <w:numPr>
                <w:ilvl w:val="2"/>
                <w:numId w:val="57"/>
              </w:numPr>
              <w:overflowPunct/>
              <w:autoSpaceDE/>
              <w:autoSpaceDN/>
              <w:adjustRightInd/>
              <w:spacing w:after="0"/>
              <w:ind w:left="2128"/>
              <w:textAlignment w:val="auto"/>
              <w:rPr>
                <w:rFonts w:ascii="Times" w:eastAsia="Calibri" w:hAnsi="Times"/>
                <w:szCs w:val="24"/>
              </w:rPr>
            </w:pPr>
            <w:r w:rsidRPr="0024446B">
              <w:rPr>
                <w:rFonts w:ascii="Times" w:eastAsia="Calibri" w:hAnsi="Times"/>
                <w:szCs w:val="24"/>
              </w:rPr>
              <w:t>FFS: details of steps</w:t>
            </w:r>
          </w:p>
          <w:p w14:paraId="7CFB6D06" w14:textId="74FB4C92" w:rsidR="0024446B" w:rsidRDefault="0024446B" w:rsidP="0024446B">
            <w:pPr>
              <w:rPr>
                <w:rFonts w:ascii="Times" w:eastAsia="Batang" w:hAnsi="Times"/>
              </w:rPr>
            </w:pPr>
            <w:r w:rsidRPr="0024446B">
              <w:rPr>
                <w:rFonts w:ascii="Times" w:eastAsia="Batang" w:hAnsi="Times"/>
                <w:szCs w:val="24"/>
              </w:rPr>
              <w:t xml:space="preserve">Note: The support and applicability of each model identification Type is a separate discussion. This study does not imply that model identification is </w:t>
            </w:r>
            <w:proofErr w:type="gramStart"/>
            <w:r w:rsidRPr="0024446B">
              <w:rPr>
                <w:rFonts w:ascii="Times" w:eastAsia="Batang" w:hAnsi="Times"/>
                <w:szCs w:val="24"/>
              </w:rPr>
              <w:t>necessary</w:t>
            </w:r>
            <w:proofErr w:type="gramEnd"/>
          </w:p>
          <w:p w14:paraId="5E941432" w14:textId="4B72F2AA" w:rsidR="00405BEA" w:rsidRPr="00C524EA" w:rsidRDefault="00405BEA" w:rsidP="00405BEA">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Pr>
                <w:rFonts w:ascii="Times" w:eastAsia="DengXian" w:hAnsi="Times"/>
                <w:szCs w:val="24"/>
                <w:highlight w:val="green"/>
                <w:lang w:eastAsia="zh-CN"/>
              </w:rPr>
              <w:t xml:space="preserve"> </w:t>
            </w:r>
            <w:r>
              <w:rPr>
                <w:rFonts w:eastAsia="DengXian"/>
                <w:highlight w:val="green"/>
                <w:lang w:eastAsia="zh-CN"/>
              </w:rPr>
              <w:t>from RAN1 #11</w:t>
            </w:r>
            <w:r w:rsidR="007D732B">
              <w:rPr>
                <w:rFonts w:eastAsia="DengXian"/>
                <w:highlight w:val="green"/>
                <w:lang w:eastAsia="zh-CN"/>
              </w:rPr>
              <w:t>3</w:t>
            </w:r>
          </w:p>
          <w:p w14:paraId="589C4195" w14:textId="77777777" w:rsidR="005E5876" w:rsidRDefault="007D732B" w:rsidP="005E5876">
            <w:pPr>
              <w:rPr>
                <w:rFonts w:ascii="Times" w:eastAsia="Batang" w:hAnsi="Times"/>
                <w:lang w:val="en-US"/>
              </w:rPr>
            </w:pPr>
            <w:r w:rsidRPr="005E5876">
              <w:rPr>
                <w:rFonts w:ascii="Times" w:eastAsia="Batang" w:hAnsi="Times"/>
                <w:lang w:val="en-US"/>
              </w:rPr>
              <w:t>For functionality/model-ID based LCM,</w:t>
            </w:r>
          </w:p>
          <w:p w14:paraId="7C8DDA9D" w14:textId="39697CF6" w:rsidR="00405BEA" w:rsidRPr="005E5876" w:rsidRDefault="005E5876" w:rsidP="005E5876">
            <w:pPr>
              <w:rPr>
                <w:rFonts w:ascii="Times" w:eastAsia="Batang" w:hAnsi="Times"/>
                <w:lang w:val="en-US"/>
              </w:rPr>
            </w:pPr>
            <w:r w:rsidRPr="00D75696">
              <w:rPr>
                <w:rFonts w:eastAsia="Times New Roman"/>
                <w:lang w:val="en-US"/>
              </w:rPr>
              <w:t xml:space="preserve">o </w:t>
            </w:r>
            <w:r w:rsidR="007D732B" w:rsidRPr="005E5876">
              <w:rPr>
                <w:rFonts w:ascii="Times" w:eastAsia="Batang" w:hAnsi="Times"/>
                <w:lang w:val="en-US"/>
              </w:rPr>
              <w:t>Once functionalities/models are identified, the same or similar procedures may be used for their activation, deactivation, switching, fallback, and monitoring.</w:t>
            </w:r>
          </w:p>
          <w:p w14:paraId="40B82EA1" w14:textId="77777777" w:rsidR="00512D5C" w:rsidRDefault="00512D5C" w:rsidP="002E7827">
            <w:pPr>
              <w:overflowPunct/>
              <w:autoSpaceDE/>
              <w:autoSpaceDN/>
              <w:adjustRightInd/>
              <w:spacing w:after="0"/>
              <w:textAlignment w:val="auto"/>
              <w:rPr>
                <w:rFonts w:ascii="Times" w:eastAsia="Times New Roman" w:hAnsi="Times" w:cs="Times"/>
              </w:rPr>
            </w:pPr>
          </w:p>
          <w:p w14:paraId="604516AC" w14:textId="09CA32DB" w:rsidR="00D75696" w:rsidRPr="00D75696" w:rsidRDefault="00D75696" w:rsidP="002E7827">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Pr>
                <w:rFonts w:ascii="Times" w:eastAsia="DengXian" w:hAnsi="Times"/>
                <w:szCs w:val="24"/>
                <w:highlight w:val="green"/>
                <w:lang w:eastAsia="zh-CN"/>
              </w:rPr>
              <w:t xml:space="preserve"> </w:t>
            </w:r>
            <w:r>
              <w:rPr>
                <w:rFonts w:eastAsia="DengXian"/>
                <w:highlight w:val="green"/>
                <w:lang w:eastAsia="zh-CN"/>
              </w:rPr>
              <w:t>from RAN1 #113</w:t>
            </w:r>
          </w:p>
          <w:p w14:paraId="45F0D2FE" w14:textId="77777777" w:rsidR="00D75696" w:rsidRPr="00D75696" w:rsidRDefault="00D75696" w:rsidP="00D75696">
            <w:pPr>
              <w:overflowPunct/>
              <w:autoSpaceDE/>
              <w:autoSpaceDN/>
              <w:adjustRightInd/>
              <w:spacing w:after="0"/>
              <w:textAlignment w:val="auto"/>
              <w:rPr>
                <w:rFonts w:eastAsia="Times New Roman"/>
                <w:lang w:val="en-US"/>
              </w:rPr>
            </w:pPr>
            <w:r w:rsidRPr="00D75696">
              <w:rPr>
                <w:rFonts w:eastAsia="Times New Roman"/>
                <w:lang w:val="en-US"/>
              </w:rPr>
              <w:t>Once models are identified, UE can indicate supported AI/ML model IDs for a given AI/ML-enabled Feature/FG in a UE capability report as starting point.</w:t>
            </w:r>
          </w:p>
          <w:p w14:paraId="42DB365C" w14:textId="77777777" w:rsidR="00D75696" w:rsidRPr="00D75696" w:rsidRDefault="00D75696" w:rsidP="00D75696">
            <w:pPr>
              <w:overflowPunct/>
              <w:autoSpaceDE/>
              <w:autoSpaceDN/>
              <w:adjustRightInd/>
              <w:spacing w:after="0"/>
              <w:textAlignment w:val="auto"/>
              <w:rPr>
                <w:rFonts w:eastAsia="Times New Roman"/>
                <w:lang w:val="en-US"/>
              </w:rPr>
            </w:pPr>
            <w:r w:rsidRPr="00D75696">
              <w:rPr>
                <w:rFonts w:eastAsia="Times New Roman"/>
                <w:lang w:val="en-US"/>
              </w:rPr>
              <w:t> </w:t>
            </w:r>
          </w:p>
          <w:p w14:paraId="084D495E" w14:textId="1D68B2B7" w:rsidR="00D75696" w:rsidRPr="00D75696" w:rsidRDefault="00D75696" w:rsidP="00D75696">
            <w:pPr>
              <w:overflowPunct/>
              <w:autoSpaceDE/>
              <w:autoSpaceDN/>
              <w:adjustRightInd/>
              <w:spacing w:after="0"/>
              <w:textAlignment w:val="auto"/>
              <w:rPr>
                <w:rFonts w:eastAsia="Times New Roman"/>
                <w:lang w:val="en-US"/>
              </w:rPr>
            </w:pPr>
            <w:r w:rsidRPr="00D75696">
              <w:rPr>
                <w:rFonts w:eastAsia="Times New Roman"/>
                <w:lang w:val="en-US"/>
              </w:rPr>
              <w:t>o FFS: applicability to model identification, Type A, type B1 and type B2</w:t>
            </w:r>
          </w:p>
          <w:p w14:paraId="783DA250" w14:textId="7C1AB512" w:rsidR="00D75696" w:rsidRPr="00D75696" w:rsidRDefault="00D75696" w:rsidP="009E46AE">
            <w:pPr>
              <w:overflowPunct/>
              <w:autoSpaceDE/>
              <w:autoSpaceDN/>
              <w:adjustRightInd/>
              <w:spacing w:after="0"/>
              <w:ind w:left="284"/>
              <w:textAlignment w:val="auto"/>
              <w:rPr>
                <w:rFonts w:eastAsia="Times New Roman"/>
                <w:lang w:val="en-US"/>
              </w:rPr>
            </w:pPr>
            <w:r w:rsidRPr="00D75696">
              <w:rPr>
                <w:rFonts w:eastAsia="Times New Roman"/>
                <w:lang w:val="en-US"/>
              </w:rPr>
              <w:t>§ FFS: Using a procedure other than UE capability report</w:t>
            </w:r>
          </w:p>
          <w:p w14:paraId="6F88C0EF" w14:textId="77777777" w:rsidR="00D75696" w:rsidRDefault="00D75696" w:rsidP="00D75696">
            <w:pPr>
              <w:overflowPunct/>
              <w:autoSpaceDE/>
              <w:autoSpaceDN/>
              <w:adjustRightInd/>
              <w:spacing w:after="0"/>
              <w:textAlignment w:val="auto"/>
              <w:rPr>
                <w:rFonts w:eastAsia="Times New Roman"/>
                <w:lang w:val="en-US"/>
              </w:rPr>
            </w:pPr>
            <w:r w:rsidRPr="00D75696">
              <w:rPr>
                <w:rFonts w:eastAsia="Times New Roman"/>
                <w:lang w:val="en-US"/>
              </w:rPr>
              <w:t>o Note: model identification using capability report is not precluded for type B1 and type B2</w:t>
            </w:r>
          </w:p>
          <w:p w14:paraId="0457DE53" w14:textId="77777777" w:rsidR="00A404D5" w:rsidRDefault="00A404D5" w:rsidP="00D75696">
            <w:pPr>
              <w:overflowPunct/>
              <w:autoSpaceDE/>
              <w:autoSpaceDN/>
              <w:adjustRightInd/>
              <w:spacing w:after="0"/>
              <w:textAlignment w:val="auto"/>
              <w:rPr>
                <w:rFonts w:eastAsia="Times New Roman"/>
                <w:lang w:val="en-US"/>
              </w:rPr>
            </w:pPr>
          </w:p>
          <w:p w14:paraId="581F4AB9" w14:textId="68248ED1" w:rsidR="00E44512" w:rsidRPr="00592F93" w:rsidRDefault="00E44512" w:rsidP="00E44512">
            <w:pPr>
              <w:shd w:val="clear" w:color="auto" w:fill="FFFFFF"/>
              <w:rPr>
                <w:rFonts w:eastAsia="DengXian"/>
                <w:highlight w:val="green"/>
                <w:lang w:eastAsia="zh-CN"/>
              </w:rPr>
            </w:pPr>
            <w:r w:rsidRPr="00592F93">
              <w:rPr>
                <w:rFonts w:eastAsia="DengXian" w:hint="eastAsia"/>
                <w:highlight w:val="green"/>
                <w:lang w:eastAsia="zh-CN"/>
              </w:rPr>
              <w:t>A</w:t>
            </w:r>
            <w:r w:rsidRPr="00592F93">
              <w:rPr>
                <w:rFonts w:eastAsia="DengXian"/>
                <w:highlight w:val="green"/>
                <w:lang w:eastAsia="zh-CN"/>
              </w:rPr>
              <w:t>greement</w:t>
            </w:r>
            <w:r>
              <w:rPr>
                <w:rFonts w:eastAsia="DengXian"/>
                <w:highlight w:val="green"/>
                <w:lang w:eastAsia="zh-CN"/>
              </w:rPr>
              <w:t xml:space="preserve"> from RAN1 #113</w:t>
            </w:r>
            <w:r w:rsidRPr="00234496">
              <w:rPr>
                <w:rFonts w:ascii="Calibri" w:eastAsia="Times New Roman" w:hAnsi="Calibri" w:cs="Calibri"/>
                <w:sz w:val="22"/>
                <w:szCs w:val="22"/>
                <w:lang w:val="en-US"/>
              </w:rPr>
              <w:t> </w:t>
            </w:r>
          </w:p>
          <w:p w14:paraId="438283BB" w14:textId="77777777" w:rsidR="00E44512" w:rsidRPr="00592F93" w:rsidRDefault="00E44512" w:rsidP="00E44512">
            <w:pPr>
              <w:pStyle w:val="ZTE-Proposal-20210505"/>
              <w:numPr>
                <w:ilvl w:val="0"/>
                <w:numId w:val="0"/>
              </w:numPr>
              <w:spacing w:before="72" w:after="72"/>
              <w:rPr>
                <w:rFonts w:ascii="Times" w:eastAsia="DengXian" w:hAnsi="Times" w:cs="Times New Roman"/>
                <w:b w:val="0"/>
                <w:bCs w:val="0"/>
                <w:i w:val="0"/>
                <w:iCs w:val="0"/>
                <w:kern w:val="0"/>
                <w:szCs w:val="24"/>
              </w:rPr>
            </w:pPr>
            <w:r w:rsidRPr="00592F93">
              <w:rPr>
                <w:rFonts w:ascii="Times" w:eastAsia="DengXian" w:hAnsi="Times" w:cs="Times New Roman"/>
                <w:b w:val="0"/>
                <w:bCs w:val="0"/>
                <w:i w:val="0"/>
                <w:iCs w:val="0"/>
                <w:kern w:val="0"/>
                <w:szCs w:val="24"/>
              </w:rPr>
              <w:t xml:space="preserve">Revise the following terminologies for model activation, model deactivation, and model switching as </w:t>
            </w:r>
            <w:proofErr w:type="gramStart"/>
            <w:r w:rsidRPr="00592F93">
              <w:rPr>
                <w:rFonts w:ascii="Times" w:eastAsia="DengXian" w:hAnsi="Times" w:cs="Times New Roman"/>
                <w:b w:val="0"/>
                <w:bCs w:val="0"/>
                <w:i w:val="0"/>
                <w:iCs w:val="0"/>
                <w:kern w:val="0"/>
                <w:szCs w:val="24"/>
              </w:rPr>
              <w:t>follows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6403"/>
            </w:tblGrid>
            <w:tr w:rsidR="00E44512" w14:paraId="227C4C94" w14:textId="77777777">
              <w:tc>
                <w:tcPr>
                  <w:tcW w:w="3145" w:type="dxa"/>
                  <w:tcBorders>
                    <w:top w:val="single" w:sz="4" w:space="0" w:color="auto"/>
                    <w:left w:val="single" w:sz="4" w:space="0" w:color="auto"/>
                    <w:bottom w:val="single" w:sz="4" w:space="0" w:color="auto"/>
                    <w:right w:val="single" w:sz="4" w:space="0" w:color="auto"/>
                  </w:tcBorders>
                </w:tcPr>
                <w:p w14:paraId="010485B0" w14:textId="77777777" w:rsidR="00E44512" w:rsidRDefault="00E44512" w:rsidP="00E44512">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258961DE" w14:textId="77777777" w:rsidR="00E44512" w:rsidRDefault="00E44512" w:rsidP="00E44512">
                  <w:pPr>
                    <w:spacing w:before="120" w:after="120"/>
                  </w:pPr>
                  <w:r>
                    <w:t xml:space="preserve">Enable an AI/ML model for a specific </w:t>
                  </w:r>
                  <w:r>
                    <w:rPr>
                      <w:strike/>
                    </w:rPr>
                    <w:t>function</w:t>
                  </w:r>
                  <w:r>
                    <w:rPr>
                      <w:rFonts w:hint="eastAsia"/>
                    </w:rPr>
                    <w:t xml:space="preserve"> </w:t>
                  </w:r>
                  <w:r>
                    <w:rPr>
                      <w:rFonts w:hint="eastAsia"/>
                      <w:b/>
                      <w:bCs/>
                    </w:rPr>
                    <w:t>AI/ML-enabled feature</w:t>
                  </w:r>
                </w:p>
              </w:tc>
            </w:tr>
            <w:tr w:rsidR="00E44512" w14:paraId="7D01D2E8" w14:textId="77777777">
              <w:tc>
                <w:tcPr>
                  <w:tcW w:w="3145" w:type="dxa"/>
                  <w:tcBorders>
                    <w:top w:val="single" w:sz="4" w:space="0" w:color="auto"/>
                    <w:left w:val="single" w:sz="4" w:space="0" w:color="auto"/>
                    <w:bottom w:val="single" w:sz="4" w:space="0" w:color="auto"/>
                    <w:right w:val="single" w:sz="4" w:space="0" w:color="auto"/>
                  </w:tcBorders>
                </w:tcPr>
                <w:p w14:paraId="1592A152" w14:textId="77777777" w:rsidR="00E44512" w:rsidRDefault="00E44512" w:rsidP="00E44512">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354396ED" w14:textId="77777777" w:rsidR="00E44512" w:rsidRDefault="00E44512" w:rsidP="00E44512">
                  <w:pPr>
                    <w:spacing w:before="120" w:after="120"/>
                  </w:pPr>
                  <w:r>
                    <w:t xml:space="preserve">Disable an AI/ML model for a specific </w:t>
                  </w:r>
                  <w:r>
                    <w:rPr>
                      <w:strike/>
                    </w:rPr>
                    <w:t>function</w:t>
                  </w:r>
                  <w:r>
                    <w:rPr>
                      <w:rFonts w:hint="eastAsia"/>
                    </w:rPr>
                    <w:t xml:space="preserve"> </w:t>
                  </w:r>
                  <w:r>
                    <w:rPr>
                      <w:rFonts w:hint="eastAsia"/>
                      <w:b/>
                      <w:bCs/>
                    </w:rPr>
                    <w:t>AI/ML-enabled feature</w:t>
                  </w:r>
                </w:p>
              </w:tc>
            </w:tr>
            <w:tr w:rsidR="00E44512" w14:paraId="746FB6C9" w14:textId="77777777">
              <w:tc>
                <w:tcPr>
                  <w:tcW w:w="3145" w:type="dxa"/>
                  <w:tcBorders>
                    <w:top w:val="single" w:sz="4" w:space="0" w:color="auto"/>
                    <w:left w:val="single" w:sz="4" w:space="0" w:color="auto"/>
                    <w:bottom w:val="single" w:sz="4" w:space="0" w:color="auto"/>
                    <w:right w:val="single" w:sz="4" w:space="0" w:color="auto"/>
                  </w:tcBorders>
                </w:tcPr>
                <w:p w14:paraId="4A04F771" w14:textId="77777777" w:rsidR="00E44512" w:rsidRDefault="00E44512" w:rsidP="00E44512">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3B959486" w14:textId="77777777" w:rsidR="00E44512" w:rsidRDefault="00E44512" w:rsidP="00E44512">
                  <w:pPr>
                    <w:spacing w:before="120" w:after="120"/>
                  </w:pPr>
                  <w:r>
                    <w:t xml:space="preserve">Deactivating a currently active AI/ML model and activating a different AI/ML model for a specific </w:t>
                  </w:r>
                  <w:r>
                    <w:rPr>
                      <w:strike/>
                    </w:rPr>
                    <w:t>function</w:t>
                  </w:r>
                  <w:r>
                    <w:rPr>
                      <w:rFonts w:hint="eastAsia"/>
                    </w:rPr>
                    <w:t xml:space="preserve"> </w:t>
                  </w:r>
                  <w:r>
                    <w:rPr>
                      <w:rFonts w:hint="eastAsia"/>
                      <w:b/>
                      <w:bCs/>
                    </w:rPr>
                    <w:t>AI/ML-enabled feature</w:t>
                  </w:r>
                </w:p>
              </w:tc>
            </w:tr>
          </w:tbl>
          <w:p w14:paraId="481DEBC7" w14:textId="77777777" w:rsidR="00512D5C" w:rsidRDefault="00512D5C" w:rsidP="007D732B">
            <w:pPr>
              <w:overflowPunct/>
              <w:autoSpaceDE/>
              <w:autoSpaceDN/>
              <w:adjustRightInd/>
              <w:spacing w:after="0" w:line="252" w:lineRule="auto"/>
              <w:textAlignment w:val="auto"/>
              <w:rPr>
                <w:rFonts w:ascii="Times" w:eastAsia="Times New Roman" w:hAnsi="Times" w:cs="Times"/>
              </w:rPr>
            </w:pPr>
          </w:p>
          <w:p w14:paraId="3357B3F0" w14:textId="5B540106" w:rsidR="008A5413" w:rsidRPr="007722C1" w:rsidRDefault="008A5413" w:rsidP="004B5320">
            <w:pPr>
              <w:overflowPunct/>
              <w:autoSpaceDE/>
              <w:autoSpaceDN/>
              <w:adjustRightInd/>
              <w:spacing w:after="0" w:line="252" w:lineRule="auto"/>
              <w:textAlignment w:val="auto"/>
              <w:rPr>
                <w:rFonts w:ascii="Times" w:eastAsia="Times New Roman" w:hAnsi="Times" w:cs="Times"/>
              </w:rPr>
            </w:pPr>
          </w:p>
        </w:tc>
      </w:tr>
    </w:tbl>
    <w:p w14:paraId="72928E14" w14:textId="77349942" w:rsidR="00887DDD" w:rsidRDefault="00887DDD" w:rsidP="00FF1601">
      <w:pPr>
        <w:jc w:val="both"/>
        <w:rPr>
          <w:color w:val="000000"/>
          <w:shd w:val="clear" w:color="auto" w:fill="FFFFFF"/>
          <w:lang w:val="en-US"/>
        </w:rPr>
      </w:pPr>
    </w:p>
    <w:p w14:paraId="7A291407" w14:textId="11EF680E" w:rsidR="00512D5C" w:rsidRPr="002F28AE" w:rsidRDefault="00FF1601" w:rsidP="00FF1601">
      <w:pPr>
        <w:jc w:val="both"/>
        <w:rPr>
          <w:color w:val="000000" w:themeColor="text1"/>
          <w:lang w:val="en-US"/>
        </w:rPr>
      </w:pPr>
      <w:r>
        <w:rPr>
          <w:lang w:val="en-US"/>
        </w:rPr>
        <w:t>The previous working assumption and the agreement</w:t>
      </w:r>
      <w:r w:rsidR="00432163">
        <w:rPr>
          <w:lang w:val="en-US"/>
        </w:rPr>
        <w:t>s</w:t>
      </w:r>
      <w:r>
        <w:rPr>
          <w:lang w:val="en-US"/>
        </w:rPr>
        <w:t xml:space="preserve"> </w:t>
      </w:r>
      <w:r w:rsidR="00A64102">
        <w:rPr>
          <w:lang w:val="en-US"/>
        </w:rPr>
        <w:t xml:space="preserve">in </w:t>
      </w:r>
      <w:r w:rsidR="00A64102">
        <w:rPr>
          <w:lang w:val="en-US" w:eastAsia="ja-JP"/>
        </w:rPr>
        <w:t>RAN1</w:t>
      </w:r>
      <w:r w:rsidR="00432163">
        <w:rPr>
          <w:lang w:val="en-US"/>
        </w:rPr>
        <w:t>#11</w:t>
      </w:r>
      <w:r w:rsidR="00854FBA">
        <w:rPr>
          <w:lang w:val="en-US"/>
        </w:rPr>
        <w:t>2</w:t>
      </w:r>
      <w:r w:rsidR="00293AB9">
        <w:rPr>
          <w:lang w:val="en-US"/>
        </w:rPr>
        <w:t xml:space="preserve"> </w:t>
      </w:r>
      <w:r w:rsidR="001129AE">
        <w:rPr>
          <w:lang w:val="en-US"/>
        </w:rPr>
        <w:fldChar w:fldCharType="begin"/>
      </w:r>
      <w:r w:rsidR="001129AE">
        <w:rPr>
          <w:lang w:val="en-US"/>
        </w:rPr>
        <w:instrText xml:space="preserve"> REF _Ref133835952 \r \h </w:instrText>
      </w:r>
      <w:r w:rsidR="001129AE">
        <w:rPr>
          <w:lang w:val="en-US"/>
        </w:rPr>
      </w:r>
      <w:r w:rsidR="001129AE">
        <w:rPr>
          <w:lang w:val="en-US"/>
        </w:rPr>
        <w:fldChar w:fldCharType="separate"/>
      </w:r>
      <w:r w:rsidR="0098170E">
        <w:rPr>
          <w:lang w:val="en-US"/>
        </w:rPr>
        <w:t>[2]</w:t>
      </w:r>
      <w:r w:rsidR="001129AE">
        <w:rPr>
          <w:lang w:val="en-US"/>
        </w:rPr>
        <w:fldChar w:fldCharType="end"/>
      </w:r>
      <w:r w:rsidR="00F00D92">
        <w:rPr>
          <w:lang w:val="en-US"/>
        </w:rPr>
        <w:t xml:space="preserve">, </w:t>
      </w:r>
      <w:r>
        <w:rPr>
          <w:lang w:val="en-US"/>
        </w:rPr>
        <w:t>RAN1#11</w:t>
      </w:r>
      <w:r w:rsidR="00432163">
        <w:rPr>
          <w:lang w:val="en-US"/>
        </w:rPr>
        <w:t>2</w:t>
      </w:r>
      <w:r w:rsidR="00293AB9">
        <w:rPr>
          <w:lang w:val="en-US"/>
        </w:rPr>
        <w:t>bis-e</w:t>
      </w:r>
      <w:r w:rsidR="00F00D92">
        <w:rPr>
          <w:lang w:val="en-US"/>
        </w:rPr>
        <w:t xml:space="preserve"> </w:t>
      </w:r>
      <w:r w:rsidR="00FA1BB9">
        <w:rPr>
          <w:lang w:val="en-US"/>
        </w:rPr>
        <w:fldChar w:fldCharType="begin"/>
      </w:r>
      <w:r w:rsidR="00FA1BB9">
        <w:rPr>
          <w:lang w:val="en-US"/>
        </w:rPr>
        <w:instrText xml:space="preserve"> REF _Ref141439764 \r \h </w:instrText>
      </w:r>
      <w:r w:rsidR="00FA1BB9">
        <w:rPr>
          <w:lang w:val="en-US"/>
        </w:rPr>
      </w:r>
      <w:r w:rsidR="00FA1BB9">
        <w:rPr>
          <w:lang w:val="en-US"/>
        </w:rPr>
        <w:fldChar w:fldCharType="separate"/>
      </w:r>
      <w:r w:rsidR="0098170E">
        <w:rPr>
          <w:lang w:val="en-US"/>
        </w:rPr>
        <w:t>[3]</w:t>
      </w:r>
      <w:r w:rsidR="00FA1BB9">
        <w:rPr>
          <w:lang w:val="en-US"/>
        </w:rPr>
        <w:fldChar w:fldCharType="end"/>
      </w:r>
      <w:r w:rsidR="008A5413">
        <w:rPr>
          <w:lang w:val="en-US"/>
        </w:rPr>
        <w:t>,</w:t>
      </w:r>
      <w:r w:rsidR="00F00D92">
        <w:rPr>
          <w:lang w:val="en-US"/>
        </w:rPr>
        <w:t xml:space="preserve"> RAN1#113 </w:t>
      </w:r>
      <w:r w:rsidR="00FA1BB9">
        <w:rPr>
          <w:lang w:val="en-US"/>
        </w:rPr>
        <w:fldChar w:fldCharType="begin"/>
      </w:r>
      <w:r w:rsidR="00FA1BB9">
        <w:rPr>
          <w:lang w:val="en-US"/>
        </w:rPr>
        <w:instrText xml:space="preserve"> REF _Ref141439769 \r \h </w:instrText>
      </w:r>
      <w:r w:rsidR="00FA1BB9">
        <w:rPr>
          <w:lang w:val="en-US"/>
        </w:rPr>
      </w:r>
      <w:r w:rsidR="00FA1BB9">
        <w:rPr>
          <w:lang w:val="en-US"/>
        </w:rPr>
        <w:fldChar w:fldCharType="separate"/>
      </w:r>
      <w:r w:rsidR="0098170E">
        <w:rPr>
          <w:lang w:val="en-US"/>
        </w:rPr>
        <w:t>[4]</w:t>
      </w:r>
      <w:r w:rsidR="00FA1BB9">
        <w:rPr>
          <w:lang w:val="en-US"/>
        </w:rPr>
        <w:fldChar w:fldCharType="end"/>
      </w:r>
      <w:r w:rsidR="008A5413">
        <w:rPr>
          <w:lang w:val="en-US"/>
        </w:rPr>
        <w:t xml:space="preserve"> and RAN1#114 </w:t>
      </w:r>
      <w:r w:rsidR="00F81DF8">
        <w:rPr>
          <w:lang w:val="en-US"/>
        </w:rPr>
        <w:fldChar w:fldCharType="begin"/>
      </w:r>
      <w:r w:rsidR="00F81DF8">
        <w:rPr>
          <w:lang w:val="en-US"/>
        </w:rPr>
        <w:instrText xml:space="preserve"> REF _Ref145923705 \r \h </w:instrText>
      </w:r>
      <w:r w:rsidR="00F81DF8">
        <w:rPr>
          <w:lang w:val="en-US"/>
        </w:rPr>
      </w:r>
      <w:r w:rsidR="00F81DF8">
        <w:rPr>
          <w:lang w:val="en-US"/>
        </w:rPr>
        <w:fldChar w:fldCharType="separate"/>
      </w:r>
      <w:r w:rsidR="0098170E">
        <w:rPr>
          <w:lang w:val="en-US"/>
        </w:rPr>
        <w:t>[5]</w:t>
      </w:r>
      <w:r w:rsidR="00F81DF8">
        <w:rPr>
          <w:lang w:val="en-US"/>
        </w:rPr>
        <w:fldChar w:fldCharType="end"/>
      </w:r>
      <w:r w:rsidR="004A484E">
        <w:rPr>
          <w:lang w:val="en-US"/>
        </w:rPr>
        <w:t xml:space="preserve"> </w:t>
      </w:r>
      <w:r>
        <w:rPr>
          <w:lang w:val="en-US"/>
        </w:rPr>
        <w:t xml:space="preserve">have introduced </w:t>
      </w:r>
      <w:r w:rsidR="00FA1BB9">
        <w:rPr>
          <w:lang w:val="en-US"/>
        </w:rPr>
        <w:t xml:space="preserve">and agreed </w:t>
      </w:r>
      <w:r w:rsidR="00042EFD">
        <w:rPr>
          <w:lang w:val="en-US"/>
        </w:rPr>
        <w:t xml:space="preserve">on </w:t>
      </w:r>
      <w:r w:rsidR="007C0E1C">
        <w:rPr>
          <w:lang w:val="en-US"/>
        </w:rPr>
        <w:t xml:space="preserve">the use of </w:t>
      </w:r>
      <w:r>
        <w:rPr>
          <w:lang w:val="en-US"/>
        </w:rPr>
        <w:t>two different ML-related identification types</w:t>
      </w:r>
      <w:r w:rsidR="001553E0">
        <w:rPr>
          <w:lang w:val="en-US"/>
        </w:rPr>
        <w:t xml:space="preserve">: </w:t>
      </w:r>
      <w:r w:rsidRPr="0166B6FF">
        <w:rPr>
          <w:rFonts w:cs="Times"/>
          <w:color w:val="000000" w:themeColor="text1"/>
          <w:lang w:val="en-US" w:eastAsia="zh-CN"/>
        </w:rPr>
        <w:t xml:space="preserve">Functionality </w:t>
      </w:r>
      <w:r w:rsidRPr="002F28AE">
        <w:rPr>
          <w:color w:val="000000" w:themeColor="text1"/>
          <w:lang w:val="en-US"/>
        </w:rPr>
        <w:t>identification</w:t>
      </w:r>
      <w:r w:rsidR="001553E0" w:rsidRPr="002F28AE">
        <w:rPr>
          <w:color w:val="000000" w:themeColor="text1"/>
          <w:lang w:val="en-US"/>
        </w:rPr>
        <w:t xml:space="preserve"> and </w:t>
      </w:r>
      <w:r w:rsidRPr="00FA412F">
        <w:rPr>
          <w:rFonts w:cs="Times"/>
          <w:color w:val="000000" w:themeColor="text1"/>
          <w:lang w:val="en-US" w:eastAsia="zh-CN"/>
        </w:rPr>
        <w:t>Model</w:t>
      </w:r>
      <w:r w:rsidR="00751633" w:rsidRPr="00A42319">
        <w:rPr>
          <w:rFonts w:cs="Times"/>
          <w:color w:val="000000" w:themeColor="text1"/>
          <w:lang w:val="en-US" w:eastAsia="zh-CN"/>
        </w:rPr>
        <w:t xml:space="preserve"> </w:t>
      </w:r>
      <w:r w:rsidRPr="00FA412F">
        <w:rPr>
          <w:rFonts w:cs="Times"/>
          <w:color w:val="000000" w:themeColor="text1"/>
          <w:lang w:val="en-US" w:eastAsia="zh-CN"/>
        </w:rPr>
        <w:t>identification</w:t>
      </w:r>
      <w:r w:rsidR="00512D5C" w:rsidRPr="00FA412F">
        <w:rPr>
          <w:rFonts w:cs="Times"/>
          <w:color w:val="000000" w:themeColor="text1"/>
          <w:lang w:val="en-US" w:eastAsia="zh-CN"/>
        </w:rPr>
        <w:t xml:space="preserve">. These agreements </w:t>
      </w:r>
      <w:r w:rsidR="002C790A" w:rsidRPr="00FA412F">
        <w:rPr>
          <w:rFonts w:cs="Times"/>
          <w:color w:val="000000" w:themeColor="text1"/>
          <w:lang w:val="en-US" w:eastAsia="zh-CN"/>
        </w:rPr>
        <w:t>define</w:t>
      </w:r>
      <w:r w:rsidR="00C60A82" w:rsidRPr="00FA412F">
        <w:rPr>
          <w:rFonts w:cs="Times"/>
          <w:color w:val="000000" w:themeColor="text1"/>
          <w:lang w:val="en-US" w:eastAsia="zh-CN"/>
        </w:rPr>
        <w:t xml:space="preserve"> </w:t>
      </w:r>
      <w:r w:rsidR="00512D5C" w:rsidRPr="00FA412F">
        <w:rPr>
          <w:rFonts w:cs="Times"/>
          <w:color w:val="000000" w:themeColor="text1"/>
          <w:lang w:val="en-US" w:eastAsia="zh-CN"/>
        </w:rPr>
        <w:t xml:space="preserve">to a </w:t>
      </w:r>
      <w:r w:rsidR="00A2686E" w:rsidRPr="00FA412F">
        <w:rPr>
          <w:rFonts w:cs="Times"/>
          <w:color w:val="000000" w:themeColor="text1"/>
          <w:lang w:val="en-US" w:eastAsia="zh-CN"/>
        </w:rPr>
        <w:t xml:space="preserve">very </w:t>
      </w:r>
      <w:r w:rsidR="00512D5C" w:rsidRPr="00FA412F">
        <w:rPr>
          <w:rFonts w:cs="Times"/>
          <w:color w:val="000000" w:themeColor="text1"/>
          <w:lang w:val="en-US" w:eastAsia="zh-CN"/>
        </w:rPr>
        <w:t xml:space="preserve">large extent </w:t>
      </w:r>
      <w:r w:rsidR="00756262" w:rsidRPr="00FA412F">
        <w:rPr>
          <w:rFonts w:cs="Times"/>
          <w:color w:val="000000" w:themeColor="text1"/>
          <w:lang w:val="en-US" w:eastAsia="zh-CN"/>
        </w:rPr>
        <w:t xml:space="preserve">the </w:t>
      </w:r>
      <w:r w:rsidR="00EA4F28" w:rsidRPr="00FA412F">
        <w:rPr>
          <w:rFonts w:cs="Times"/>
          <w:color w:val="000000" w:themeColor="text1"/>
          <w:lang w:val="en-US" w:eastAsia="zh-CN"/>
        </w:rPr>
        <w:t>3GPP framework of AI/ML for Rel-18</w:t>
      </w:r>
      <w:r w:rsidR="00DE222E" w:rsidRPr="00FA412F">
        <w:rPr>
          <w:rFonts w:cs="Times"/>
          <w:color w:val="000000" w:themeColor="text1"/>
          <w:lang w:val="en-US" w:eastAsia="zh-CN"/>
        </w:rPr>
        <w:t xml:space="preserve">. </w:t>
      </w:r>
      <w:r w:rsidR="00AC5639" w:rsidRPr="00FA412F">
        <w:rPr>
          <w:rFonts w:cs="Times"/>
          <w:color w:val="000000" w:themeColor="text1"/>
          <w:lang w:val="en-US" w:eastAsia="zh-CN"/>
        </w:rPr>
        <w:fldChar w:fldCharType="begin"/>
      </w:r>
      <w:r w:rsidR="00AC5639" w:rsidRPr="00FA412F">
        <w:rPr>
          <w:rFonts w:cs="Times"/>
          <w:color w:val="000000" w:themeColor="text1"/>
          <w:lang w:val="en-US" w:eastAsia="zh-CN"/>
        </w:rPr>
        <w:instrText xml:space="preserve"> REF _Ref118389082 \h </w:instrText>
      </w:r>
      <w:r w:rsidR="00FA412F" w:rsidRPr="00FA412F">
        <w:rPr>
          <w:rFonts w:cs="Times"/>
          <w:color w:val="000000" w:themeColor="text1"/>
          <w:lang w:val="en-US" w:eastAsia="zh-CN"/>
        </w:rPr>
        <w:instrText xml:space="preserve"> \* MERGEFORMAT </w:instrText>
      </w:r>
      <w:r w:rsidR="00AC5639" w:rsidRPr="00FA412F">
        <w:rPr>
          <w:rFonts w:cs="Times"/>
          <w:color w:val="000000" w:themeColor="text1"/>
          <w:lang w:val="en-US" w:eastAsia="zh-CN"/>
        </w:rPr>
      </w:r>
      <w:r w:rsidR="00AC5639" w:rsidRPr="00FA412F">
        <w:rPr>
          <w:rFonts w:cs="Times"/>
          <w:color w:val="000000" w:themeColor="text1"/>
          <w:lang w:val="en-US" w:eastAsia="zh-CN"/>
        </w:rPr>
        <w:fldChar w:fldCharType="separate"/>
      </w:r>
      <w:r w:rsidR="0098170E" w:rsidRPr="0098170E">
        <w:rPr>
          <w:bCs/>
          <w:color w:val="000000" w:themeColor="text1"/>
        </w:rPr>
        <w:t>Figure 1</w:t>
      </w:r>
      <w:r w:rsidR="00AC5639" w:rsidRPr="00FA412F">
        <w:rPr>
          <w:rFonts w:cs="Times"/>
          <w:color w:val="000000" w:themeColor="text1"/>
          <w:lang w:val="en-US" w:eastAsia="zh-CN"/>
        </w:rPr>
        <w:fldChar w:fldCharType="end"/>
      </w:r>
      <w:r w:rsidR="00411A88" w:rsidRPr="00FA412F">
        <w:rPr>
          <w:rFonts w:cs="Times"/>
          <w:color w:val="000000" w:themeColor="text1"/>
          <w:lang w:val="en-US" w:eastAsia="zh-CN"/>
        </w:rPr>
        <w:t xml:space="preserve"> </w:t>
      </w:r>
      <w:r w:rsidR="00A90434" w:rsidRPr="00FA412F">
        <w:rPr>
          <w:rFonts w:cs="Times"/>
          <w:color w:val="000000" w:themeColor="text1"/>
          <w:lang w:val="en-US" w:eastAsia="zh-CN"/>
        </w:rPr>
        <w:t>illustrates</w:t>
      </w:r>
      <w:r w:rsidR="00E44DEC">
        <w:rPr>
          <w:rFonts w:cs="Times"/>
          <w:color w:val="000000" w:themeColor="text1"/>
          <w:lang w:val="en-US" w:eastAsia="zh-CN"/>
        </w:rPr>
        <w:t xml:space="preserve"> </w:t>
      </w:r>
      <w:r w:rsidR="00247BF0">
        <w:rPr>
          <w:rFonts w:cs="Times"/>
          <w:color w:val="000000" w:themeColor="text1"/>
          <w:lang w:val="en-US" w:eastAsia="zh-CN"/>
        </w:rPr>
        <w:t>the u</w:t>
      </w:r>
      <w:r w:rsidR="00247BF0" w:rsidRPr="000E24EB">
        <w:rPr>
          <w:rFonts w:cs="Times"/>
          <w:color w:val="000000" w:themeColor="text1"/>
          <w:lang w:val="en-US" w:eastAsia="zh-CN"/>
        </w:rPr>
        <w:t xml:space="preserve">sage of Functionality </w:t>
      </w:r>
      <w:r w:rsidR="00302E12">
        <w:rPr>
          <w:rFonts w:cs="Times"/>
          <w:color w:val="000000" w:themeColor="text1"/>
          <w:lang w:val="en-US" w:eastAsia="zh-CN"/>
        </w:rPr>
        <w:t>defined by</w:t>
      </w:r>
      <w:r w:rsidR="00247BF0" w:rsidRPr="000E24EB">
        <w:rPr>
          <w:rFonts w:cs="Times"/>
          <w:color w:val="000000" w:themeColor="text1"/>
          <w:lang w:val="en-US" w:eastAsia="zh-CN"/>
        </w:rPr>
        <w:t xml:space="preserve"> </w:t>
      </w:r>
      <w:r w:rsidR="00247BF0" w:rsidRPr="005348F5">
        <w:rPr>
          <w:rFonts w:cs="Times"/>
          <w:i/>
          <w:iCs/>
          <w:color w:val="000000" w:themeColor="text1"/>
          <w:lang w:val="en-US" w:eastAsia="zh-CN"/>
        </w:rPr>
        <w:t>conditions information</w:t>
      </w:r>
      <w:r w:rsidR="007D164D" w:rsidRPr="007D164D">
        <w:rPr>
          <w:rFonts w:cs="Times"/>
          <w:color w:val="000000" w:themeColor="text1"/>
          <w:lang w:val="en-US" w:eastAsia="zh-CN"/>
        </w:rPr>
        <w:t>, as the main scope of the RAN WG1 specification in Release 18.</w:t>
      </w:r>
    </w:p>
    <w:p w14:paraId="70AD2877" w14:textId="7FC1ACA3" w:rsidR="001B7500" w:rsidRDefault="001B7500">
      <w:pPr>
        <w:jc w:val="both"/>
        <w:rPr>
          <w:color w:val="000000"/>
          <w:shd w:val="clear" w:color="auto" w:fill="FFFFFF"/>
          <w:lang w:val="en-US"/>
        </w:rPr>
      </w:pPr>
    </w:p>
    <w:p w14:paraId="5977038E" w14:textId="6FECBECC" w:rsidR="00181CC1" w:rsidRDefault="0075632D" w:rsidP="00A36738">
      <w:pPr>
        <w:keepNext/>
        <w:jc w:val="center"/>
      </w:pPr>
      <w:r>
        <w:rPr>
          <w:noProof/>
        </w:rPr>
        <w:drawing>
          <wp:inline distT="0" distB="0" distL="0" distR="0" wp14:anchorId="056B99C5" wp14:editId="5F9B9D41">
            <wp:extent cx="6017260" cy="2493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7260" cy="2493645"/>
                    </a:xfrm>
                    <a:prstGeom prst="rect">
                      <a:avLst/>
                    </a:prstGeom>
                    <a:noFill/>
                  </pic:spPr>
                </pic:pic>
              </a:graphicData>
            </a:graphic>
          </wp:inline>
        </w:drawing>
      </w:r>
    </w:p>
    <w:p w14:paraId="4BB282C7" w14:textId="2C54966A" w:rsidR="00430524" w:rsidRPr="004928A9" w:rsidRDefault="00181CC1" w:rsidP="00A36738">
      <w:pPr>
        <w:pStyle w:val="Caption"/>
        <w:jc w:val="center"/>
        <w:rPr>
          <w:bCs/>
          <w:sz w:val="18"/>
          <w:szCs w:val="18"/>
        </w:rPr>
      </w:pPr>
      <w:bookmarkStart w:id="3" w:name="_Ref118389082"/>
      <w:r w:rsidRPr="001F0340">
        <w:rPr>
          <w:bCs/>
          <w:sz w:val="18"/>
          <w:szCs w:val="18"/>
        </w:rPr>
        <w:t xml:space="preserve">Figure </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0098170E">
        <w:rPr>
          <w:bCs/>
          <w:noProof/>
          <w:sz w:val="18"/>
          <w:szCs w:val="18"/>
        </w:rPr>
        <w:t>1</w:t>
      </w:r>
      <w:r w:rsidRPr="001F0340">
        <w:rPr>
          <w:bCs/>
          <w:sz w:val="18"/>
          <w:szCs w:val="18"/>
        </w:rPr>
        <w:fldChar w:fldCharType="end"/>
      </w:r>
      <w:bookmarkEnd w:id="3"/>
      <w:r w:rsidR="00E64AE7" w:rsidRPr="001F0340">
        <w:rPr>
          <w:bCs/>
          <w:sz w:val="18"/>
          <w:szCs w:val="18"/>
        </w:rPr>
        <w:t>:</w:t>
      </w:r>
      <w:r w:rsidRPr="001F0340">
        <w:rPr>
          <w:bCs/>
          <w:sz w:val="18"/>
          <w:szCs w:val="18"/>
        </w:rPr>
        <w:t xml:space="preserve"> </w:t>
      </w:r>
      <w:r w:rsidR="00AD7F6C" w:rsidRPr="001F0340">
        <w:rPr>
          <w:bCs/>
          <w:sz w:val="18"/>
          <w:szCs w:val="18"/>
        </w:rPr>
        <w:t>ML-enabled Fe</w:t>
      </w:r>
      <w:r w:rsidR="008A339A" w:rsidRPr="001F0340">
        <w:rPr>
          <w:bCs/>
          <w:sz w:val="18"/>
          <w:szCs w:val="18"/>
        </w:rPr>
        <w:t xml:space="preserve">ature: </w:t>
      </w:r>
      <w:r w:rsidR="005C7C59">
        <w:rPr>
          <w:bCs/>
          <w:sz w:val="18"/>
          <w:szCs w:val="18"/>
        </w:rPr>
        <w:t xml:space="preserve">Proposed </w:t>
      </w:r>
      <w:r w:rsidR="00A50961">
        <w:rPr>
          <w:bCs/>
          <w:sz w:val="18"/>
          <w:szCs w:val="18"/>
        </w:rPr>
        <w:t xml:space="preserve">relationship between </w:t>
      </w:r>
      <w:r w:rsidR="00C938B4">
        <w:rPr>
          <w:bCs/>
          <w:sz w:val="18"/>
          <w:szCs w:val="18"/>
        </w:rPr>
        <w:t xml:space="preserve">ML-enabled </w:t>
      </w:r>
      <w:r w:rsidR="0035263D">
        <w:rPr>
          <w:bCs/>
          <w:sz w:val="18"/>
          <w:szCs w:val="18"/>
        </w:rPr>
        <w:t>F</w:t>
      </w:r>
      <w:r w:rsidR="00C938B4">
        <w:rPr>
          <w:bCs/>
          <w:sz w:val="18"/>
          <w:szCs w:val="18"/>
        </w:rPr>
        <w:t>eature</w:t>
      </w:r>
      <w:r w:rsidR="0035263D">
        <w:rPr>
          <w:bCs/>
          <w:sz w:val="18"/>
          <w:szCs w:val="18"/>
        </w:rPr>
        <w:t>/FG</w:t>
      </w:r>
      <w:r w:rsidR="00C938B4">
        <w:rPr>
          <w:bCs/>
          <w:sz w:val="18"/>
          <w:szCs w:val="18"/>
        </w:rPr>
        <w:t xml:space="preserve">, ML </w:t>
      </w:r>
      <w:r w:rsidR="00A252CA">
        <w:rPr>
          <w:bCs/>
          <w:sz w:val="18"/>
          <w:szCs w:val="18"/>
        </w:rPr>
        <w:t>Functionalit</w:t>
      </w:r>
      <w:r w:rsidR="005C7C59">
        <w:rPr>
          <w:bCs/>
          <w:sz w:val="18"/>
          <w:szCs w:val="18"/>
        </w:rPr>
        <w:t>ie</w:t>
      </w:r>
      <w:r w:rsidR="00A50961">
        <w:rPr>
          <w:bCs/>
          <w:sz w:val="18"/>
          <w:szCs w:val="18"/>
        </w:rPr>
        <w:t xml:space="preserve">s </w:t>
      </w:r>
      <w:r w:rsidR="005E238C">
        <w:rPr>
          <w:bCs/>
          <w:sz w:val="18"/>
          <w:szCs w:val="18"/>
        </w:rPr>
        <w:t>enabled by configurations based on</w:t>
      </w:r>
      <w:r w:rsidR="00722C8E">
        <w:rPr>
          <w:bCs/>
          <w:sz w:val="18"/>
          <w:szCs w:val="18"/>
        </w:rPr>
        <w:t xml:space="preserve"> </w:t>
      </w:r>
      <w:r w:rsidR="00722C8E" w:rsidRPr="0002325E">
        <w:rPr>
          <w:bCs/>
          <w:i/>
          <w:iCs/>
          <w:sz w:val="18"/>
          <w:szCs w:val="18"/>
        </w:rPr>
        <w:t>conditions</w:t>
      </w:r>
      <w:r w:rsidR="00722C8E" w:rsidRPr="004928A9">
        <w:rPr>
          <w:rFonts w:hint="eastAsia"/>
          <w:bCs/>
          <w:sz w:val="18"/>
          <w:szCs w:val="18"/>
        </w:rPr>
        <w:t xml:space="preserve"> </w:t>
      </w:r>
      <w:r w:rsidR="009C1796">
        <w:rPr>
          <w:bCs/>
          <w:sz w:val="18"/>
          <w:szCs w:val="18"/>
        </w:rPr>
        <w:t>(</w:t>
      </w:r>
      <w:r w:rsidR="00750E0D" w:rsidRPr="004928A9">
        <w:rPr>
          <w:rFonts w:hint="eastAsia"/>
          <w:bCs/>
          <w:sz w:val="18"/>
          <w:szCs w:val="18"/>
        </w:rPr>
        <w:t>conditions indicated by UE capability</w:t>
      </w:r>
      <w:r w:rsidR="009C1796">
        <w:rPr>
          <w:bCs/>
          <w:sz w:val="18"/>
          <w:szCs w:val="18"/>
        </w:rPr>
        <w:t xml:space="preserve">), </w:t>
      </w:r>
      <w:r w:rsidR="00F12D81">
        <w:rPr>
          <w:bCs/>
          <w:sz w:val="18"/>
          <w:szCs w:val="18"/>
        </w:rPr>
        <w:t>as the</w:t>
      </w:r>
      <w:r w:rsidR="002B7C33">
        <w:rPr>
          <w:bCs/>
          <w:sz w:val="18"/>
          <w:szCs w:val="18"/>
        </w:rPr>
        <w:t xml:space="preserve"> main scope of the RAN WG1 specification in Release 18</w:t>
      </w:r>
      <w:r w:rsidR="00A252CA">
        <w:rPr>
          <w:bCs/>
          <w:sz w:val="18"/>
          <w:szCs w:val="18"/>
        </w:rPr>
        <w:t>.</w:t>
      </w:r>
    </w:p>
    <w:p w14:paraId="042B8FD3" w14:textId="361AF60D" w:rsidR="00430524" w:rsidRDefault="00430524" w:rsidP="00147829">
      <w:pPr>
        <w:jc w:val="both"/>
        <w:rPr>
          <w:color w:val="000000"/>
          <w:shd w:val="clear" w:color="auto" w:fill="FFFFFF"/>
          <w:lang w:val="en-US"/>
        </w:rPr>
      </w:pPr>
    </w:p>
    <w:p w14:paraId="3A8BC051" w14:textId="09294062" w:rsidR="00E70C6E" w:rsidRDefault="00E70C6E" w:rsidP="00E70C6E">
      <w:pPr>
        <w:pStyle w:val="Heading3"/>
        <w:rPr>
          <w:lang w:val="en-US"/>
        </w:rPr>
      </w:pPr>
      <w:r>
        <w:rPr>
          <w:lang w:val="en-US"/>
        </w:rPr>
        <w:t xml:space="preserve">Conditions </w:t>
      </w:r>
      <w:r w:rsidR="00C200B5">
        <w:rPr>
          <w:lang w:val="en-US"/>
        </w:rPr>
        <w:t>&amp; Additional conditions</w:t>
      </w:r>
    </w:p>
    <w:p w14:paraId="5CEA9F0A" w14:textId="18691203" w:rsidR="008558FF" w:rsidRDefault="008558FF" w:rsidP="008558FF">
      <w:pPr>
        <w:jc w:val="both"/>
        <w:rPr>
          <w:lang w:val="en-US"/>
        </w:rPr>
      </w:pPr>
      <w:r>
        <w:rPr>
          <w:lang w:val="en-US"/>
        </w:rPr>
        <w:t xml:space="preserve">RAN1#112bis [2] has discussed </w:t>
      </w:r>
      <w:r w:rsidRPr="00630C13">
        <w:rPr>
          <w:i/>
          <w:iCs/>
          <w:lang w:val="en-US"/>
        </w:rPr>
        <w:t>conditions</w:t>
      </w:r>
      <w:r>
        <w:rPr>
          <w:lang w:val="en-US"/>
        </w:rPr>
        <w:t xml:space="preserve"> </w:t>
      </w:r>
      <w:r w:rsidR="00C200B5">
        <w:rPr>
          <w:lang w:val="en-US"/>
        </w:rPr>
        <w:t xml:space="preserve">&amp; </w:t>
      </w:r>
      <w:r w:rsidR="00C200B5" w:rsidRPr="0025594D">
        <w:rPr>
          <w:i/>
          <w:lang w:val="en-US"/>
        </w:rPr>
        <w:t>additional conditions</w:t>
      </w:r>
      <w:r w:rsidR="00EC3BB0">
        <w:rPr>
          <w:lang w:val="en-US"/>
        </w:rPr>
        <w:t xml:space="preserve">, </w:t>
      </w:r>
      <w:r>
        <w:rPr>
          <w:lang w:val="en-US"/>
        </w:rPr>
        <w:t xml:space="preserve">and agreed on: </w:t>
      </w:r>
    </w:p>
    <w:tbl>
      <w:tblPr>
        <w:tblStyle w:val="TableGrid"/>
        <w:tblW w:w="0" w:type="auto"/>
        <w:tblLook w:val="04A0" w:firstRow="1" w:lastRow="0" w:firstColumn="1" w:lastColumn="0" w:noHBand="0" w:noVBand="1"/>
      </w:tblPr>
      <w:tblGrid>
        <w:gridCol w:w="9629"/>
      </w:tblGrid>
      <w:tr w:rsidR="008558FF" w14:paraId="6048F9A1" w14:textId="77777777">
        <w:tc>
          <w:tcPr>
            <w:tcW w:w="9629" w:type="dxa"/>
          </w:tcPr>
          <w:p w14:paraId="2742B03C" w14:textId="77777777" w:rsidR="00AD5548" w:rsidRPr="00C524EA" w:rsidRDefault="00AD5548" w:rsidP="00AD5548">
            <w:pPr>
              <w:overflowPunct/>
              <w:autoSpaceDE/>
              <w:autoSpaceDN/>
              <w:adjustRightInd/>
              <w:spacing w:after="0"/>
              <w:textAlignment w:val="auto"/>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Pr>
                <w:rFonts w:ascii="Times" w:eastAsia="DengXian" w:hAnsi="Times"/>
                <w:szCs w:val="24"/>
                <w:highlight w:val="green"/>
                <w:lang w:eastAsia="zh-CN"/>
              </w:rPr>
              <w:t xml:space="preserve"> </w:t>
            </w:r>
            <w:r>
              <w:rPr>
                <w:rFonts w:eastAsia="DengXian"/>
                <w:highlight w:val="green"/>
                <w:lang w:eastAsia="zh-CN"/>
              </w:rPr>
              <w:t>from RAN1 #112bis-e</w:t>
            </w:r>
          </w:p>
          <w:p w14:paraId="446FBEF2" w14:textId="77777777" w:rsidR="00AD5548" w:rsidRPr="00F037F2" w:rsidRDefault="00AD5548" w:rsidP="00AD5548">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For AI/ML functionality identification and functionality-based LCM of UE-side models and/or UE-part of two-sided models:</w:t>
            </w:r>
          </w:p>
          <w:p w14:paraId="0DFD18E4" w14:textId="77777777" w:rsidR="00AD5548" w:rsidRPr="00F037F2" w:rsidRDefault="00AD5548" w:rsidP="00AD5548">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 xml:space="preserve">Functionality refers to an AI/ML-enabled Feature/FG enabled by configuration(s), where configuration(s) is(are) supported based on </w:t>
            </w:r>
            <w:r w:rsidRPr="00AD5548">
              <w:rPr>
                <w:rFonts w:ascii="Times" w:eastAsia="Batang" w:hAnsi="Times" w:hint="eastAsia"/>
                <w:sz w:val="20"/>
                <w:szCs w:val="20"/>
                <w:highlight w:val="yellow"/>
                <w:lang w:val="en-US"/>
              </w:rPr>
              <w:t>conditions indicated by UE capability</w:t>
            </w:r>
            <w:r w:rsidRPr="00F037F2">
              <w:rPr>
                <w:rFonts w:ascii="Times" w:eastAsia="Batang" w:hAnsi="Times" w:hint="eastAsia"/>
                <w:sz w:val="20"/>
                <w:szCs w:val="20"/>
                <w:lang w:val="en-US"/>
              </w:rPr>
              <w:t>.</w:t>
            </w:r>
          </w:p>
          <w:p w14:paraId="41B0A78A" w14:textId="77777777" w:rsidR="00AD5548" w:rsidRPr="00F037F2" w:rsidRDefault="00AD5548" w:rsidP="00AD5548">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Correspondingly, functionality-based LCM operates based on, at least, one configuration of AI/ML-enabled Feature/FG or specific configurations of an AI/ML-enabled Feature/FG.</w:t>
            </w:r>
          </w:p>
          <w:p w14:paraId="31182244" w14:textId="77777777" w:rsidR="00AD5548" w:rsidRPr="00F037F2" w:rsidRDefault="00AD5548" w:rsidP="00AD5548">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Signaling to support functionality-based LCM operations, e.g., to activate/deactivate/fallback/switch AI/ML functionalities</w:t>
            </w:r>
          </w:p>
          <w:p w14:paraId="05E748F9" w14:textId="77777777" w:rsidR="00AD5548" w:rsidRPr="00F037F2" w:rsidRDefault="00AD5548" w:rsidP="00AD5548">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 xml:space="preserve">FFS: Whether/how to address </w:t>
            </w:r>
            <w:r w:rsidRPr="0025594D">
              <w:rPr>
                <w:rFonts w:ascii="Times" w:eastAsia="Batang" w:hAnsi="Times"/>
                <w:sz w:val="20"/>
                <w:szCs w:val="20"/>
                <w:highlight w:val="cyan"/>
                <w:lang w:val="en-US"/>
              </w:rPr>
              <w:t>additional conditions (e.g., scenarios, sites, and datasets)</w:t>
            </w:r>
            <w:r w:rsidRPr="00F037F2">
              <w:rPr>
                <w:rFonts w:ascii="Times" w:eastAsia="Batang" w:hAnsi="Times"/>
                <w:sz w:val="20"/>
                <w:szCs w:val="20"/>
                <w:lang w:val="en-US"/>
              </w:rPr>
              <w:t xml:space="preserve"> to aid UE-side transparent model operations (without model identification) at the Functionality level</w:t>
            </w:r>
          </w:p>
          <w:p w14:paraId="14E729C3" w14:textId="77777777" w:rsidR="00AD5548" w:rsidRPr="00F037F2" w:rsidRDefault="00AD5548" w:rsidP="00AD5548">
            <w:pPr>
              <w:pStyle w:val="ListParagraph"/>
              <w:numPr>
                <w:ilvl w:val="2"/>
                <w:numId w:val="65"/>
              </w:numPr>
              <w:rPr>
                <w:rFonts w:ascii="Times" w:eastAsia="Batang" w:hAnsi="Times"/>
                <w:sz w:val="20"/>
                <w:szCs w:val="20"/>
                <w:lang w:val="en-US"/>
              </w:rPr>
            </w:pPr>
            <w:r w:rsidRPr="00F037F2">
              <w:rPr>
                <w:rFonts w:ascii="Times" w:eastAsia="Batang" w:hAnsi="Times"/>
                <w:sz w:val="20"/>
                <w:szCs w:val="20"/>
                <w:lang w:val="en-US"/>
              </w:rPr>
              <w:t>FFS: Other aspects that may constitute Functionality</w:t>
            </w:r>
          </w:p>
          <w:p w14:paraId="0339E540" w14:textId="77777777" w:rsidR="00AD5548" w:rsidRPr="00F037F2" w:rsidRDefault="00AD5548" w:rsidP="00AD5548">
            <w:pPr>
              <w:pStyle w:val="ListParagraph"/>
              <w:numPr>
                <w:ilvl w:val="3"/>
                <w:numId w:val="65"/>
              </w:numPr>
              <w:rPr>
                <w:rFonts w:ascii="Times" w:eastAsia="Batang" w:hAnsi="Times"/>
                <w:sz w:val="20"/>
                <w:szCs w:val="20"/>
                <w:lang w:val="en-US"/>
              </w:rPr>
            </w:pPr>
            <w:r w:rsidRPr="00F037F2">
              <w:rPr>
                <w:rFonts w:ascii="Times" w:eastAsia="Batang" w:hAnsi="Times" w:hint="eastAsia"/>
                <w:sz w:val="20"/>
                <w:szCs w:val="20"/>
                <w:lang w:val="en-US"/>
              </w:rPr>
              <w:t>FFS: which aspects should be specified as conditions of a Feature/FG available for functionality will be discussed in each sub-use-case agenda.</w:t>
            </w:r>
          </w:p>
          <w:p w14:paraId="5F1C7FB2" w14:textId="77777777" w:rsidR="00AD5548" w:rsidRPr="0017334B" w:rsidRDefault="00AD5548" w:rsidP="00AD5548">
            <w:pPr>
              <w:overflowPunct/>
              <w:autoSpaceDE/>
              <w:autoSpaceDN/>
              <w:adjustRightInd/>
              <w:spacing w:after="0"/>
              <w:textAlignment w:val="auto"/>
              <w:rPr>
                <w:rFonts w:ascii="Times" w:eastAsia="Batang" w:hAnsi="Times"/>
                <w:sz w:val="16"/>
              </w:rPr>
            </w:pPr>
            <w:r w:rsidRPr="0017334B">
              <w:rPr>
                <w:rFonts w:ascii="Times" w:eastAsia="Batang" w:hAnsi="Times"/>
                <w:sz w:val="16"/>
              </w:rPr>
              <w:tab/>
            </w:r>
            <w:r w:rsidRPr="0017334B">
              <w:rPr>
                <w:rFonts w:ascii="Times" w:eastAsia="Batang" w:hAnsi="Times"/>
                <w:sz w:val="16"/>
              </w:rPr>
              <w:tab/>
            </w:r>
            <w:r w:rsidRPr="0017334B">
              <w:rPr>
                <w:rFonts w:ascii="Times" w:eastAsia="Batang" w:hAnsi="Times"/>
                <w:sz w:val="16"/>
              </w:rPr>
              <w:tab/>
            </w:r>
            <w:r w:rsidRPr="0017334B">
              <w:rPr>
                <w:rFonts w:ascii="Times" w:eastAsia="Batang" w:hAnsi="Times"/>
                <w:sz w:val="16"/>
              </w:rPr>
              <w:tab/>
            </w:r>
          </w:p>
          <w:p w14:paraId="635BB963" w14:textId="77777777" w:rsidR="00AD5548" w:rsidRPr="00F037F2" w:rsidRDefault="00AD5548" w:rsidP="00AD5548">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For AI/ML model identification and model-ID-based LCM of UE-side models and/or UE-part of two-sided models:</w:t>
            </w:r>
          </w:p>
          <w:p w14:paraId="50E4071F" w14:textId="493D8F5E" w:rsidR="00AD5548" w:rsidRPr="00F037F2" w:rsidRDefault="00AD5548" w:rsidP="00AD5548">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 xml:space="preserve">model-ID-based LCM operates based on identified models, where a </w:t>
            </w:r>
            <w:proofErr w:type="gramStart"/>
            <w:r w:rsidRPr="00F037F2">
              <w:rPr>
                <w:rFonts w:ascii="Times" w:eastAsia="Batang" w:hAnsi="Times" w:hint="eastAsia"/>
                <w:sz w:val="20"/>
                <w:szCs w:val="20"/>
                <w:lang w:val="en-US"/>
              </w:rPr>
              <w:t>model  may</w:t>
            </w:r>
            <w:proofErr w:type="gramEnd"/>
            <w:r w:rsidRPr="00F037F2">
              <w:rPr>
                <w:rFonts w:ascii="Times" w:eastAsia="Batang" w:hAnsi="Times" w:hint="eastAsia"/>
                <w:sz w:val="20"/>
                <w:szCs w:val="20"/>
                <w:lang w:val="en-US"/>
              </w:rPr>
              <w:t xml:space="preserve"> be associated with specific configurations/</w:t>
            </w:r>
            <w:r w:rsidRPr="00AD5548">
              <w:rPr>
                <w:rFonts w:ascii="Times" w:eastAsia="Batang" w:hAnsi="Times" w:hint="eastAsia"/>
                <w:sz w:val="20"/>
                <w:szCs w:val="20"/>
                <w:highlight w:val="yellow"/>
                <w:lang w:val="en-US"/>
              </w:rPr>
              <w:t>conditions associated with UE capability</w:t>
            </w:r>
            <w:r w:rsidRPr="00F037F2">
              <w:rPr>
                <w:rFonts w:ascii="Times" w:eastAsia="Batang" w:hAnsi="Times"/>
                <w:sz w:val="20"/>
                <w:szCs w:val="20"/>
                <w:lang w:val="en-US"/>
              </w:rPr>
              <w:t xml:space="preserve"> </w:t>
            </w:r>
            <w:r w:rsidRPr="00F037F2">
              <w:rPr>
                <w:rFonts w:ascii="Times" w:eastAsia="Batang" w:hAnsi="Times" w:hint="eastAsia"/>
                <w:sz w:val="20"/>
                <w:szCs w:val="20"/>
                <w:lang w:val="en-US"/>
              </w:rPr>
              <w:t xml:space="preserve">of an </w:t>
            </w:r>
            <w:r w:rsidRPr="00F037F2" w:rsidDel="00643668">
              <w:rPr>
                <w:rFonts w:ascii="Times" w:eastAsia="Batang" w:hAnsi="Times" w:hint="eastAsia"/>
                <w:sz w:val="20"/>
                <w:szCs w:val="20"/>
                <w:lang w:val="en-US"/>
              </w:rPr>
              <w:t>AI/ML-enabled Feature</w:t>
            </w:r>
            <w:r w:rsidR="00643668">
              <w:rPr>
                <w:rFonts w:ascii="Times" w:eastAsia="Batang" w:hAnsi="Times"/>
                <w:sz w:val="20"/>
                <w:szCs w:val="20"/>
                <w:lang w:val="en-US"/>
              </w:rPr>
              <w:t xml:space="preserve"> </w:t>
            </w:r>
            <w:r w:rsidRPr="00F037F2">
              <w:rPr>
                <w:rFonts w:ascii="Times" w:eastAsia="Batang" w:hAnsi="Times" w:hint="eastAsia"/>
                <w:sz w:val="20"/>
                <w:szCs w:val="20"/>
                <w:lang w:val="en-US"/>
              </w:rPr>
              <w:t xml:space="preserve">/FG and </w:t>
            </w:r>
            <w:r w:rsidRPr="0028456E">
              <w:rPr>
                <w:rFonts w:ascii="Times" w:eastAsia="Batang" w:hAnsi="Times"/>
                <w:sz w:val="20"/>
                <w:szCs w:val="20"/>
                <w:highlight w:val="cyan"/>
                <w:lang w:val="en-US"/>
              </w:rPr>
              <w:t>additional conditions (e.g., scenarios, sites, and datasets)</w:t>
            </w:r>
            <w:r w:rsidRPr="00F037F2">
              <w:rPr>
                <w:rFonts w:ascii="Times" w:eastAsia="Batang" w:hAnsi="Times"/>
                <w:sz w:val="20"/>
                <w:szCs w:val="20"/>
                <w:lang w:val="en-US"/>
              </w:rPr>
              <w:t xml:space="preserve"> as determined/identified between UE-side and NW-side.</w:t>
            </w:r>
          </w:p>
          <w:p w14:paraId="56F20947" w14:textId="77777777" w:rsidR="00AD5548" w:rsidRPr="00F037F2" w:rsidRDefault="00AD5548" w:rsidP="00AD5548">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Which aspects should be considered as additional conditions, and how to include them into model description information during model identification will be discussed in each sub-use-case agenda.</w:t>
            </w:r>
          </w:p>
          <w:p w14:paraId="1E5ABA8B" w14:textId="77777777" w:rsidR="00AD5548" w:rsidRPr="00F037F2" w:rsidRDefault="00AD5548" w:rsidP="00AD5548">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Relationship between functionality and model, e.g., whether a model may be identified referring to functionality(s).</w:t>
            </w:r>
          </w:p>
          <w:p w14:paraId="19B3207E" w14:textId="77777777" w:rsidR="00AD5548" w:rsidRPr="00F037F2" w:rsidRDefault="00AD5548" w:rsidP="00AD5548">
            <w:pPr>
              <w:pStyle w:val="ListParagraph"/>
              <w:numPr>
                <w:ilvl w:val="1"/>
                <w:numId w:val="65"/>
              </w:numPr>
              <w:rPr>
                <w:rFonts w:ascii="Times" w:eastAsia="Batang" w:hAnsi="Times"/>
                <w:sz w:val="20"/>
                <w:szCs w:val="20"/>
                <w:lang w:val="en-US"/>
              </w:rPr>
            </w:pPr>
            <w:r w:rsidRPr="00F037F2">
              <w:rPr>
                <w:rFonts w:ascii="Times" w:eastAsia="Batang" w:hAnsi="Times" w:hint="eastAsia"/>
                <w:sz w:val="20"/>
                <w:szCs w:val="20"/>
                <w:lang w:val="en-US"/>
              </w:rPr>
              <w:t>FFS: relationship between functionality-based LCM and model-ID-based LCM</w:t>
            </w:r>
          </w:p>
          <w:p w14:paraId="07F24BE2" w14:textId="77777777" w:rsidR="00AD5548" w:rsidRPr="0017334B" w:rsidRDefault="00AD5548" w:rsidP="00AD5548">
            <w:pPr>
              <w:overflowPunct/>
              <w:autoSpaceDE/>
              <w:autoSpaceDN/>
              <w:adjustRightInd/>
              <w:spacing w:after="0"/>
              <w:textAlignment w:val="auto"/>
              <w:rPr>
                <w:rFonts w:ascii="Times" w:eastAsia="Batang" w:hAnsi="Times"/>
                <w:sz w:val="16"/>
              </w:rPr>
            </w:pPr>
            <w:r w:rsidRPr="0017334B">
              <w:rPr>
                <w:rFonts w:ascii="Times" w:eastAsia="Batang" w:hAnsi="Times"/>
                <w:sz w:val="16"/>
              </w:rPr>
              <w:tab/>
            </w:r>
            <w:r w:rsidRPr="0017334B">
              <w:rPr>
                <w:rFonts w:ascii="Times" w:eastAsia="Batang" w:hAnsi="Times"/>
                <w:sz w:val="16"/>
              </w:rPr>
              <w:tab/>
            </w:r>
          </w:p>
          <w:p w14:paraId="7555C2DD" w14:textId="77777777" w:rsidR="00AD5548" w:rsidRPr="00F037F2" w:rsidRDefault="00AD5548" w:rsidP="00AD5548">
            <w:pPr>
              <w:pStyle w:val="ListParagraph"/>
              <w:numPr>
                <w:ilvl w:val="0"/>
                <w:numId w:val="65"/>
              </w:numPr>
              <w:rPr>
                <w:rFonts w:ascii="Times" w:eastAsia="Batang" w:hAnsi="Times"/>
                <w:sz w:val="20"/>
                <w:szCs w:val="20"/>
                <w:lang w:val="en-US"/>
              </w:rPr>
            </w:pPr>
            <w:r w:rsidRPr="00F037F2">
              <w:rPr>
                <w:rFonts w:ascii="Times" w:eastAsia="Batang" w:hAnsi="Times"/>
                <w:sz w:val="20"/>
                <w:szCs w:val="20"/>
                <w:lang w:val="en-US"/>
              </w:rPr>
              <w:t>Note: Applicability of functionality-based LCM and model-ID-based LCM is a separate discussion.</w:t>
            </w:r>
          </w:p>
          <w:p w14:paraId="348B5502" w14:textId="613AC920" w:rsidR="008558FF" w:rsidRPr="00F037F2" w:rsidRDefault="008558FF">
            <w:pPr>
              <w:pStyle w:val="ListParagraph"/>
              <w:numPr>
                <w:ilvl w:val="2"/>
                <w:numId w:val="65"/>
              </w:numPr>
              <w:rPr>
                <w:rFonts w:ascii="Times" w:eastAsia="Batang" w:hAnsi="Times"/>
                <w:sz w:val="20"/>
                <w:szCs w:val="20"/>
                <w:lang w:val="en-US"/>
              </w:rPr>
            </w:pPr>
          </w:p>
        </w:tc>
      </w:tr>
    </w:tbl>
    <w:p w14:paraId="1A04329E" w14:textId="77777777" w:rsidR="00E70C6E" w:rsidRDefault="00E70C6E" w:rsidP="00E70C6E">
      <w:pPr>
        <w:rPr>
          <w:lang w:val="en-US"/>
        </w:rPr>
      </w:pPr>
    </w:p>
    <w:p w14:paraId="17866ED8" w14:textId="6BF7B848" w:rsidR="00415FD3" w:rsidRDefault="00415FD3" w:rsidP="0028456E">
      <w:pPr>
        <w:pStyle w:val="Heading4"/>
        <w:rPr>
          <w:lang w:val="en-US"/>
        </w:rPr>
      </w:pPr>
      <w:r>
        <w:rPr>
          <w:lang w:val="en-US"/>
        </w:rPr>
        <w:t xml:space="preserve">Conditions </w:t>
      </w:r>
    </w:p>
    <w:p w14:paraId="269B57B1" w14:textId="56EEE439" w:rsidR="00EE4495" w:rsidRDefault="00EE4495" w:rsidP="00EE4495">
      <w:pPr>
        <w:jc w:val="both"/>
        <w:rPr>
          <w:lang w:val="en-US"/>
        </w:rPr>
      </w:pPr>
      <w:r w:rsidRPr="00F93714">
        <w:rPr>
          <w:lang w:val="en-US"/>
        </w:rPr>
        <w:t xml:space="preserve">As the RAN1 </w:t>
      </w:r>
      <w:r>
        <w:rPr>
          <w:lang w:val="en-US"/>
        </w:rPr>
        <w:t>agreement above state</w:t>
      </w:r>
      <w:r w:rsidR="000A2990">
        <w:rPr>
          <w:lang w:val="en-US"/>
        </w:rPr>
        <w:t>s</w:t>
      </w:r>
      <w:r>
        <w:rPr>
          <w:lang w:val="en-US"/>
        </w:rPr>
        <w:t>, it was left for FFS to</w:t>
      </w:r>
      <w:r w:rsidRPr="00F93714">
        <w:rPr>
          <w:lang w:val="en-US"/>
        </w:rPr>
        <w:t xml:space="preserve"> identify the conditions for supported functionality/functionalities of a given sub-use case (ML-enabled feature). In Functionality identification and functionality-based LCM, knowing the UE conditions (including parameters/configurations) is required at the network as the first step prior to any other step, as this shall reveal the background conditions when using ML models for supporting a given ML-enabled feature. These conditions may depend on different sub-use cases, but we expect that at least a common set of conditions</w:t>
      </w:r>
      <w:r>
        <w:rPr>
          <w:lang w:val="en-US"/>
        </w:rPr>
        <w:t xml:space="preserve"> (i.e., the </w:t>
      </w:r>
      <w:r>
        <w:t>definitions of the parameters are common, but the parameter values might be different depending on the Functionality or Feature)</w:t>
      </w:r>
      <w:r w:rsidRPr="00F93714">
        <w:rPr>
          <w:lang w:val="en-US"/>
        </w:rPr>
        <w:t xml:space="preserve"> can be derived across all sub-use cases that are under discussion in Rel-18.</w:t>
      </w:r>
    </w:p>
    <w:p w14:paraId="307FDE72" w14:textId="5B5C1C41" w:rsidR="00EE4495" w:rsidRDefault="00EE4495" w:rsidP="00EE4495">
      <w:pPr>
        <w:jc w:val="both"/>
        <w:rPr>
          <w:lang w:val="en-US"/>
        </w:rPr>
      </w:pPr>
      <w:r>
        <w:rPr>
          <w:rFonts w:cs="Times"/>
          <w:color w:val="000000" w:themeColor="text1"/>
          <w:lang w:val="en-US" w:eastAsia="zh-CN"/>
        </w:rPr>
        <w:t xml:space="preserve">In </w:t>
      </w:r>
      <w:r w:rsidRPr="00FA412F">
        <w:rPr>
          <w:rFonts w:cs="Times"/>
          <w:color w:val="000000" w:themeColor="text1"/>
          <w:lang w:val="en-US" w:eastAsia="zh-CN"/>
        </w:rPr>
        <w:fldChar w:fldCharType="begin"/>
      </w:r>
      <w:r w:rsidRPr="00FA412F">
        <w:rPr>
          <w:rFonts w:cs="Times"/>
          <w:color w:val="000000" w:themeColor="text1"/>
          <w:lang w:val="en-US" w:eastAsia="zh-CN"/>
        </w:rPr>
        <w:instrText xml:space="preserve"> REF _Ref118389082 \h  \* MERGEFORMAT </w:instrText>
      </w:r>
      <w:r w:rsidRPr="00FA412F">
        <w:rPr>
          <w:rFonts w:cs="Times"/>
          <w:color w:val="000000" w:themeColor="text1"/>
          <w:lang w:val="en-US" w:eastAsia="zh-CN"/>
        </w:rPr>
      </w:r>
      <w:r w:rsidRPr="00FA412F">
        <w:rPr>
          <w:rFonts w:cs="Times"/>
          <w:color w:val="000000" w:themeColor="text1"/>
          <w:lang w:val="en-US" w:eastAsia="zh-CN"/>
        </w:rPr>
        <w:fldChar w:fldCharType="separate"/>
      </w:r>
      <w:r w:rsidRPr="0098170E">
        <w:rPr>
          <w:bCs/>
          <w:color w:val="000000" w:themeColor="text1"/>
        </w:rPr>
        <w:t>Figure 1</w:t>
      </w:r>
      <w:r w:rsidRPr="00FA412F">
        <w:rPr>
          <w:rFonts w:cs="Times"/>
          <w:color w:val="000000" w:themeColor="text1"/>
          <w:lang w:val="en-US" w:eastAsia="zh-CN"/>
        </w:rPr>
        <w:fldChar w:fldCharType="end"/>
      </w:r>
      <w:r>
        <w:rPr>
          <w:rFonts w:cs="Times"/>
          <w:color w:val="000000" w:themeColor="text1"/>
          <w:lang w:val="en-US" w:eastAsia="zh-CN"/>
        </w:rPr>
        <w:t xml:space="preserve"> we show the potential use of t</w:t>
      </w:r>
      <w:r w:rsidRPr="003223F1">
        <w:rPr>
          <w:rFonts w:cs="Times"/>
          <w:color w:val="000000" w:themeColor="text1"/>
          <w:lang w:val="en-US" w:eastAsia="zh-CN"/>
        </w:rPr>
        <w:t>he conditions</w:t>
      </w:r>
      <w:r>
        <w:rPr>
          <w:rFonts w:cs="Times"/>
          <w:color w:val="000000" w:themeColor="text1"/>
          <w:lang w:val="en-US" w:eastAsia="zh-CN"/>
        </w:rPr>
        <w:t>. Each Functionality can be identified by</w:t>
      </w:r>
      <w:r w:rsidRPr="003223F1">
        <w:rPr>
          <w:rFonts w:cs="Times"/>
          <w:color w:val="000000" w:themeColor="text1"/>
          <w:lang w:val="en-US" w:eastAsia="zh-CN"/>
        </w:rPr>
        <w:t xml:space="preserve"> </w:t>
      </w:r>
      <w:r>
        <w:rPr>
          <w:rFonts w:cs="Times"/>
          <w:color w:val="000000" w:themeColor="text1"/>
          <w:lang w:val="en-US" w:eastAsia="zh-CN"/>
        </w:rPr>
        <w:t>a subset</w:t>
      </w:r>
      <w:r w:rsidRPr="003223F1">
        <w:rPr>
          <w:rFonts w:cs="Times"/>
          <w:color w:val="000000" w:themeColor="text1"/>
          <w:lang w:val="en-US" w:eastAsia="zh-CN"/>
        </w:rPr>
        <w:t xml:space="preserve"> of conditions</w:t>
      </w:r>
      <w:r>
        <w:rPr>
          <w:rFonts w:cs="Times"/>
          <w:color w:val="000000" w:themeColor="text1"/>
          <w:lang w:val="en-US" w:eastAsia="zh-CN"/>
        </w:rPr>
        <w:t>,</w:t>
      </w:r>
      <w:r w:rsidRPr="003223F1">
        <w:rPr>
          <w:rFonts w:cs="Times"/>
          <w:color w:val="000000" w:themeColor="text1"/>
          <w:lang w:val="en-US" w:eastAsia="zh-CN"/>
        </w:rPr>
        <w:t xml:space="preserve"> which does not prevent individual conditions </w:t>
      </w:r>
      <w:r w:rsidR="00150F0B">
        <w:rPr>
          <w:rFonts w:cs="Times"/>
          <w:color w:val="000000" w:themeColor="text1"/>
          <w:lang w:val="en-US" w:eastAsia="zh-CN"/>
        </w:rPr>
        <w:t xml:space="preserve">from </w:t>
      </w:r>
      <w:r w:rsidRPr="003223F1">
        <w:rPr>
          <w:rFonts w:cs="Times"/>
          <w:color w:val="000000" w:themeColor="text1"/>
          <w:lang w:val="en-US" w:eastAsia="zh-CN"/>
        </w:rPr>
        <w:t>be</w:t>
      </w:r>
      <w:r w:rsidR="00150F0B">
        <w:rPr>
          <w:rFonts w:cs="Times"/>
          <w:color w:val="000000" w:themeColor="text1"/>
          <w:lang w:val="en-US" w:eastAsia="zh-CN"/>
        </w:rPr>
        <w:t>ing</w:t>
      </w:r>
      <w:r w:rsidRPr="003223F1">
        <w:rPr>
          <w:rFonts w:cs="Times"/>
          <w:color w:val="000000" w:themeColor="text1"/>
          <w:lang w:val="en-US" w:eastAsia="zh-CN"/>
        </w:rPr>
        <w:t xml:space="preserve"> re-used in different sets</w:t>
      </w:r>
      <w:r>
        <w:rPr>
          <w:rFonts w:cs="Times"/>
          <w:color w:val="000000" w:themeColor="text1"/>
          <w:lang w:val="en-US" w:eastAsia="zh-CN"/>
        </w:rPr>
        <w:t xml:space="preserve"> and/or</w:t>
      </w:r>
      <w:r w:rsidRPr="003223F1">
        <w:rPr>
          <w:rFonts w:cs="Times"/>
          <w:color w:val="000000" w:themeColor="text1"/>
          <w:lang w:val="en-US" w:eastAsia="zh-CN"/>
        </w:rPr>
        <w:t xml:space="preserve"> different Functionalities.</w:t>
      </w:r>
      <w:r w:rsidR="001E4455">
        <w:rPr>
          <w:rFonts w:cs="Times"/>
          <w:color w:val="000000" w:themeColor="text1"/>
          <w:lang w:val="en-US" w:eastAsia="zh-CN"/>
        </w:rPr>
        <w:t xml:space="preserve"> For few </w:t>
      </w:r>
      <w:r w:rsidR="000B5D32">
        <w:rPr>
          <w:rFonts w:cs="Times"/>
          <w:color w:val="000000" w:themeColor="text1"/>
          <w:lang w:val="en-US" w:eastAsia="zh-CN"/>
        </w:rPr>
        <w:t>examples</w:t>
      </w:r>
      <w:r w:rsidR="001E4455">
        <w:rPr>
          <w:rFonts w:cs="Times"/>
          <w:color w:val="000000" w:themeColor="text1"/>
          <w:lang w:val="en-US" w:eastAsia="zh-CN"/>
        </w:rPr>
        <w:t xml:space="preserve"> sub-use cases, </w:t>
      </w:r>
      <w:r w:rsidR="007E1260">
        <w:rPr>
          <w:rFonts w:cs="Times"/>
          <w:color w:val="000000" w:themeColor="text1"/>
          <w:lang w:val="en-US" w:eastAsia="zh-CN"/>
        </w:rPr>
        <w:t xml:space="preserve">a </w:t>
      </w:r>
      <w:r w:rsidR="006C3E7C">
        <w:rPr>
          <w:rFonts w:cs="Times"/>
          <w:color w:val="000000" w:themeColor="text1"/>
          <w:lang w:val="en-US" w:eastAsia="zh-CN"/>
        </w:rPr>
        <w:t xml:space="preserve">possible list of conditions </w:t>
      </w:r>
      <w:r w:rsidR="000B5D32">
        <w:rPr>
          <w:rFonts w:cs="Times"/>
          <w:color w:val="000000" w:themeColor="text1"/>
          <w:lang w:val="en-US" w:eastAsia="zh-CN"/>
        </w:rPr>
        <w:t xml:space="preserve">that enable functionality identification/LCM </w:t>
      </w:r>
      <w:r w:rsidR="007E1260">
        <w:rPr>
          <w:rFonts w:cs="Times"/>
          <w:color w:val="000000" w:themeColor="text1"/>
          <w:lang w:val="en-US" w:eastAsia="zh-CN"/>
        </w:rPr>
        <w:t>is</w:t>
      </w:r>
      <w:r w:rsidR="000B5D32">
        <w:rPr>
          <w:rFonts w:cs="Times"/>
          <w:color w:val="000000" w:themeColor="text1"/>
          <w:lang w:val="en-US" w:eastAsia="zh-CN"/>
        </w:rPr>
        <w:t xml:space="preserve"> provided in </w:t>
      </w:r>
      <w:r w:rsidR="007E1260">
        <w:rPr>
          <w:rFonts w:cs="Times"/>
          <w:color w:val="000000" w:themeColor="text1"/>
          <w:lang w:val="en-US" w:eastAsia="zh-CN"/>
        </w:rPr>
        <w:t>the</w:t>
      </w:r>
      <w:r w:rsidR="000B5D32">
        <w:rPr>
          <w:rFonts w:cs="Times"/>
          <w:color w:val="000000" w:themeColor="text1"/>
          <w:lang w:val="en-US" w:eastAsia="zh-CN"/>
        </w:rPr>
        <w:t xml:space="preserve"> Annex. </w:t>
      </w:r>
    </w:p>
    <w:p w14:paraId="1058CFF4" w14:textId="585FA726" w:rsidR="00681462" w:rsidRDefault="00681462" w:rsidP="00681462">
      <w:pPr>
        <w:jc w:val="both"/>
        <w:rPr>
          <w:lang w:val="en-US"/>
        </w:rPr>
      </w:pPr>
      <w:r>
        <w:rPr>
          <w:lang w:val="en-US"/>
        </w:rPr>
        <w:t xml:space="preserve">Next, in Table </w:t>
      </w:r>
      <w:r w:rsidR="000B5D32">
        <w:rPr>
          <w:lang w:val="en-US"/>
        </w:rPr>
        <w:t>1</w:t>
      </w:r>
      <w:r>
        <w:rPr>
          <w:lang w:val="en-US"/>
        </w:rPr>
        <w:t xml:space="preserve">, we provide a framework for identifying </w:t>
      </w:r>
      <w:r w:rsidRPr="00F93714">
        <w:rPr>
          <w:lang w:val="en-US"/>
        </w:rPr>
        <w:t>a common set of conditions</w:t>
      </w:r>
      <w:r>
        <w:rPr>
          <w:lang w:val="en-US"/>
        </w:rPr>
        <w:t xml:space="preserve"> which </w:t>
      </w:r>
      <w:r w:rsidRPr="00F93714">
        <w:rPr>
          <w:lang w:val="en-US"/>
        </w:rPr>
        <w:t>can be derived across all sub-use cases that are under discussion in Rel-18.</w:t>
      </w:r>
    </w:p>
    <w:p w14:paraId="23F2C7B1" w14:textId="0D92DB14" w:rsidR="00681462" w:rsidRPr="002A633A" w:rsidRDefault="00681462" w:rsidP="00681462">
      <w:pPr>
        <w:jc w:val="center"/>
        <w:rPr>
          <w:b/>
          <w:bCs/>
          <w:lang w:val="en-US"/>
        </w:rPr>
      </w:pPr>
      <w:r w:rsidRPr="002A633A">
        <w:rPr>
          <w:b/>
          <w:bCs/>
          <w:lang w:val="en-US"/>
        </w:rPr>
        <w:t xml:space="preserve">Table </w:t>
      </w:r>
      <w:r w:rsidR="000B5D32">
        <w:rPr>
          <w:b/>
          <w:bCs/>
          <w:lang w:val="en-US"/>
        </w:rPr>
        <w:t>1</w:t>
      </w:r>
      <w:r w:rsidRPr="002A633A">
        <w:rPr>
          <w:b/>
          <w:bCs/>
          <w:lang w:val="en-US"/>
        </w:rPr>
        <w:t xml:space="preserve">: </w:t>
      </w:r>
      <w:r>
        <w:rPr>
          <w:b/>
          <w:bCs/>
          <w:lang w:val="en-US"/>
        </w:rPr>
        <w:t xml:space="preserve">Framework for </w:t>
      </w:r>
      <w:r w:rsidRPr="002A633A">
        <w:rPr>
          <w:b/>
          <w:bCs/>
          <w:lang w:val="en-US"/>
        </w:rPr>
        <w:t xml:space="preserve">conditions for </w:t>
      </w:r>
      <w:r>
        <w:rPr>
          <w:b/>
          <w:bCs/>
          <w:lang w:val="en-US"/>
        </w:rPr>
        <w:t>all ML-enabled use cases/Features</w:t>
      </w:r>
    </w:p>
    <w:tbl>
      <w:tblPr>
        <w:tblStyle w:val="TableGrid"/>
        <w:tblW w:w="0" w:type="auto"/>
        <w:tblLook w:val="04A0" w:firstRow="1" w:lastRow="0" w:firstColumn="1" w:lastColumn="0" w:noHBand="0" w:noVBand="1"/>
      </w:tblPr>
      <w:tblGrid>
        <w:gridCol w:w="2978"/>
        <w:gridCol w:w="6651"/>
      </w:tblGrid>
      <w:tr w:rsidR="00681462" w14:paraId="5BC9DD42" w14:textId="77777777">
        <w:trPr>
          <w:trHeight w:val="300"/>
        </w:trPr>
        <w:tc>
          <w:tcPr>
            <w:tcW w:w="2978" w:type="dxa"/>
          </w:tcPr>
          <w:p w14:paraId="33E3A226" w14:textId="77777777" w:rsidR="00681462" w:rsidRPr="003053AB" w:rsidRDefault="00681462">
            <w:pPr>
              <w:spacing w:after="160" w:line="259" w:lineRule="auto"/>
              <w:jc w:val="both"/>
              <w:rPr>
                <w:rFonts w:eastAsia="Calibri"/>
                <w:b/>
                <w:bCs/>
              </w:rPr>
            </w:pPr>
            <w:r w:rsidRPr="006F77BC">
              <w:rPr>
                <w:b/>
                <w:lang w:val="en-US"/>
              </w:rPr>
              <w:t>Condition</w:t>
            </w:r>
          </w:p>
        </w:tc>
        <w:tc>
          <w:tcPr>
            <w:tcW w:w="6651" w:type="dxa"/>
          </w:tcPr>
          <w:p w14:paraId="3ED06545" w14:textId="77777777" w:rsidR="00681462" w:rsidRPr="006F77BC" w:rsidRDefault="00681462">
            <w:pPr>
              <w:rPr>
                <w:b/>
                <w:lang w:val="en-US"/>
              </w:rPr>
            </w:pPr>
            <w:r w:rsidRPr="006F77BC">
              <w:rPr>
                <w:rFonts w:eastAsia="Calibri"/>
                <w:b/>
                <w:lang w:val="en-US"/>
              </w:rPr>
              <w:t>Description</w:t>
            </w:r>
          </w:p>
        </w:tc>
      </w:tr>
      <w:tr w:rsidR="00681462" w14:paraId="1F587890" w14:textId="77777777">
        <w:trPr>
          <w:trHeight w:val="300"/>
        </w:trPr>
        <w:tc>
          <w:tcPr>
            <w:tcW w:w="2978" w:type="dxa"/>
          </w:tcPr>
          <w:p w14:paraId="6A3A1AF8" w14:textId="77777777" w:rsidR="00681462" w:rsidRDefault="00681462">
            <w:pPr>
              <w:spacing w:after="160" w:line="259" w:lineRule="auto"/>
              <w:jc w:val="both"/>
              <w:rPr>
                <w:rFonts w:eastAsia="Calibri"/>
                <w:b/>
                <w:bCs/>
              </w:rPr>
            </w:pPr>
            <w:r>
              <w:rPr>
                <w:rFonts w:eastAsia="Calibri"/>
                <w:b/>
                <w:bCs/>
              </w:rPr>
              <w:t>1. Conditions on inference</w:t>
            </w:r>
            <w:r w:rsidDel="008D7FEC">
              <w:rPr>
                <w:rFonts w:eastAsia="Calibri"/>
                <w:b/>
                <w:bCs/>
              </w:rPr>
              <w:t xml:space="preserve"> </w:t>
            </w:r>
            <w:r>
              <w:rPr>
                <w:rFonts w:eastAsia="Calibri"/>
                <w:b/>
                <w:bCs/>
              </w:rPr>
              <w:t xml:space="preserve">(use case specific) </w:t>
            </w:r>
          </w:p>
        </w:tc>
        <w:tc>
          <w:tcPr>
            <w:tcW w:w="6651" w:type="dxa"/>
          </w:tcPr>
          <w:p w14:paraId="52298ECF" w14:textId="77777777" w:rsidR="00681462" w:rsidRDefault="00681462">
            <w:pPr>
              <w:rPr>
                <w:lang w:val="en-US"/>
              </w:rPr>
            </w:pPr>
            <w:r>
              <w:rPr>
                <w:lang w:val="en-US"/>
              </w:rPr>
              <w:t xml:space="preserve">Indicates the capabilities associated with configurations/parameters (use-case specific) for functionalities of ML-enabled </w:t>
            </w:r>
            <w:r w:rsidDel="008B358B">
              <w:rPr>
                <w:lang w:val="en-US"/>
              </w:rPr>
              <w:t>feature</w:t>
            </w:r>
            <w:r>
              <w:rPr>
                <w:lang w:val="en-US"/>
              </w:rPr>
              <w:t>.</w:t>
            </w:r>
          </w:p>
        </w:tc>
      </w:tr>
      <w:tr w:rsidR="00681462" w14:paraId="1C6A6C35" w14:textId="77777777">
        <w:trPr>
          <w:trHeight w:val="300"/>
        </w:trPr>
        <w:tc>
          <w:tcPr>
            <w:tcW w:w="2978" w:type="dxa"/>
          </w:tcPr>
          <w:p w14:paraId="2015EC3B" w14:textId="77777777" w:rsidR="00681462" w:rsidRDefault="00681462">
            <w:pPr>
              <w:rPr>
                <w:lang w:val="en-US"/>
              </w:rPr>
            </w:pPr>
            <w:r>
              <w:rPr>
                <w:rFonts w:eastAsia="Calibri"/>
                <w:b/>
                <w:bCs/>
              </w:rPr>
              <w:t>2. Conditions on p</w:t>
            </w:r>
            <w:r w:rsidRPr="006F35A7">
              <w:rPr>
                <w:rFonts w:eastAsia="Calibri"/>
                <w:b/>
                <w:bCs/>
              </w:rPr>
              <w:t>erformance monitoring</w:t>
            </w:r>
            <w:r>
              <w:rPr>
                <w:rFonts w:eastAsia="Calibri"/>
                <w:b/>
                <w:bCs/>
              </w:rPr>
              <w:t xml:space="preserve"> (use case specific) </w:t>
            </w:r>
          </w:p>
        </w:tc>
        <w:tc>
          <w:tcPr>
            <w:tcW w:w="6651" w:type="dxa"/>
          </w:tcPr>
          <w:p w14:paraId="04144497" w14:textId="77777777" w:rsidR="00681462" w:rsidRDefault="00681462">
            <w:pPr>
              <w:rPr>
                <w:lang w:val="en-US"/>
              </w:rPr>
            </w:pPr>
            <w:r>
              <w:rPr>
                <w:lang w:val="en-US"/>
              </w:rPr>
              <w:t xml:space="preserve">Indicates UE support for NW-sided functionality monitoring, and conditions on related configuration options for functionality performance monitoring. </w:t>
            </w:r>
          </w:p>
          <w:p w14:paraId="18980E54" w14:textId="77777777" w:rsidR="00681462" w:rsidRDefault="00681462">
            <w:pPr>
              <w:rPr>
                <w:lang w:val="en-US"/>
              </w:rPr>
            </w:pPr>
            <w:r>
              <w:rPr>
                <w:lang w:val="en-US"/>
              </w:rPr>
              <w:t>If applicable, indicates UE support for UE-sided functionality performance monitoring, and conditions on feedback/reporting (triggers, events, proxy KPIs, reporting mechanisms, etc.)</w:t>
            </w:r>
          </w:p>
        </w:tc>
      </w:tr>
      <w:tr w:rsidR="00681462" w14:paraId="1F309C9D" w14:textId="77777777">
        <w:trPr>
          <w:trHeight w:val="300"/>
        </w:trPr>
        <w:tc>
          <w:tcPr>
            <w:tcW w:w="2978" w:type="dxa"/>
          </w:tcPr>
          <w:p w14:paraId="39C5EFDE" w14:textId="77777777" w:rsidR="00681462" w:rsidRDefault="00681462">
            <w:pPr>
              <w:rPr>
                <w:rFonts w:eastAsia="Calibri"/>
                <w:b/>
                <w:bCs/>
              </w:rPr>
            </w:pPr>
            <w:r>
              <w:rPr>
                <w:rFonts w:eastAsia="Calibri"/>
                <w:b/>
                <w:bCs/>
              </w:rPr>
              <w:t xml:space="preserve">3. Conditions on functionality configurations (generic) </w:t>
            </w:r>
          </w:p>
        </w:tc>
        <w:tc>
          <w:tcPr>
            <w:tcW w:w="6651" w:type="dxa"/>
          </w:tcPr>
          <w:p w14:paraId="798FDD7A" w14:textId="77777777" w:rsidR="00681462" w:rsidRDefault="00681462">
            <w:pPr>
              <w:rPr>
                <w:lang w:val="en-US"/>
              </w:rPr>
            </w:pPr>
            <w:r>
              <w:rPr>
                <w:lang w:val="en-US"/>
              </w:rPr>
              <w:t xml:space="preserve">Indicates the max number of configured/activated functionalities, delays in activating/switching of functionalities, and </w:t>
            </w:r>
            <w:r w:rsidRPr="008109C1">
              <w:rPr>
                <w:rFonts w:eastAsia="Calibri"/>
                <w:lang w:val="en-US"/>
              </w:rPr>
              <w:t>Generalization condition of functionalities</w:t>
            </w:r>
          </w:p>
        </w:tc>
      </w:tr>
      <w:tr w:rsidR="00681462" w14:paraId="39049B95" w14:textId="77777777">
        <w:trPr>
          <w:trHeight w:val="300"/>
        </w:trPr>
        <w:tc>
          <w:tcPr>
            <w:tcW w:w="2978" w:type="dxa"/>
          </w:tcPr>
          <w:p w14:paraId="26F5004A" w14:textId="77777777" w:rsidR="00681462" w:rsidRDefault="00681462">
            <w:pPr>
              <w:rPr>
                <w:rFonts w:eastAsia="Calibri"/>
                <w:b/>
              </w:rPr>
            </w:pPr>
            <w:r>
              <w:rPr>
                <w:rFonts w:eastAsia="Calibri"/>
                <w:b/>
              </w:rPr>
              <w:t>4. Conditions on f</w:t>
            </w:r>
            <w:r w:rsidRPr="00172958">
              <w:rPr>
                <w:rFonts w:eastAsia="Calibri"/>
                <w:b/>
              </w:rPr>
              <w:t xml:space="preserve">unctionality validation procedure </w:t>
            </w:r>
            <w:r>
              <w:rPr>
                <w:rFonts w:eastAsia="Calibri"/>
                <w:b/>
                <w:bCs/>
              </w:rPr>
              <w:t>(use case specific)</w:t>
            </w:r>
          </w:p>
          <w:p w14:paraId="2018D4C7" w14:textId="77777777" w:rsidR="00681462" w:rsidRDefault="00681462">
            <w:pPr>
              <w:rPr>
                <w:rFonts w:eastAsia="Calibri"/>
                <w:b/>
                <w:bCs/>
              </w:rPr>
            </w:pPr>
          </w:p>
        </w:tc>
        <w:tc>
          <w:tcPr>
            <w:tcW w:w="6651" w:type="dxa"/>
          </w:tcPr>
          <w:p w14:paraId="73A78B1D" w14:textId="77777777" w:rsidR="00681462" w:rsidRDefault="00681462">
            <w:pPr>
              <w:rPr>
                <w:lang w:val="en-US"/>
              </w:rPr>
            </w:pPr>
            <w:r>
              <w:rPr>
                <w:lang w:val="en-US"/>
              </w:rPr>
              <w:t xml:space="preserve">Indicates UE support for Functionality validation procedure (NW-initiated, UE-triggered). </w:t>
            </w:r>
          </w:p>
          <w:p w14:paraId="7D90D9E8" w14:textId="77777777" w:rsidR="00681462" w:rsidRDefault="00681462">
            <w:pPr>
              <w:rPr>
                <w:lang w:val="en-US"/>
              </w:rPr>
            </w:pPr>
            <w:r>
              <w:rPr>
                <w:lang w:val="en-US"/>
              </w:rPr>
              <w:t xml:space="preserve">Indicates conditions for validation procedure (delays, measurement configurations, reporting configurations) </w:t>
            </w:r>
          </w:p>
        </w:tc>
      </w:tr>
      <w:tr w:rsidR="00681462" w14:paraId="27004A98" w14:textId="77777777">
        <w:trPr>
          <w:trHeight w:val="300"/>
        </w:trPr>
        <w:tc>
          <w:tcPr>
            <w:tcW w:w="2978" w:type="dxa"/>
          </w:tcPr>
          <w:p w14:paraId="00D1782D" w14:textId="77777777" w:rsidR="00681462" w:rsidRDefault="00681462">
            <w:pPr>
              <w:rPr>
                <w:rFonts w:eastAsia="Calibri"/>
                <w:b/>
              </w:rPr>
            </w:pPr>
            <w:r>
              <w:rPr>
                <w:rFonts w:eastAsia="Calibri"/>
                <w:b/>
                <w:bCs/>
              </w:rPr>
              <w:t xml:space="preserve">5. </w:t>
            </w:r>
            <w:r w:rsidRPr="009A0765">
              <w:rPr>
                <w:rFonts w:eastAsia="Calibri"/>
                <w:b/>
                <w:bCs/>
              </w:rPr>
              <w:t xml:space="preserve">Conditions on supporting fallback </w:t>
            </w:r>
            <w:r>
              <w:rPr>
                <w:rFonts w:eastAsia="Calibri"/>
                <w:b/>
                <w:bCs/>
              </w:rPr>
              <w:t>(use case specific)</w:t>
            </w:r>
          </w:p>
        </w:tc>
        <w:tc>
          <w:tcPr>
            <w:tcW w:w="6651" w:type="dxa"/>
          </w:tcPr>
          <w:p w14:paraId="7EFC100A" w14:textId="77777777" w:rsidR="00681462" w:rsidRDefault="00681462">
            <w:pPr>
              <w:rPr>
                <w:lang w:val="en-US"/>
              </w:rPr>
            </w:pPr>
            <w:r>
              <w:rPr>
                <w:lang w:val="en-US"/>
              </w:rPr>
              <w:t>Indicates UE support for one or more fallback features (triggers/events, delays, etc.)</w:t>
            </w:r>
          </w:p>
        </w:tc>
      </w:tr>
      <w:tr w:rsidR="00681462" w14:paraId="0AB429A4" w14:textId="77777777">
        <w:trPr>
          <w:trHeight w:val="300"/>
        </w:trPr>
        <w:tc>
          <w:tcPr>
            <w:tcW w:w="2978" w:type="dxa"/>
          </w:tcPr>
          <w:p w14:paraId="513A6B14" w14:textId="77777777" w:rsidR="00681462" w:rsidRPr="009A0765" w:rsidRDefault="00681462">
            <w:pPr>
              <w:spacing w:after="160" w:line="259" w:lineRule="auto"/>
              <w:jc w:val="both"/>
              <w:rPr>
                <w:rFonts w:eastAsia="Calibri"/>
                <w:b/>
                <w:bCs/>
              </w:rPr>
            </w:pPr>
            <w:r>
              <w:rPr>
                <w:rFonts w:eastAsia="Calibri"/>
                <w:b/>
                <w:bCs/>
              </w:rPr>
              <w:t>6. Context information (use case specific) – part of additional conditions</w:t>
            </w:r>
          </w:p>
        </w:tc>
        <w:tc>
          <w:tcPr>
            <w:tcW w:w="6651" w:type="dxa"/>
          </w:tcPr>
          <w:p w14:paraId="492AD181" w14:textId="77777777" w:rsidR="00681462" w:rsidRDefault="00681462">
            <w:pPr>
              <w:rPr>
                <w:lang w:val="en-US"/>
              </w:rPr>
            </w:pPr>
            <w:r>
              <w:rPr>
                <w:lang w:val="en-US"/>
              </w:rPr>
              <w:t xml:space="preserve">If applicable, indicates UE support for monitoring and reporting conditions for </w:t>
            </w:r>
            <w:r w:rsidRPr="00F20171">
              <w:rPr>
                <w:lang w:val="en-US"/>
              </w:rPr>
              <w:t xml:space="preserve">UE-side inference context </w:t>
            </w:r>
            <w:r w:rsidRPr="00C70DA2">
              <w:rPr>
                <w:lang w:val="en-US"/>
              </w:rPr>
              <w:t>e.g., radio KPIs not explicitly linked to the ML Functionality, and/or non-radio metrics (position, movement, temperature, etc.)</w:t>
            </w:r>
          </w:p>
        </w:tc>
      </w:tr>
    </w:tbl>
    <w:p w14:paraId="3CAE4202" w14:textId="77777777" w:rsidR="00681462" w:rsidRPr="00384F6D" w:rsidRDefault="00681462" w:rsidP="00681462">
      <w:pPr>
        <w:jc w:val="both"/>
        <w:rPr>
          <w:lang w:val="en-US"/>
        </w:rPr>
      </w:pPr>
    </w:p>
    <w:p w14:paraId="042720DF" w14:textId="617F0389" w:rsidR="00681462" w:rsidRPr="00E33962" w:rsidRDefault="00681462" w:rsidP="00681462">
      <w:pPr>
        <w:spacing w:after="0"/>
        <w:jc w:val="both"/>
        <w:rPr>
          <w:b/>
          <w:i/>
          <w:iCs/>
          <w:lang w:val="en-US"/>
        </w:rPr>
      </w:pPr>
      <w:r w:rsidRPr="00E33962">
        <w:rPr>
          <w:b/>
          <w:bCs/>
          <w:i/>
          <w:iCs/>
          <w:lang w:val="en-US"/>
        </w:rPr>
        <w:t xml:space="preserve">Proposal </w:t>
      </w:r>
      <w:r w:rsidR="00807F7E" w:rsidRPr="00E33962">
        <w:rPr>
          <w:b/>
          <w:bCs/>
          <w:i/>
          <w:iCs/>
          <w:lang w:val="en-US"/>
        </w:rPr>
        <w:t>1</w:t>
      </w:r>
      <w:r w:rsidRPr="00E33962">
        <w:rPr>
          <w:b/>
          <w:bCs/>
          <w:i/>
          <w:iCs/>
          <w:lang w:val="en-US"/>
        </w:rPr>
        <w:t>:</w:t>
      </w:r>
      <w:r w:rsidRPr="00E33962">
        <w:rPr>
          <w:i/>
          <w:iCs/>
          <w:lang w:val="en-US"/>
        </w:rPr>
        <w:t xml:space="preserve"> </w:t>
      </w:r>
      <w:r w:rsidR="000F1B79" w:rsidRPr="00E33962">
        <w:rPr>
          <w:b/>
          <w:i/>
          <w:iCs/>
          <w:lang w:val="en-US"/>
        </w:rPr>
        <w:t>F</w:t>
      </w:r>
      <w:r w:rsidRPr="00E33962">
        <w:rPr>
          <w:b/>
          <w:i/>
          <w:iCs/>
          <w:lang w:val="en-US"/>
        </w:rPr>
        <w:t xml:space="preserve">or UE-side models and UE-part of two-sided models, the conditions for </w:t>
      </w:r>
      <w:r w:rsidR="00D86A29" w:rsidRPr="00E33962">
        <w:rPr>
          <w:b/>
          <w:i/>
          <w:iCs/>
          <w:lang w:val="en-US"/>
        </w:rPr>
        <w:t xml:space="preserve">AI/ML-enabled </w:t>
      </w:r>
      <w:r w:rsidR="0054103B" w:rsidRPr="00E33962">
        <w:rPr>
          <w:b/>
          <w:i/>
          <w:iCs/>
          <w:lang w:val="en-US"/>
        </w:rPr>
        <w:t>features</w:t>
      </w:r>
      <w:r w:rsidR="00D86A29" w:rsidRPr="00E33962">
        <w:rPr>
          <w:b/>
          <w:i/>
          <w:iCs/>
          <w:lang w:val="en-US"/>
        </w:rPr>
        <w:t xml:space="preserve"> </w:t>
      </w:r>
      <w:r w:rsidRPr="00E33962">
        <w:rPr>
          <w:b/>
          <w:i/>
          <w:iCs/>
          <w:lang w:val="en-US"/>
        </w:rPr>
        <w:t xml:space="preserve">shall contain the following (see Table </w:t>
      </w:r>
      <w:r w:rsidR="00807F7E" w:rsidRPr="00E33962">
        <w:rPr>
          <w:b/>
          <w:i/>
          <w:iCs/>
          <w:lang w:val="en-US"/>
        </w:rPr>
        <w:t>1</w:t>
      </w:r>
      <w:r w:rsidRPr="00E33962">
        <w:rPr>
          <w:b/>
          <w:i/>
          <w:iCs/>
          <w:lang w:val="en-US"/>
        </w:rPr>
        <w:t xml:space="preserve">), </w:t>
      </w:r>
    </w:p>
    <w:p w14:paraId="6C24ABD4" w14:textId="77777777" w:rsidR="00681462" w:rsidRPr="00E33962" w:rsidRDefault="00681462" w:rsidP="00681462">
      <w:pPr>
        <w:pStyle w:val="ListParagraph"/>
        <w:numPr>
          <w:ilvl w:val="0"/>
          <w:numId w:val="59"/>
        </w:numPr>
        <w:jc w:val="both"/>
        <w:rPr>
          <w:b/>
          <w:i/>
          <w:iCs/>
          <w:sz w:val="20"/>
          <w:szCs w:val="20"/>
          <w:lang w:val="en-US"/>
        </w:rPr>
      </w:pPr>
      <w:r w:rsidRPr="00E33962">
        <w:rPr>
          <w:b/>
          <w:i/>
          <w:iCs/>
          <w:sz w:val="20"/>
          <w:szCs w:val="20"/>
          <w:lang w:val="en-US"/>
        </w:rPr>
        <w:t xml:space="preserve">Conditions on inference (use case specific) </w:t>
      </w:r>
    </w:p>
    <w:p w14:paraId="55E0D348" w14:textId="77777777" w:rsidR="00681462" w:rsidRPr="00E33962" w:rsidRDefault="00681462" w:rsidP="00681462">
      <w:pPr>
        <w:pStyle w:val="ListParagraph"/>
        <w:numPr>
          <w:ilvl w:val="0"/>
          <w:numId w:val="59"/>
        </w:numPr>
        <w:jc w:val="both"/>
        <w:rPr>
          <w:b/>
          <w:i/>
          <w:iCs/>
          <w:sz w:val="20"/>
          <w:szCs w:val="20"/>
          <w:lang w:val="en-US"/>
        </w:rPr>
      </w:pPr>
      <w:r w:rsidRPr="00E33962">
        <w:rPr>
          <w:b/>
          <w:i/>
          <w:iCs/>
          <w:sz w:val="20"/>
          <w:szCs w:val="20"/>
          <w:lang w:val="en-US"/>
        </w:rPr>
        <w:t xml:space="preserve">Conditions on performance monitoring (use case specific) </w:t>
      </w:r>
    </w:p>
    <w:p w14:paraId="2D166752" w14:textId="77777777" w:rsidR="00681462" w:rsidRPr="00E33962" w:rsidRDefault="00681462" w:rsidP="00681462">
      <w:pPr>
        <w:pStyle w:val="ListParagraph"/>
        <w:numPr>
          <w:ilvl w:val="0"/>
          <w:numId w:val="59"/>
        </w:numPr>
        <w:jc w:val="both"/>
        <w:rPr>
          <w:b/>
          <w:i/>
          <w:iCs/>
          <w:sz w:val="20"/>
          <w:szCs w:val="20"/>
          <w:lang w:val="en-US"/>
        </w:rPr>
      </w:pPr>
      <w:r w:rsidRPr="00E33962">
        <w:rPr>
          <w:b/>
          <w:i/>
          <w:iCs/>
          <w:sz w:val="20"/>
          <w:szCs w:val="20"/>
          <w:lang w:val="en-US"/>
        </w:rPr>
        <w:t xml:space="preserve">Conditions on functionality configurations (generic) </w:t>
      </w:r>
    </w:p>
    <w:p w14:paraId="4F86796C" w14:textId="77777777" w:rsidR="00681462" w:rsidRPr="00E33962" w:rsidRDefault="00681462" w:rsidP="00681462">
      <w:pPr>
        <w:pStyle w:val="ListParagraph"/>
        <w:numPr>
          <w:ilvl w:val="0"/>
          <w:numId w:val="59"/>
        </w:numPr>
        <w:jc w:val="both"/>
        <w:rPr>
          <w:b/>
          <w:i/>
          <w:iCs/>
          <w:sz w:val="20"/>
          <w:szCs w:val="20"/>
          <w:lang w:val="en-US"/>
        </w:rPr>
      </w:pPr>
      <w:r w:rsidRPr="00E33962">
        <w:rPr>
          <w:b/>
          <w:i/>
          <w:iCs/>
          <w:sz w:val="20"/>
          <w:szCs w:val="20"/>
          <w:lang w:val="en-US"/>
        </w:rPr>
        <w:t>Conditions on functionality validation procedure (use case specific)</w:t>
      </w:r>
    </w:p>
    <w:p w14:paraId="74ED0CC2" w14:textId="77777777" w:rsidR="00681462" w:rsidRPr="00E33962" w:rsidRDefault="00681462" w:rsidP="00681462">
      <w:pPr>
        <w:pStyle w:val="ListParagraph"/>
        <w:numPr>
          <w:ilvl w:val="0"/>
          <w:numId w:val="59"/>
        </w:numPr>
        <w:jc w:val="both"/>
        <w:rPr>
          <w:b/>
          <w:i/>
          <w:iCs/>
          <w:sz w:val="20"/>
          <w:szCs w:val="20"/>
          <w:lang w:val="en-US"/>
        </w:rPr>
      </w:pPr>
      <w:r w:rsidRPr="00E33962">
        <w:rPr>
          <w:b/>
          <w:i/>
          <w:iCs/>
          <w:sz w:val="20"/>
          <w:szCs w:val="20"/>
          <w:lang w:val="en-US"/>
        </w:rPr>
        <w:t>Conditions on supporting fallback (use case specific)</w:t>
      </w:r>
    </w:p>
    <w:p w14:paraId="450F573A" w14:textId="77777777" w:rsidR="00681462" w:rsidRPr="00E33962" w:rsidRDefault="00681462" w:rsidP="00681462">
      <w:pPr>
        <w:pStyle w:val="ListParagraph"/>
        <w:numPr>
          <w:ilvl w:val="0"/>
          <w:numId w:val="59"/>
        </w:numPr>
        <w:jc w:val="both"/>
        <w:rPr>
          <w:b/>
          <w:i/>
          <w:iCs/>
          <w:sz w:val="20"/>
          <w:szCs w:val="20"/>
          <w:lang w:val="en-US"/>
        </w:rPr>
      </w:pPr>
      <w:r w:rsidRPr="00E33962">
        <w:rPr>
          <w:b/>
          <w:i/>
          <w:iCs/>
          <w:sz w:val="20"/>
          <w:szCs w:val="20"/>
          <w:lang w:val="en-US"/>
        </w:rPr>
        <w:t>Context information - part of additional conditions (use case specific)</w:t>
      </w:r>
    </w:p>
    <w:p w14:paraId="2FEDCBD9" w14:textId="77777777" w:rsidR="00EE4495" w:rsidRDefault="00EE4495" w:rsidP="00E70C6E">
      <w:pPr>
        <w:rPr>
          <w:lang w:val="en-US"/>
        </w:rPr>
      </w:pPr>
    </w:p>
    <w:p w14:paraId="557831F8" w14:textId="048C923E" w:rsidR="009F0709" w:rsidRDefault="009F0709" w:rsidP="009F0709">
      <w:pPr>
        <w:spacing w:after="0"/>
        <w:jc w:val="both"/>
        <w:rPr>
          <w:lang w:val="en-US"/>
        </w:rPr>
      </w:pPr>
      <w:r>
        <w:rPr>
          <w:lang w:val="en-US"/>
        </w:rPr>
        <w:t>RAN1#112</w:t>
      </w:r>
      <w:r w:rsidR="00514D0A">
        <w:rPr>
          <w:lang w:val="en-US"/>
        </w:rPr>
        <w:t>-bis-e</w:t>
      </w:r>
      <w:r w:rsidDel="00514D0A">
        <w:rPr>
          <w:lang w:val="en-US"/>
        </w:rPr>
        <w:t xml:space="preserve"> </w:t>
      </w:r>
      <w:r>
        <w:rPr>
          <w:lang w:val="en-US"/>
        </w:rPr>
        <w:t xml:space="preserve">agreed that the </w:t>
      </w:r>
      <w:r w:rsidR="00514D0A">
        <w:rPr>
          <w:lang w:val="en-US"/>
        </w:rPr>
        <w:t xml:space="preserve">conditions are reported in the </w:t>
      </w:r>
      <w:r>
        <w:rPr>
          <w:lang w:val="en-US"/>
        </w:rPr>
        <w:t xml:space="preserve">UE capability reporting. As shown in Tables </w:t>
      </w:r>
      <w:r w:rsidR="00514D0A">
        <w:rPr>
          <w:lang w:val="en-US"/>
        </w:rPr>
        <w:t>2</w:t>
      </w:r>
      <w:r>
        <w:rPr>
          <w:lang w:val="en-US"/>
        </w:rPr>
        <w:t>,</w:t>
      </w:r>
      <w:r w:rsidDel="00514D0A">
        <w:rPr>
          <w:lang w:val="en-US"/>
        </w:rPr>
        <w:t xml:space="preserve"> </w:t>
      </w:r>
      <w:r w:rsidR="00514D0A">
        <w:rPr>
          <w:lang w:val="en-US"/>
        </w:rPr>
        <w:t xml:space="preserve">3 </w:t>
      </w:r>
      <w:r>
        <w:rPr>
          <w:lang w:val="en-US"/>
        </w:rPr>
        <w:t xml:space="preserve">and </w:t>
      </w:r>
      <w:r w:rsidR="00514D0A">
        <w:rPr>
          <w:lang w:val="en-US"/>
        </w:rPr>
        <w:t>4 in Annex</w:t>
      </w:r>
      <w:r>
        <w:rPr>
          <w:lang w:val="en-US"/>
        </w:rPr>
        <w:t xml:space="preserve">, the conditions are more </w:t>
      </w:r>
      <w:proofErr w:type="gramStart"/>
      <w:r>
        <w:rPr>
          <w:lang w:val="en-US"/>
        </w:rPr>
        <w:t>similar to</w:t>
      </w:r>
      <w:proofErr w:type="gramEnd"/>
      <w:r>
        <w:rPr>
          <w:lang w:val="en-US"/>
        </w:rPr>
        <w:t xml:space="preserve"> UE feature group (FG) components in the legacy UE capability reporting framework. </w:t>
      </w:r>
    </w:p>
    <w:p w14:paraId="7F21DEB7" w14:textId="77777777" w:rsidR="009F0709" w:rsidRDefault="009F0709" w:rsidP="009F0709">
      <w:pPr>
        <w:spacing w:after="0"/>
        <w:jc w:val="both"/>
        <w:rPr>
          <w:lang w:val="en-US"/>
        </w:rPr>
      </w:pPr>
    </w:p>
    <w:p w14:paraId="5422D8CC" w14:textId="4AC454F1" w:rsidR="009F0709" w:rsidRPr="007F7464" w:rsidRDefault="00E636C7" w:rsidP="009F0709">
      <w:pPr>
        <w:spacing w:after="0"/>
        <w:rPr>
          <w:i/>
          <w:lang w:val="en-US"/>
        </w:rPr>
      </w:pPr>
      <w:r w:rsidRPr="0054103B">
        <w:rPr>
          <w:b/>
          <w:bCs/>
          <w:i/>
          <w:lang w:val="en-US"/>
        </w:rPr>
        <w:t>Observation 1</w:t>
      </w:r>
      <w:r w:rsidRPr="007F7464">
        <w:rPr>
          <w:i/>
          <w:lang w:val="en-US"/>
        </w:rPr>
        <w:t xml:space="preserve">: RAN1 </w:t>
      </w:r>
      <w:r w:rsidR="00623A09" w:rsidRPr="007F7464">
        <w:rPr>
          <w:i/>
          <w:lang w:val="en-US"/>
        </w:rPr>
        <w:t xml:space="preserve">agreed that conditions associated with </w:t>
      </w:r>
      <w:r w:rsidR="00623A09" w:rsidRPr="007F7464">
        <w:rPr>
          <w:i/>
          <w:iCs/>
          <w:lang w:val="en-US"/>
        </w:rPr>
        <w:t>a</w:t>
      </w:r>
      <w:r w:rsidR="007E1260">
        <w:rPr>
          <w:i/>
          <w:iCs/>
          <w:lang w:val="en-US"/>
        </w:rPr>
        <w:t>n</w:t>
      </w:r>
      <w:r w:rsidR="00623A09" w:rsidRPr="007F7464">
        <w:rPr>
          <w:i/>
          <w:lang w:val="en-US"/>
        </w:rPr>
        <w:t xml:space="preserve"> ML-enabled feature </w:t>
      </w:r>
      <w:r w:rsidR="007E1260">
        <w:rPr>
          <w:i/>
          <w:iCs/>
          <w:lang w:val="en-US"/>
        </w:rPr>
        <w:t>are</w:t>
      </w:r>
      <w:r w:rsidR="00623A09" w:rsidRPr="007F7464">
        <w:rPr>
          <w:i/>
          <w:lang w:val="en-US"/>
        </w:rPr>
        <w:t xml:space="preserve"> </w:t>
      </w:r>
      <w:r w:rsidR="006E6C7E" w:rsidRPr="007F7464">
        <w:rPr>
          <w:i/>
          <w:lang w:val="en-US"/>
        </w:rPr>
        <w:t>report</w:t>
      </w:r>
      <w:r w:rsidR="00A81C73" w:rsidRPr="007F7464">
        <w:rPr>
          <w:i/>
          <w:lang w:val="en-US"/>
        </w:rPr>
        <w:t xml:space="preserve">ed </w:t>
      </w:r>
      <w:r w:rsidR="008C6D71" w:rsidRPr="007F7464">
        <w:rPr>
          <w:i/>
          <w:lang w:val="en-US"/>
        </w:rPr>
        <w:t>via</w:t>
      </w:r>
      <w:r w:rsidR="00A81C73" w:rsidRPr="007F7464">
        <w:rPr>
          <w:i/>
          <w:lang w:val="en-US"/>
        </w:rPr>
        <w:t xml:space="preserve"> UE-capability reporting</w:t>
      </w:r>
      <w:r w:rsidR="00472F83" w:rsidRPr="007F7464">
        <w:rPr>
          <w:i/>
          <w:lang w:val="en-US"/>
        </w:rPr>
        <w:t>.</w:t>
      </w:r>
    </w:p>
    <w:p w14:paraId="41478A5E" w14:textId="77777777" w:rsidR="009F0709" w:rsidRPr="00E70C6E" w:rsidRDefault="009F0709" w:rsidP="00E70C6E">
      <w:pPr>
        <w:rPr>
          <w:lang w:val="en-US"/>
        </w:rPr>
      </w:pPr>
    </w:p>
    <w:p w14:paraId="1B8189E5" w14:textId="261C16D6" w:rsidR="00E70C6E" w:rsidRDefault="00E70C6E" w:rsidP="000C68D9">
      <w:pPr>
        <w:pStyle w:val="Heading4"/>
        <w:rPr>
          <w:lang w:val="en-US"/>
        </w:rPr>
      </w:pPr>
      <w:r>
        <w:rPr>
          <w:lang w:val="en-US"/>
        </w:rPr>
        <w:t xml:space="preserve">Additional Conditions </w:t>
      </w:r>
    </w:p>
    <w:p w14:paraId="33F9EB0C" w14:textId="1FF2418C" w:rsidR="003B01F3" w:rsidRPr="003B01F3" w:rsidRDefault="00D17400" w:rsidP="003B01F3">
      <w:pPr>
        <w:jc w:val="both"/>
        <w:rPr>
          <w:lang w:val="en-US"/>
        </w:rPr>
      </w:pPr>
      <w:r w:rsidRPr="00F93714">
        <w:rPr>
          <w:lang w:val="en-US"/>
        </w:rPr>
        <w:t xml:space="preserve">As the RAN1 </w:t>
      </w:r>
      <w:r>
        <w:rPr>
          <w:lang w:val="en-US"/>
        </w:rPr>
        <w:t xml:space="preserve">agreement above </w:t>
      </w:r>
      <w:r w:rsidRPr="72007F5A">
        <w:rPr>
          <w:lang w:val="en-US"/>
        </w:rPr>
        <w:t>state</w:t>
      </w:r>
      <w:r w:rsidR="027EB1D2" w:rsidRPr="72007F5A">
        <w:rPr>
          <w:lang w:val="en-US"/>
        </w:rPr>
        <w:t>s</w:t>
      </w:r>
      <w:r>
        <w:rPr>
          <w:lang w:val="en-US"/>
        </w:rPr>
        <w:t xml:space="preserve">, </w:t>
      </w:r>
      <w:r w:rsidR="005C47CB">
        <w:rPr>
          <w:lang w:val="en-US"/>
        </w:rPr>
        <w:t xml:space="preserve">both functionality and model identification </w:t>
      </w:r>
      <w:r w:rsidR="00040427">
        <w:rPr>
          <w:lang w:val="en-US"/>
        </w:rPr>
        <w:t xml:space="preserve">had some </w:t>
      </w:r>
      <w:r w:rsidR="009A64A0">
        <w:rPr>
          <w:lang w:val="en-US"/>
        </w:rPr>
        <w:t>text</w:t>
      </w:r>
      <w:r w:rsidR="00040427">
        <w:rPr>
          <w:lang w:val="en-US"/>
        </w:rPr>
        <w:t xml:space="preserve"> related to </w:t>
      </w:r>
      <w:r w:rsidR="004E7285">
        <w:rPr>
          <w:lang w:val="en-US"/>
        </w:rPr>
        <w:t>additional conditions</w:t>
      </w:r>
      <w:r w:rsidR="005B337A">
        <w:rPr>
          <w:lang w:val="en-US"/>
        </w:rPr>
        <w:t xml:space="preserve">. In general, these additional conditions were referred </w:t>
      </w:r>
      <w:r w:rsidR="3924CB00" w:rsidRPr="72007F5A">
        <w:rPr>
          <w:lang w:val="en-US"/>
        </w:rPr>
        <w:t>to</w:t>
      </w:r>
      <w:r w:rsidR="005B337A" w:rsidRPr="72007F5A">
        <w:rPr>
          <w:lang w:val="en-US"/>
        </w:rPr>
        <w:t xml:space="preserve"> </w:t>
      </w:r>
      <w:r w:rsidR="005B337A">
        <w:rPr>
          <w:lang w:val="en-US"/>
        </w:rPr>
        <w:t>as</w:t>
      </w:r>
      <w:r w:rsidR="00C561AD">
        <w:rPr>
          <w:lang w:val="en-US"/>
        </w:rPr>
        <w:t xml:space="preserve"> variables/parameters/assumptions that </w:t>
      </w:r>
      <w:r w:rsidR="58D5EB2B" w:rsidRPr="72007F5A">
        <w:rPr>
          <w:lang w:val="en-US"/>
        </w:rPr>
        <w:t>are</w:t>
      </w:r>
      <w:r w:rsidR="00C561AD" w:rsidRPr="72007F5A">
        <w:rPr>
          <w:lang w:val="en-US"/>
        </w:rPr>
        <w:t xml:space="preserve"> </w:t>
      </w:r>
      <w:r w:rsidR="00C561AD">
        <w:rPr>
          <w:lang w:val="en-US"/>
        </w:rPr>
        <w:t>associated with background ML model</w:t>
      </w:r>
      <w:r w:rsidR="00B60BF9">
        <w:rPr>
          <w:lang w:val="en-US"/>
        </w:rPr>
        <w:t>(s)</w:t>
      </w:r>
      <w:r w:rsidR="00C561AD">
        <w:rPr>
          <w:lang w:val="en-US"/>
        </w:rPr>
        <w:t xml:space="preserve"> used for </w:t>
      </w:r>
      <w:r w:rsidR="003A05D2">
        <w:rPr>
          <w:lang w:val="en-US"/>
        </w:rPr>
        <w:t>an</w:t>
      </w:r>
      <w:r w:rsidR="00C561AD">
        <w:rPr>
          <w:lang w:val="en-US"/>
        </w:rPr>
        <w:t xml:space="preserve"> ML-enabled feature. </w:t>
      </w:r>
      <w:r w:rsidR="007D0F6E">
        <w:rPr>
          <w:lang w:val="en-US"/>
        </w:rPr>
        <w:t>The discussion on additional conditions mainly came</w:t>
      </w:r>
      <w:r w:rsidR="1F41CFD3" w:rsidRPr="72007F5A">
        <w:rPr>
          <w:lang w:val="en-US"/>
        </w:rPr>
        <w:t xml:space="preserve"> </w:t>
      </w:r>
      <w:r w:rsidR="007D0F6E">
        <w:rPr>
          <w:lang w:val="en-US"/>
        </w:rPr>
        <w:t xml:space="preserve">up due to the </w:t>
      </w:r>
      <w:r w:rsidR="003B01F3" w:rsidRPr="003B01F3">
        <w:rPr>
          <w:lang w:val="en-US"/>
        </w:rPr>
        <w:t xml:space="preserve">generalization </w:t>
      </w:r>
      <w:r w:rsidR="007D0F6E">
        <w:rPr>
          <w:lang w:val="en-US"/>
        </w:rPr>
        <w:t>performance issues</w:t>
      </w:r>
      <w:r w:rsidR="003B01F3" w:rsidRPr="003B01F3">
        <w:rPr>
          <w:lang w:val="en-US"/>
        </w:rPr>
        <w:t xml:space="preserve"> of the models</w:t>
      </w:r>
      <w:r w:rsidR="007B1E9D">
        <w:rPr>
          <w:lang w:val="en-US"/>
        </w:rPr>
        <w:t xml:space="preserve"> and related evaluations observed in RAN1</w:t>
      </w:r>
      <w:r w:rsidR="003B01F3" w:rsidRPr="003B01F3">
        <w:rPr>
          <w:lang w:val="en-US"/>
        </w:rPr>
        <w:t xml:space="preserve">. </w:t>
      </w:r>
      <w:r w:rsidR="007B1E9D">
        <w:rPr>
          <w:lang w:val="en-US"/>
        </w:rPr>
        <w:t>From many company views, g</w:t>
      </w:r>
      <w:r w:rsidR="003B01F3" w:rsidRPr="003B01F3">
        <w:rPr>
          <w:lang w:val="en-US"/>
        </w:rPr>
        <w:t xml:space="preserve">eneralization issues </w:t>
      </w:r>
      <w:r w:rsidR="007B1E9D">
        <w:rPr>
          <w:lang w:val="en-US"/>
        </w:rPr>
        <w:t>can</w:t>
      </w:r>
      <w:r w:rsidR="003B01F3" w:rsidRPr="003B01F3">
        <w:rPr>
          <w:lang w:val="en-US"/>
        </w:rPr>
        <w:t xml:space="preserve"> often </w:t>
      </w:r>
      <w:r w:rsidR="007B1E9D">
        <w:rPr>
          <w:lang w:val="en-US"/>
        </w:rPr>
        <w:t xml:space="preserve">be </w:t>
      </w:r>
      <w:r w:rsidR="003B01F3" w:rsidRPr="003B01F3">
        <w:rPr>
          <w:lang w:val="en-US"/>
        </w:rPr>
        <w:t xml:space="preserve">resolved </w:t>
      </w:r>
      <w:r w:rsidR="007B1E9D">
        <w:rPr>
          <w:lang w:val="en-US"/>
        </w:rPr>
        <w:t>by using</w:t>
      </w:r>
      <w:r w:rsidR="003B01F3" w:rsidRPr="003B01F3">
        <w:rPr>
          <w:lang w:val="en-US"/>
        </w:rPr>
        <w:t xml:space="preserve"> multiple models </w:t>
      </w:r>
      <w:r w:rsidR="003A05D2">
        <w:rPr>
          <w:lang w:val="en-US"/>
        </w:rPr>
        <w:t>that</w:t>
      </w:r>
      <w:r w:rsidR="003B01F3" w:rsidRPr="003B01F3">
        <w:rPr>
          <w:lang w:val="en-US"/>
        </w:rPr>
        <w:t xml:space="preserve"> are associated with </w:t>
      </w:r>
      <w:r w:rsidR="00260A32">
        <w:rPr>
          <w:lang w:val="en-US"/>
        </w:rPr>
        <w:t xml:space="preserve">certain assumptions on </w:t>
      </w:r>
      <w:r w:rsidR="003B01F3" w:rsidRPr="003B01F3">
        <w:rPr>
          <w:lang w:val="en-US"/>
        </w:rPr>
        <w:t>additional conditions</w:t>
      </w:r>
      <w:r w:rsidR="00260A32">
        <w:rPr>
          <w:lang w:val="en-US"/>
        </w:rPr>
        <w:t>. Therefore, it may sound reasonable to refer</w:t>
      </w:r>
      <w:r w:rsidR="003B01F3" w:rsidRPr="003B01F3">
        <w:rPr>
          <w:lang w:val="en-US"/>
        </w:rPr>
        <w:t xml:space="preserve"> </w:t>
      </w:r>
      <w:r w:rsidR="4815C229" w:rsidRPr="72007F5A">
        <w:rPr>
          <w:lang w:val="en-US"/>
        </w:rPr>
        <w:t>to</w:t>
      </w:r>
      <w:r w:rsidR="003B01F3" w:rsidRPr="72007F5A">
        <w:rPr>
          <w:lang w:val="en-US"/>
        </w:rPr>
        <w:t xml:space="preserve"> </w:t>
      </w:r>
      <w:r w:rsidR="003B01F3" w:rsidRPr="003B01F3">
        <w:rPr>
          <w:lang w:val="en-US"/>
        </w:rPr>
        <w:t xml:space="preserve">these additional conditions as variables that a model has to deal with in realistic deployments and these variables are not feasible to address by defining them in the specs. </w:t>
      </w:r>
    </w:p>
    <w:p w14:paraId="1DCA5BD2" w14:textId="2BC96BC8" w:rsidR="00110D6E" w:rsidRDefault="00BA1865" w:rsidP="003B01F3">
      <w:pPr>
        <w:jc w:val="both"/>
        <w:rPr>
          <w:lang w:val="en-US"/>
        </w:rPr>
      </w:pPr>
      <w:r>
        <w:rPr>
          <w:lang w:val="en-US"/>
        </w:rPr>
        <w:t>Also,</w:t>
      </w:r>
      <w:r w:rsidR="005C53E7">
        <w:rPr>
          <w:lang w:val="en-US"/>
        </w:rPr>
        <w:t xml:space="preserve"> </w:t>
      </w:r>
      <w:r w:rsidR="00D57856">
        <w:rPr>
          <w:lang w:val="en-US"/>
        </w:rPr>
        <w:t xml:space="preserve">based on </w:t>
      </w:r>
      <w:r w:rsidR="003A05D2">
        <w:rPr>
          <w:lang w:val="en-US"/>
        </w:rPr>
        <w:t xml:space="preserve">the </w:t>
      </w:r>
      <w:r w:rsidR="00D57856">
        <w:rPr>
          <w:lang w:val="en-US"/>
        </w:rPr>
        <w:t>above</w:t>
      </w:r>
      <w:r w:rsidR="003D6993">
        <w:rPr>
          <w:lang w:val="en-US"/>
        </w:rPr>
        <w:t>-</w:t>
      </w:r>
      <w:r w:rsidR="00D57856">
        <w:rPr>
          <w:lang w:val="en-US"/>
        </w:rPr>
        <w:t xml:space="preserve">stated RAN1 agreement, </w:t>
      </w:r>
      <w:r w:rsidR="005C53E7">
        <w:rPr>
          <w:lang w:val="en-US"/>
        </w:rPr>
        <w:t>these</w:t>
      </w:r>
      <w:r w:rsidR="004E7285">
        <w:rPr>
          <w:lang w:val="en-US"/>
        </w:rPr>
        <w:t xml:space="preserve"> additional </w:t>
      </w:r>
      <w:r w:rsidR="005C53E7">
        <w:rPr>
          <w:lang w:val="en-US"/>
        </w:rPr>
        <w:t xml:space="preserve">conditions are not </w:t>
      </w:r>
      <w:r w:rsidR="00E617E8">
        <w:rPr>
          <w:lang w:val="en-US"/>
        </w:rPr>
        <w:t xml:space="preserve">assumed to be </w:t>
      </w:r>
      <w:r w:rsidR="005C53E7">
        <w:rPr>
          <w:lang w:val="en-US"/>
        </w:rPr>
        <w:t xml:space="preserve">reported in the </w:t>
      </w:r>
      <w:r w:rsidR="00C57AB0">
        <w:rPr>
          <w:lang w:val="en-US"/>
        </w:rPr>
        <w:t xml:space="preserve">UE-capability </w:t>
      </w:r>
      <w:r w:rsidR="005C53E7">
        <w:rPr>
          <w:lang w:val="en-US"/>
        </w:rPr>
        <w:t>reports</w:t>
      </w:r>
      <w:r w:rsidR="00E617E8">
        <w:rPr>
          <w:lang w:val="en-US"/>
        </w:rPr>
        <w:t xml:space="preserve"> in </w:t>
      </w:r>
      <w:r w:rsidR="005D146D">
        <w:rPr>
          <w:lang w:val="en-US"/>
        </w:rPr>
        <w:t xml:space="preserve">an </w:t>
      </w:r>
      <w:r w:rsidR="00E617E8">
        <w:rPr>
          <w:lang w:val="en-US"/>
        </w:rPr>
        <w:t>explicit manner</w:t>
      </w:r>
      <w:r w:rsidR="00EB038A">
        <w:rPr>
          <w:lang w:val="en-US"/>
        </w:rPr>
        <w:t xml:space="preserve">. If certain additional conditions can be reported in the capability report, </w:t>
      </w:r>
      <w:r w:rsidR="0019569B">
        <w:rPr>
          <w:lang w:val="en-US"/>
        </w:rPr>
        <w:t xml:space="preserve">those </w:t>
      </w:r>
      <w:r w:rsidR="007D6ABA">
        <w:rPr>
          <w:lang w:val="en-US"/>
        </w:rPr>
        <w:t xml:space="preserve">can be considered as </w:t>
      </w:r>
      <w:r w:rsidR="002C676F">
        <w:rPr>
          <w:lang w:val="en-US"/>
        </w:rPr>
        <w:t>“</w:t>
      </w:r>
      <w:r w:rsidR="007D6ABA">
        <w:rPr>
          <w:lang w:val="en-US"/>
        </w:rPr>
        <w:t>conditions</w:t>
      </w:r>
      <w:r w:rsidR="002C676F">
        <w:rPr>
          <w:lang w:val="en-US"/>
        </w:rPr>
        <w:t>”</w:t>
      </w:r>
      <w:r w:rsidR="007D6ABA">
        <w:rPr>
          <w:lang w:val="en-US"/>
        </w:rPr>
        <w:t xml:space="preserve"> according to the above</w:t>
      </w:r>
      <w:r w:rsidR="005D146D">
        <w:rPr>
          <w:lang w:val="en-US"/>
        </w:rPr>
        <w:t>-</w:t>
      </w:r>
      <w:r w:rsidR="007D6ABA">
        <w:rPr>
          <w:lang w:val="en-US"/>
        </w:rPr>
        <w:t xml:space="preserve">stated agreement. </w:t>
      </w:r>
    </w:p>
    <w:p w14:paraId="5FDE0E03" w14:textId="5FCBA233" w:rsidR="00AF7031" w:rsidRPr="00385598" w:rsidRDefault="00AF7031" w:rsidP="00147829">
      <w:pPr>
        <w:jc w:val="both"/>
        <w:rPr>
          <w:i/>
          <w:iCs/>
          <w:color w:val="000000"/>
          <w:shd w:val="clear" w:color="auto" w:fill="FFFFFF"/>
          <w:lang w:val="en-US"/>
        </w:rPr>
      </w:pPr>
      <w:r w:rsidRPr="00385598">
        <w:rPr>
          <w:rFonts w:eastAsia="Batang"/>
          <w:b/>
          <w:i/>
          <w:iCs/>
        </w:rPr>
        <w:t>Observation</w:t>
      </w:r>
      <w:r w:rsidR="00385598">
        <w:rPr>
          <w:rFonts w:eastAsia="Batang"/>
          <w:b/>
          <w:i/>
          <w:iCs/>
        </w:rPr>
        <w:t xml:space="preserve"> 2</w:t>
      </w:r>
      <w:r w:rsidRPr="00385598">
        <w:rPr>
          <w:rFonts w:eastAsia="Batang"/>
          <w:i/>
          <w:iCs/>
        </w:rPr>
        <w:t xml:space="preserve">: </w:t>
      </w:r>
      <w:r w:rsidR="001D1426" w:rsidRPr="00385598">
        <w:rPr>
          <w:rFonts w:eastAsia="Batang"/>
          <w:i/>
          <w:iCs/>
        </w:rPr>
        <w:t xml:space="preserve">Based on </w:t>
      </w:r>
      <w:r w:rsidR="00385598" w:rsidRPr="00385598">
        <w:rPr>
          <w:rFonts w:eastAsia="Batang"/>
          <w:i/>
          <w:iCs/>
        </w:rPr>
        <w:t xml:space="preserve">the </w:t>
      </w:r>
      <w:r w:rsidR="001D1426" w:rsidRPr="00385598">
        <w:rPr>
          <w:rFonts w:eastAsia="Batang"/>
          <w:i/>
          <w:iCs/>
        </w:rPr>
        <w:t>R</w:t>
      </w:r>
      <w:r w:rsidR="7CB6A4B6" w:rsidRPr="00385598">
        <w:rPr>
          <w:rFonts w:eastAsia="Batang"/>
          <w:i/>
          <w:iCs/>
        </w:rPr>
        <w:t>AN</w:t>
      </w:r>
      <w:r w:rsidR="001D1426" w:rsidRPr="00385598">
        <w:rPr>
          <w:rFonts w:eastAsia="Batang"/>
          <w:i/>
          <w:iCs/>
        </w:rPr>
        <w:t xml:space="preserve">1 agreement, additional </w:t>
      </w:r>
      <w:r w:rsidRPr="00385598">
        <w:rPr>
          <w:rFonts w:eastAsia="Batang"/>
          <w:i/>
          <w:iCs/>
        </w:rPr>
        <w:t xml:space="preserve">conditions are not </w:t>
      </w:r>
      <w:r w:rsidR="00D57856" w:rsidRPr="00385598">
        <w:rPr>
          <w:rFonts w:eastAsia="Batang"/>
          <w:i/>
          <w:iCs/>
        </w:rPr>
        <w:t xml:space="preserve">explicitly </w:t>
      </w:r>
      <w:r w:rsidRPr="00385598">
        <w:rPr>
          <w:rFonts w:eastAsia="Batang"/>
          <w:i/>
          <w:iCs/>
        </w:rPr>
        <w:t>reported in the UE-capability signalling</w:t>
      </w:r>
      <w:r w:rsidR="00DF4AD3" w:rsidRPr="00385598">
        <w:rPr>
          <w:rFonts w:eastAsia="Batang"/>
          <w:i/>
          <w:iCs/>
        </w:rPr>
        <w:t>.</w:t>
      </w:r>
      <w:r w:rsidR="00D57856" w:rsidRPr="00385598">
        <w:rPr>
          <w:rFonts w:eastAsia="Batang"/>
          <w:i/>
          <w:iCs/>
        </w:rPr>
        <w:t xml:space="preserve"> Any additional conditions that </w:t>
      </w:r>
      <w:r w:rsidR="00943013" w:rsidRPr="00385598">
        <w:rPr>
          <w:rFonts w:eastAsia="Batang"/>
          <w:i/>
          <w:iCs/>
        </w:rPr>
        <w:t>fit</w:t>
      </w:r>
      <w:r w:rsidR="00D57856" w:rsidRPr="00385598">
        <w:rPr>
          <w:rFonts w:eastAsia="Batang"/>
          <w:i/>
          <w:iCs/>
        </w:rPr>
        <w:t xml:space="preserve"> </w:t>
      </w:r>
      <w:r w:rsidR="003F6184" w:rsidRPr="00385598">
        <w:rPr>
          <w:rFonts w:eastAsia="Batang"/>
          <w:i/>
          <w:iCs/>
        </w:rPr>
        <w:t xml:space="preserve">the </w:t>
      </w:r>
      <w:r w:rsidR="007B706A" w:rsidRPr="00385598">
        <w:rPr>
          <w:rFonts w:eastAsia="Batang"/>
          <w:i/>
          <w:iCs/>
        </w:rPr>
        <w:t xml:space="preserve">UE-capability signalling can </w:t>
      </w:r>
      <w:r w:rsidR="0003054B" w:rsidRPr="00385598">
        <w:rPr>
          <w:rFonts w:eastAsia="Batang"/>
          <w:i/>
          <w:iCs/>
        </w:rPr>
        <w:t xml:space="preserve">be </w:t>
      </w:r>
      <w:r w:rsidR="007B706A" w:rsidRPr="00385598">
        <w:rPr>
          <w:rFonts w:eastAsia="Batang"/>
          <w:i/>
          <w:iCs/>
        </w:rPr>
        <w:t>refer</w:t>
      </w:r>
      <w:r w:rsidR="0003054B" w:rsidRPr="00385598">
        <w:rPr>
          <w:rFonts w:eastAsia="Batang"/>
          <w:i/>
          <w:iCs/>
        </w:rPr>
        <w:t>red</w:t>
      </w:r>
      <w:r w:rsidR="007B706A" w:rsidRPr="00385598">
        <w:rPr>
          <w:rFonts w:eastAsia="Batang"/>
          <w:i/>
          <w:iCs/>
        </w:rPr>
        <w:t xml:space="preserve"> </w:t>
      </w:r>
      <w:r w:rsidR="00741670">
        <w:rPr>
          <w:rFonts w:eastAsia="Batang"/>
          <w:i/>
          <w:iCs/>
        </w:rPr>
        <w:t xml:space="preserve">to </w:t>
      </w:r>
      <w:r w:rsidR="007B706A" w:rsidRPr="00385598">
        <w:rPr>
          <w:rFonts w:eastAsia="Batang"/>
          <w:i/>
          <w:iCs/>
        </w:rPr>
        <w:t xml:space="preserve">as </w:t>
      </w:r>
      <w:r w:rsidR="003F6184" w:rsidRPr="00385598">
        <w:rPr>
          <w:rFonts w:eastAsia="Batang"/>
          <w:i/>
          <w:iCs/>
        </w:rPr>
        <w:t>a “</w:t>
      </w:r>
      <w:r w:rsidR="007B706A" w:rsidRPr="00385598">
        <w:rPr>
          <w:rFonts w:eastAsia="Batang"/>
          <w:i/>
          <w:iCs/>
        </w:rPr>
        <w:t>condition</w:t>
      </w:r>
      <w:r w:rsidR="003F6184" w:rsidRPr="00385598">
        <w:rPr>
          <w:rFonts w:eastAsia="Batang"/>
          <w:i/>
          <w:iCs/>
        </w:rPr>
        <w:t>”</w:t>
      </w:r>
      <w:r w:rsidR="007B706A" w:rsidRPr="00385598">
        <w:rPr>
          <w:rFonts w:eastAsia="Batang"/>
          <w:i/>
          <w:iCs/>
        </w:rPr>
        <w:t xml:space="preserve"> and can be used in </w:t>
      </w:r>
      <w:r w:rsidR="00741670">
        <w:rPr>
          <w:rFonts w:eastAsia="Batang"/>
          <w:i/>
          <w:iCs/>
        </w:rPr>
        <w:t xml:space="preserve">the </w:t>
      </w:r>
      <w:r w:rsidR="007B706A" w:rsidRPr="00385598">
        <w:rPr>
          <w:rFonts w:eastAsia="Batang"/>
          <w:i/>
          <w:iCs/>
        </w:rPr>
        <w:t xml:space="preserve">functionality identification. </w:t>
      </w:r>
    </w:p>
    <w:p w14:paraId="1C1F9D08" w14:textId="58F3E46A" w:rsidR="002A3046" w:rsidRPr="002A3046" w:rsidRDefault="00381198" w:rsidP="002A3046">
      <w:pPr>
        <w:overflowPunct/>
        <w:autoSpaceDE/>
        <w:autoSpaceDN/>
        <w:adjustRightInd/>
        <w:spacing w:after="0"/>
        <w:jc w:val="both"/>
        <w:textAlignment w:val="auto"/>
        <w:rPr>
          <w:rFonts w:eastAsia="Batang"/>
          <w:szCs w:val="24"/>
        </w:rPr>
      </w:pPr>
      <w:r>
        <w:rPr>
          <w:rFonts w:eastAsia="Batang"/>
          <w:szCs w:val="24"/>
        </w:rPr>
        <w:t>Even though there were many discussions or text</w:t>
      </w:r>
      <w:r w:rsidR="0003054B">
        <w:rPr>
          <w:rFonts w:eastAsia="Batang"/>
          <w:szCs w:val="24"/>
        </w:rPr>
        <w:t>s</w:t>
      </w:r>
      <w:r>
        <w:rPr>
          <w:rFonts w:eastAsia="Batang"/>
          <w:szCs w:val="24"/>
        </w:rPr>
        <w:t xml:space="preserve"> referring </w:t>
      </w:r>
      <w:r w:rsidR="00280F97">
        <w:rPr>
          <w:rFonts w:eastAsia="Batang"/>
          <w:szCs w:val="24"/>
        </w:rPr>
        <w:t xml:space="preserve">to </w:t>
      </w:r>
      <w:r>
        <w:rPr>
          <w:rFonts w:eastAsia="Batang"/>
          <w:szCs w:val="24"/>
        </w:rPr>
        <w:t xml:space="preserve">additional conditions, there </w:t>
      </w:r>
      <w:r w:rsidR="00AA1D06">
        <w:rPr>
          <w:rFonts w:eastAsia="Batang"/>
          <w:szCs w:val="24"/>
        </w:rPr>
        <w:t>was</w:t>
      </w:r>
      <w:r>
        <w:rPr>
          <w:rFonts w:eastAsia="Batang"/>
          <w:szCs w:val="24"/>
        </w:rPr>
        <w:t xml:space="preserve"> </w:t>
      </w:r>
      <w:r w:rsidR="00AA1D06">
        <w:rPr>
          <w:rFonts w:eastAsia="Batang"/>
          <w:szCs w:val="24"/>
        </w:rPr>
        <w:t>no</w:t>
      </w:r>
      <w:r>
        <w:rPr>
          <w:rFonts w:eastAsia="Batang"/>
          <w:szCs w:val="24"/>
        </w:rPr>
        <w:t xml:space="preserve"> clear definition that agree</w:t>
      </w:r>
      <w:r w:rsidR="00280F97">
        <w:rPr>
          <w:rFonts w:eastAsia="Batang"/>
          <w:szCs w:val="24"/>
        </w:rPr>
        <w:t>d</w:t>
      </w:r>
      <w:r>
        <w:rPr>
          <w:rFonts w:eastAsia="Batang"/>
          <w:szCs w:val="24"/>
        </w:rPr>
        <w:t xml:space="preserve"> in RAN1</w:t>
      </w:r>
      <w:r w:rsidR="00C919B4">
        <w:rPr>
          <w:rFonts w:eastAsia="Batang"/>
          <w:szCs w:val="24"/>
        </w:rPr>
        <w:t xml:space="preserve">. </w:t>
      </w:r>
      <w:r w:rsidR="00C65162">
        <w:rPr>
          <w:rFonts w:eastAsia="Batang"/>
          <w:szCs w:val="24"/>
        </w:rPr>
        <w:t xml:space="preserve">The following </w:t>
      </w:r>
      <w:r w:rsidR="00D444E8">
        <w:rPr>
          <w:rFonts w:eastAsia="Batang"/>
          <w:szCs w:val="24"/>
        </w:rPr>
        <w:t>examples were mentioned by companie</w:t>
      </w:r>
      <w:r w:rsidR="00AB41EB">
        <w:rPr>
          <w:rFonts w:eastAsia="Batang"/>
          <w:szCs w:val="24"/>
        </w:rPr>
        <w:t>s as additional</w:t>
      </w:r>
      <w:r w:rsidR="0083755D">
        <w:rPr>
          <w:rFonts w:eastAsia="Batang"/>
          <w:szCs w:val="24"/>
        </w:rPr>
        <w:t xml:space="preserve"> conditions, </w:t>
      </w:r>
      <w:r w:rsidR="002A3046" w:rsidRPr="002A3046">
        <w:rPr>
          <w:rFonts w:eastAsia="Batang"/>
          <w:szCs w:val="24"/>
        </w:rPr>
        <w:t xml:space="preserve"> </w:t>
      </w:r>
    </w:p>
    <w:p w14:paraId="03D7F24F" w14:textId="77777777" w:rsidR="002A3046" w:rsidRPr="002A3046" w:rsidRDefault="002A3046" w:rsidP="002A3046">
      <w:pPr>
        <w:overflowPunct/>
        <w:autoSpaceDE/>
        <w:autoSpaceDN/>
        <w:adjustRightInd/>
        <w:spacing w:after="0"/>
        <w:jc w:val="both"/>
        <w:textAlignment w:val="auto"/>
        <w:rPr>
          <w:rFonts w:eastAsia="Batang"/>
          <w:szCs w:val="24"/>
        </w:rPr>
      </w:pPr>
    </w:p>
    <w:p w14:paraId="0E776F3C" w14:textId="616709C4" w:rsidR="002A3046" w:rsidRPr="002A3046" w:rsidRDefault="002A3046" w:rsidP="002A3046">
      <w:pPr>
        <w:overflowPunct/>
        <w:autoSpaceDE/>
        <w:autoSpaceDN/>
        <w:adjustRightInd/>
        <w:spacing w:after="0"/>
        <w:jc w:val="both"/>
        <w:textAlignment w:val="auto"/>
        <w:rPr>
          <w:rFonts w:eastAsia="Batang"/>
          <w:szCs w:val="24"/>
        </w:rPr>
      </w:pPr>
      <w:r w:rsidRPr="002A3046">
        <w:rPr>
          <w:rFonts w:eastAsia="Batang"/>
          <w:b/>
          <w:bCs/>
          <w:szCs w:val="24"/>
        </w:rPr>
        <w:t>Example</w:t>
      </w:r>
      <w:r w:rsidR="00A010AB">
        <w:rPr>
          <w:rFonts w:eastAsia="Batang"/>
          <w:b/>
          <w:bCs/>
          <w:szCs w:val="24"/>
        </w:rPr>
        <w:t>s</w:t>
      </w:r>
      <w:r w:rsidRPr="002A3046">
        <w:rPr>
          <w:rFonts w:eastAsia="Batang"/>
          <w:b/>
          <w:bCs/>
          <w:szCs w:val="24"/>
        </w:rPr>
        <w:t xml:space="preserve"> </w:t>
      </w:r>
      <w:r w:rsidR="00A010AB">
        <w:rPr>
          <w:rFonts w:eastAsia="Batang"/>
          <w:b/>
          <w:bCs/>
          <w:szCs w:val="24"/>
        </w:rPr>
        <w:t>of</w:t>
      </w:r>
      <w:r w:rsidRPr="002A3046">
        <w:rPr>
          <w:rFonts w:eastAsia="Batang"/>
          <w:b/>
          <w:bCs/>
          <w:szCs w:val="24"/>
        </w:rPr>
        <w:t xml:space="preserve"> Additional conditions</w:t>
      </w:r>
      <w:r w:rsidRPr="002A3046">
        <w:rPr>
          <w:rFonts w:eastAsia="Batang"/>
          <w:szCs w:val="24"/>
        </w:rPr>
        <w:t xml:space="preserve">: </w:t>
      </w:r>
    </w:p>
    <w:p w14:paraId="16F2FC8F" w14:textId="77777777" w:rsidR="002A3046" w:rsidRPr="002A3046" w:rsidRDefault="002A3046" w:rsidP="002A3046">
      <w:pPr>
        <w:numPr>
          <w:ilvl w:val="2"/>
          <w:numId w:val="78"/>
        </w:numPr>
        <w:shd w:val="clear" w:color="auto" w:fill="FFFFFF"/>
        <w:overflowPunct/>
        <w:autoSpaceDE/>
        <w:autoSpaceDN/>
        <w:adjustRightInd/>
        <w:spacing w:after="0" w:line="259" w:lineRule="auto"/>
        <w:ind w:left="880"/>
        <w:contextualSpacing/>
        <w:jc w:val="both"/>
        <w:textAlignment w:val="auto"/>
        <w:rPr>
          <w:rFonts w:eastAsia="Batang"/>
        </w:rPr>
      </w:pPr>
      <w:r w:rsidRPr="002A3046">
        <w:rPr>
          <w:rFonts w:eastAsia="Batang"/>
        </w:rPr>
        <w:t>Training dataset information</w:t>
      </w:r>
    </w:p>
    <w:p w14:paraId="02CFB06D" w14:textId="77777777" w:rsidR="002A3046" w:rsidRPr="002A3046" w:rsidRDefault="002A3046" w:rsidP="002A3046">
      <w:pPr>
        <w:numPr>
          <w:ilvl w:val="2"/>
          <w:numId w:val="78"/>
        </w:numPr>
        <w:shd w:val="clear" w:color="auto" w:fill="FFFFFF"/>
        <w:overflowPunct/>
        <w:autoSpaceDE/>
        <w:autoSpaceDN/>
        <w:adjustRightInd/>
        <w:spacing w:after="0" w:line="259" w:lineRule="auto"/>
        <w:ind w:left="880"/>
        <w:contextualSpacing/>
        <w:jc w:val="both"/>
        <w:textAlignment w:val="auto"/>
        <w:rPr>
          <w:rFonts w:eastAsia="Batang"/>
        </w:rPr>
      </w:pPr>
      <w:r w:rsidRPr="002A3046">
        <w:rPr>
          <w:rFonts w:eastAsia="Batang"/>
        </w:rPr>
        <w:t>Site-related information (e.g., scenario, location/TRP/area information, beam direction/codebook information)</w:t>
      </w:r>
    </w:p>
    <w:p w14:paraId="74AFFB18" w14:textId="77777777" w:rsidR="002A3046" w:rsidRPr="002A3046" w:rsidRDefault="002A3046" w:rsidP="002A3046">
      <w:pPr>
        <w:numPr>
          <w:ilvl w:val="2"/>
          <w:numId w:val="78"/>
        </w:numPr>
        <w:shd w:val="clear" w:color="auto" w:fill="FFFFFF"/>
        <w:overflowPunct/>
        <w:autoSpaceDE/>
        <w:autoSpaceDN/>
        <w:adjustRightInd/>
        <w:spacing w:after="0" w:line="259" w:lineRule="auto"/>
        <w:ind w:left="880"/>
        <w:contextualSpacing/>
        <w:jc w:val="both"/>
        <w:textAlignment w:val="auto"/>
        <w:rPr>
          <w:rFonts w:eastAsia="Batang"/>
        </w:rPr>
      </w:pPr>
      <w:r w:rsidRPr="002A3046">
        <w:rPr>
          <w:rFonts w:eastAsia="Batang"/>
        </w:rPr>
        <w:t>Time-related/Timestamp information</w:t>
      </w:r>
    </w:p>
    <w:p w14:paraId="1E40BC16" w14:textId="77777777" w:rsidR="002A3046" w:rsidRPr="002A3046" w:rsidRDefault="002A3046" w:rsidP="002A3046">
      <w:pPr>
        <w:numPr>
          <w:ilvl w:val="2"/>
          <w:numId w:val="78"/>
        </w:numPr>
        <w:shd w:val="clear" w:color="auto" w:fill="FFFFFF"/>
        <w:overflowPunct/>
        <w:autoSpaceDE/>
        <w:autoSpaceDN/>
        <w:adjustRightInd/>
        <w:spacing w:after="0" w:line="259" w:lineRule="auto"/>
        <w:ind w:left="880"/>
        <w:contextualSpacing/>
        <w:jc w:val="both"/>
        <w:textAlignment w:val="auto"/>
        <w:rPr>
          <w:rFonts w:eastAsia="Batang"/>
        </w:rPr>
      </w:pPr>
      <w:r w:rsidRPr="002A3046">
        <w:rPr>
          <w:rFonts w:eastAsia="Batang"/>
        </w:rPr>
        <w:t>gNB implementation information (explicit or implicit details for specific gNB implementation details)</w:t>
      </w:r>
    </w:p>
    <w:p w14:paraId="347C65D8" w14:textId="77777777" w:rsidR="002A3046" w:rsidRPr="002A3046" w:rsidRDefault="002A3046" w:rsidP="002A3046">
      <w:pPr>
        <w:numPr>
          <w:ilvl w:val="2"/>
          <w:numId w:val="78"/>
        </w:numPr>
        <w:shd w:val="clear" w:color="auto" w:fill="FFFFFF"/>
        <w:overflowPunct/>
        <w:autoSpaceDE/>
        <w:autoSpaceDN/>
        <w:adjustRightInd/>
        <w:spacing w:after="0" w:line="259" w:lineRule="auto"/>
        <w:ind w:left="880"/>
        <w:contextualSpacing/>
        <w:jc w:val="both"/>
        <w:textAlignment w:val="auto"/>
        <w:rPr>
          <w:rFonts w:eastAsia="Batang"/>
        </w:rPr>
      </w:pPr>
      <w:r w:rsidRPr="002A3046">
        <w:rPr>
          <w:rFonts w:eastAsia="Batang"/>
        </w:rPr>
        <w:t>UE implementation information (explicit or implicit details for specific UE implementation details)</w:t>
      </w:r>
    </w:p>
    <w:p w14:paraId="235BDEBF" w14:textId="77777777" w:rsidR="002A3046" w:rsidRPr="002A3046" w:rsidRDefault="002A3046" w:rsidP="002A3046">
      <w:pPr>
        <w:numPr>
          <w:ilvl w:val="2"/>
          <w:numId w:val="78"/>
        </w:numPr>
        <w:shd w:val="clear" w:color="auto" w:fill="FFFFFF"/>
        <w:overflowPunct/>
        <w:autoSpaceDE/>
        <w:autoSpaceDN/>
        <w:adjustRightInd/>
        <w:spacing w:after="0" w:line="259" w:lineRule="auto"/>
        <w:ind w:left="880"/>
        <w:contextualSpacing/>
        <w:jc w:val="both"/>
        <w:textAlignment w:val="auto"/>
        <w:rPr>
          <w:rFonts w:eastAsia="Batang"/>
        </w:rPr>
      </w:pPr>
      <w:r w:rsidRPr="002A3046">
        <w:rPr>
          <w:rFonts w:eastAsia="Batang"/>
        </w:rPr>
        <w:t>Statistical information (like delay spread, angular spread, and LOS/NLOS data)</w:t>
      </w:r>
    </w:p>
    <w:p w14:paraId="167CFF9C" w14:textId="77777777" w:rsidR="002A3046" w:rsidRPr="002A3046" w:rsidRDefault="002A3046" w:rsidP="002A3046">
      <w:pPr>
        <w:numPr>
          <w:ilvl w:val="2"/>
          <w:numId w:val="78"/>
        </w:numPr>
        <w:shd w:val="clear" w:color="auto" w:fill="FFFFFF"/>
        <w:overflowPunct/>
        <w:autoSpaceDE/>
        <w:autoSpaceDN/>
        <w:adjustRightInd/>
        <w:spacing w:after="0" w:line="259" w:lineRule="auto"/>
        <w:ind w:left="880"/>
        <w:contextualSpacing/>
        <w:jc w:val="both"/>
        <w:textAlignment w:val="auto"/>
        <w:rPr>
          <w:rFonts w:eastAsia="Batang"/>
        </w:rPr>
      </w:pPr>
      <w:r w:rsidRPr="002A3046">
        <w:rPr>
          <w:rFonts w:eastAsia="Batang"/>
        </w:rPr>
        <w:t>Speed and range of speed information</w:t>
      </w:r>
    </w:p>
    <w:p w14:paraId="5466BC51" w14:textId="77777777" w:rsidR="002A3046" w:rsidRPr="002A3046" w:rsidRDefault="002A3046" w:rsidP="002A3046">
      <w:pPr>
        <w:shd w:val="clear" w:color="auto" w:fill="FFFFFF"/>
        <w:overflowPunct/>
        <w:autoSpaceDE/>
        <w:autoSpaceDN/>
        <w:adjustRightInd/>
        <w:spacing w:after="0"/>
        <w:ind w:left="80"/>
        <w:contextualSpacing/>
        <w:jc w:val="both"/>
        <w:textAlignment w:val="auto"/>
        <w:rPr>
          <w:rFonts w:eastAsia="Batang"/>
        </w:rPr>
      </w:pPr>
    </w:p>
    <w:p w14:paraId="5B281D55" w14:textId="4F3E7347" w:rsidR="002A3046" w:rsidRPr="002A3046" w:rsidRDefault="0006489B" w:rsidP="002A3046">
      <w:pPr>
        <w:shd w:val="clear" w:color="auto" w:fill="FFFFFF"/>
        <w:overflowPunct/>
        <w:autoSpaceDE/>
        <w:autoSpaceDN/>
        <w:adjustRightInd/>
        <w:spacing w:after="0"/>
        <w:ind w:left="80"/>
        <w:contextualSpacing/>
        <w:jc w:val="both"/>
        <w:textAlignment w:val="auto"/>
        <w:rPr>
          <w:rFonts w:eastAsia="Batang"/>
          <w:szCs w:val="24"/>
        </w:rPr>
      </w:pPr>
      <w:r>
        <w:rPr>
          <w:rFonts w:eastAsia="Batang"/>
          <w:szCs w:val="24"/>
        </w:rPr>
        <w:t xml:space="preserve">However, it was not clear </w:t>
      </w:r>
      <w:r w:rsidR="00D74B5A">
        <w:rPr>
          <w:rFonts w:eastAsia="Batang"/>
          <w:szCs w:val="24"/>
        </w:rPr>
        <w:t xml:space="preserve">to RAN1 </w:t>
      </w:r>
      <w:r w:rsidR="008A7002">
        <w:rPr>
          <w:rFonts w:eastAsia="Batang"/>
          <w:szCs w:val="24"/>
        </w:rPr>
        <w:t xml:space="preserve">the </w:t>
      </w:r>
      <w:r>
        <w:rPr>
          <w:rFonts w:eastAsia="Batang"/>
          <w:szCs w:val="24"/>
        </w:rPr>
        <w:t xml:space="preserve">level of radio resource control that NW can </w:t>
      </w:r>
      <w:r w:rsidR="008A7002">
        <w:rPr>
          <w:rFonts w:eastAsia="Batang"/>
          <w:szCs w:val="24"/>
        </w:rPr>
        <w:t xml:space="preserve">have </w:t>
      </w:r>
      <w:r>
        <w:rPr>
          <w:rFonts w:eastAsia="Batang"/>
          <w:szCs w:val="24"/>
        </w:rPr>
        <w:t xml:space="preserve">by knowing these additional conditions in explicit form. </w:t>
      </w:r>
      <w:r w:rsidR="00182B21">
        <w:rPr>
          <w:rFonts w:eastAsia="Batang"/>
          <w:szCs w:val="24"/>
        </w:rPr>
        <w:t>By</w:t>
      </w:r>
      <w:r w:rsidR="002A3046" w:rsidRPr="002A3046">
        <w:rPr>
          <w:rFonts w:eastAsia="Batang"/>
          <w:szCs w:val="24"/>
        </w:rPr>
        <w:t xml:space="preserve"> looking at the list of example additional conditions above, it should be clear that accurately describing these additional conditions (for model identification</w:t>
      </w:r>
      <w:r w:rsidR="00182B21">
        <w:rPr>
          <w:rFonts w:eastAsia="Batang"/>
          <w:szCs w:val="24"/>
        </w:rPr>
        <w:t xml:space="preserve"> or functionality LCM</w:t>
      </w:r>
      <w:r w:rsidR="002A3046" w:rsidRPr="002A3046">
        <w:rPr>
          <w:rFonts w:eastAsia="Batang"/>
          <w:szCs w:val="24"/>
        </w:rPr>
        <w:t xml:space="preserve">) in the specifications </w:t>
      </w:r>
      <w:r w:rsidR="0076000C">
        <w:rPr>
          <w:rFonts w:eastAsia="Batang"/>
          <w:szCs w:val="24"/>
        </w:rPr>
        <w:t>(to enable configurations related to additional conditions)</w:t>
      </w:r>
      <w:r w:rsidR="002A3046" w:rsidRPr="002A3046">
        <w:rPr>
          <w:rFonts w:eastAsia="Batang"/>
          <w:szCs w:val="24"/>
        </w:rPr>
        <w:t xml:space="preserve"> will be challenging. </w:t>
      </w:r>
    </w:p>
    <w:p w14:paraId="2CFA2B2F" w14:textId="77777777" w:rsidR="002A3046" w:rsidRPr="002A3046" w:rsidRDefault="002A3046" w:rsidP="002A3046">
      <w:pPr>
        <w:overflowPunct/>
        <w:autoSpaceDE/>
        <w:autoSpaceDN/>
        <w:adjustRightInd/>
        <w:spacing w:after="0"/>
        <w:jc w:val="both"/>
        <w:textAlignment w:val="auto"/>
        <w:rPr>
          <w:rFonts w:eastAsia="Batang"/>
          <w:szCs w:val="24"/>
        </w:rPr>
      </w:pPr>
    </w:p>
    <w:p w14:paraId="624AE2BC" w14:textId="44003A26" w:rsidR="002A3046" w:rsidRDefault="002A3046" w:rsidP="002A3046">
      <w:pPr>
        <w:overflowPunct/>
        <w:autoSpaceDE/>
        <w:autoSpaceDN/>
        <w:adjustRightInd/>
        <w:spacing w:after="0"/>
        <w:jc w:val="both"/>
        <w:textAlignment w:val="auto"/>
        <w:rPr>
          <w:rFonts w:eastAsia="Batang"/>
          <w:szCs w:val="24"/>
        </w:rPr>
      </w:pPr>
      <w:r w:rsidRPr="00A67636">
        <w:rPr>
          <w:rFonts w:eastAsia="Batang"/>
          <w:b/>
          <w:bCs/>
          <w:i/>
          <w:iCs/>
          <w:szCs w:val="24"/>
        </w:rPr>
        <w:t>Observation</w:t>
      </w:r>
      <w:r w:rsidR="00A67636" w:rsidRPr="00A67636">
        <w:rPr>
          <w:rFonts w:eastAsia="Batang"/>
          <w:b/>
          <w:bCs/>
          <w:i/>
          <w:iCs/>
          <w:szCs w:val="24"/>
        </w:rPr>
        <w:t xml:space="preserve"> 3</w:t>
      </w:r>
      <w:r w:rsidRPr="00A67636">
        <w:rPr>
          <w:rFonts w:eastAsia="Batang"/>
          <w:b/>
          <w:bCs/>
          <w:i/>
          <w:iCs/>
          <w:szCs w:val="24"/>
        </w:rPr>
        <w:t>:</w:t>
      </w:r>
      <w:r w:rsidRPr="00A67636">
        <w:rPr>
          <w:rFonts w:eastAsia="Batang"/>
          <w:i/>
          <w:iCs/>
          <w:szCs w:val="24"/>
        </w:rPr>
        <w:t xml:space="preserve"> </w:t>
      </w:r>
      <w:r w:rsidR="00DF4AD3" w:rsidRPr="00A67636">
        <w:rPr>
          <w:rFonts w:eastAsia="Batang"/>
          <w:i/>
          <w:iCs/>
          <w:szCs w:val="24"/>
        </w:rPr>
        <w:t xml:space="preserve">Even </w:t>
      </w:r>
      <w:r w:rsidR="00911586" w:rsidRPr="00A67636">
        <w:rPr>
          <w:rFonts w:eastAsia="Batang"/>
          <w:i/>
          <w:iCs/>
          <w:szCs w:val="24"/>
        </w:rPr>
        <w:t xml:space="preserve">in the cases </w:t>
      </w:r>
      <w:r w:rsidR="00A67636" w:rsidRPr="00A67636">
        <w:rPr>
          <w:rFonts w:eastAsia="Batang"/>
          <w:i/>
          <w:iCs/>
          <w:szCs w:val="24"/>
        </w:rPr>
        <w:t>that</w:t>
      </w:r>
      <w:r w:rsidR="00B54C8D" w:rsidRPr="00A67636">
        <w:rPr>
          <w:rFonts w:eastAsia="Batang"/>
          <w:i/>
          <w:iCs/>
          <w:szCs w:val="24"/>
        </w:rPr>
        <w:t xml:space="preserve"> may have </w:t>
      </w:r>
      <w:r w:rsidR="00280F97" w:rsidRPr="00A67636">
        <w:rPr>
          <w:rFonts w:eastAsia="Batang"/>
          <w:i/>
          <w:iCs/>
          <w:szCs w:val="24"/>
        </w:rPr>
        <w:t xml:space="preserve">the </w:t>
      </w:r>
      <w:r w:rsidR="00962456" w:rsidRPr="00A67636">
        <w:rPr>
          <w:rFonts w:eastAsia="Batang"/>
          <w:i/>
          <w:iCs/>
          <w:szCs w:val="24"/>
        </w:rPr>
        <w:t>need</w:t>
      </w:r>
      <w:r w:rsidR="00C44FBB" w:rsidRPr="00A67636">
        <w:rPr>
          <w:rFonts w:eastAsia="Batang"/>
          <w:i/>
          <w:iCs/>
          <w:szCs w:val="24"/>
        </w:rPr>
        <w:t xml:space="preserve"> or </w:t>
      </w:r>
      <w:r w:rsidR="00B54C8D" w:rsidRPr="00A67636">
        <w:rPr>
          <w:rFonts w:eastAsia="Batang"/>
          <w:i/>
          <w:iCs/>
          <w:szCs w:val="24"/>
        </w:rPr>
        <w:t>benefits of identifying additional conditions, s</w:t>
      </w:r>
      <w:r w:rsidRPr="00A67636">
        <w:rPr>
          <w:rFonts w:eastAsia="Batang"/>
          <w:i/>
          <w:iCs/>
          <w:szCs w:val="24"/>
        </w:rPr>
        <w:t xml:space="preserve">pecifying details on additional conditions </w:t>
      </w:r>
      <w:r w:rsidR="00BC79B1" w:rsidRPr="00A67636">
        <w:rPr>
          <w:rFonts w:eastAsia="Batang"/>
          <w:i/>
          <w:iCs/>
          <w:szCs w:val="24"/>
        </w:rPr>
        <w:t>is</w:t>
      </w:r>
      <w:r w:rsidRPr="00A67636">
        <w:rPr>
          <w:rFonts w:eastAsia="Batang"/>
          <w:i/>
          <w:iCs/>
          <w:szCs w:val="24"/>
        </w:rPr>
        <w:t xml:space="preserve"> a challenging task</w:t>
      </w:r>
      <w:r w:rsidR="00591054" w:rsidRPr="00A67636">
        <w:rPr>
          <w:rFonts w:eastAsia="Batang"/>
          <w:i/>
          <w:iCs/>
          <w:szCs w:val="24"/>
        </w:rPr>
        <w:t xml:space="preserve"> and </w:t>
      </w:r>
      <w:r w:rsidR="00A67636">
        <w:rPr>
          <w:rFonts w:eastAsia="Batang"/>
          <w:i/>
          <w:iCs/>
          <w:szCs w:val="24"/>
        </w:rPr>
        <w:t>creates</w:t>
      </w:r>
      <w:r w:rsidR="00591054" w:rsidRPr="00A67636">
        <w:rPr>
          <w:rFonts w:eastAsia="Batang"/>
          <w:i/>
          <w:iCs/>
          <w:szCs w:val="24"/>
        </w:rPr>
        <w:t xml:space="preserve"> </w:t>
      </w:r>
      <w:r w:rsidR="00A67636">
        <w:rPr>
          <w:rFonts w:eastAsia="Batang"/>
          <w:i/>
          <w:iCs/>
          <w:szCs w:val="24"/>
        </w:rPr>
        <w:t xml:space="preserve">a </w:t>
      </w:r>
      <w:r w:rsidR="00591054" w:rsidRPr="00A67636">
        <w:rPr>
          <w:rFonts w:eastAsia="Batang"/>
          <w:i/>
          <w:iCs/>
          <w:szCs w:val="24"/>
        </w:rPr>
        <w:t xml:space="preserve">huge impact </w:t>
      </w:r>
      <w:r w:rsidR="00A67636">
        <w:rPr>
          <w:rFonts w:eastAsia="Batang"/>
          <w:i/>
          <w:iCs/>
          <w:szCs w:val="24"/>
        </w:rPr>
        <w:t xml:space="preserve">on </w:t>
      </w:r>
      <w:r w:rsidR="00591054" w:rsidRPr="00A67636">
        <w:rPr>
          <w:rFonts w:eastAsia="Batang"/>
          <w:i/>
          <w:iCs/>
          <w:szCs w:val="24"/>
        </w:rPr>
        <w:t>the specification</w:t>
      </w:r>
      <w:r w:rsidRPr="002A3046">
        <w:rPr>
          <w:rFonts w:eastAsia="Batang"/>
          <w:szCs w:val="24"/>
        </w:rPr>
        <w:t xml:space="preserve">. </w:t>
      </w:r>
    </w:p>
    <w:p w14:paraId="4D99DC25" w14:textId="77777777" w:rsidR="004B080E" w:rsidRDefault="004B080E" w:rsidP="002A3046">
      <w:pPr>
        <w:overflowPunct/>
        <w:autoSpaceDE/>
        <w:autoSpaceDN/>
        <w:adjustRightInd/>
        <w:spacing w:after="0"/>
        <w:jc w:val="both"/>
        <w:textAlignment w:val="auto"/>
        <w:rPr>
          <w:rFonts w:eastAsia="Batang"/>
          <w:szCs w:val="24"/>
        </w:rPr>
      </w:pPr>
    </w:p>
    <w:p w14:paraId="76F71349" w14:textId="059A246D" w:rsidR="006C65D3" w:rsidRPr="004564BF" w:rsidRDefault="00DF5483" w:rsidP="00C80E00">
      <w:pPr>
        <w:spacing w:after="0"/>
        <w:jc w:val="both"/>
        <w:rPr>
          <w:rFonts w:eastAsia="Batang"/>
          <w:b/>
          <w:i/>
          <w:szCs w:val="24"/>
        </w:rPr>
      </w:pPr>
      <w:r w:rsidRPr="004564BF">
        <w:rPr>
          <w:rFonts w:eastAsia="Batang"/>
          <w:b/>
          <w:i/>
          <w:szCs w:val="24"/>
        </w:rPr>
        <w:t>Proposal</w:t>
      </w:r>
      <w:r w:rsidR="00261131" w:rsidRPr="004564BF">
        <w:rPr>
          <w:rFonts w:eastAsia="Batang"/>
          <w:b/>
          <w:bCs/>
          <w:i/>
          <w:iCs/>
          <w:szCs w:val="24"/>
        </w:rPr>
        <w:t xml:space="preserve"> </w:t>
      </w:r>
      <w:r w:rsidR="00740A53">
        <w:rPr>
          <w:rFonts w:eastAsia="Batang"/>
          <w:b/>
          <w:bCs/>
          <w:i/>
          <w:iCs/>
          <w:szCs w:val="24"/>
        </w:rPr>
        <w:t>2</w:t>
      </w:r>
      <w:r w:rsidR="004B080E" w:rsidRPr="004564BF">
        <w:rPr>
          <w:rFonts w:eastAsia="Batang"/>
          <w:b/>
          <w:i/>
          <w:szCs w:val="24"/>
        </w:rPr>
        <w:t xml:space="preserve">: </w:t>
      </w:r>
      <w:r w:rsidR="00435C73" w:rsidRPr="004564BF">
        <w:rPr>
          <w:rFonts w:eastAsia="Batang"/>
          <w:b/>
          <w:i/>
          <w:szCs w:val="24"/>
        </w:rPr>
        <w:t xml:space="preserve">For a ML-enabled feature, </w:t>
      </w:r>
      <w:r w:rsidR="0031251A" w:rsidRPr="004564BF">
        <w:rPr>
          <w:rFonts w:eastAsia="Batang"/>
          <w:b/>
          <w:i/>
          <w:szCs w:val="24"/>
        </w:rPr>
        <w:t xml:space="preserve">RAN1 </w:t>
      </w:r>
      <w:r w:rsidRPr="004564BF">
        <w:rPr>
          <w:rFonts w:eastAsia="Batang"/>
          <w:b/>
          <w:i/>
          <w:szCs w:val="24"/>
        </w:rPr>
        <w:t xml:space="preserve">to clarify that </w:t>
      </w:r>
      <w:r w:rsidR="00DB6520" w:rsidRPr="004564BF">
        <w:rPr>
          <w:rFonts w:eastAsia="Batang"/>
          <w:b/>
          <w:i/>
          <w:szCs w:val="24"/>
        </w:rPr>
        <w:t>a</w:t>
      </w:r>
      <w:r w:rsidR="004B080E" w:rsidRPr="004564BF">
        <w:rPr>
          <w:rFonts w:eastAsia="Batang"/>
          <w:b/>
          <w:i/>
          <w:szCs w:val="24"/>
        </w:rPr>
        <w:t xml:space="preserve">ny </w:t>
      </w:r>
      <w:r w:rsidR="00667745" w:rsidRPr="004564BF">
        <w:rPr>
          <w:rFonts w:eastAsia="Batang"/>
          <w:b/>
          <w:i/>
          <w:szCs w:val="24"/>
        </w:rPr>
        <w:t xml:space="preserve">ML model related </w:t>
      </w:r>
      <w:r w:rsidR="004B080E" w:rsidRPr="004564BF">
        <w:rPr>
          <w:rFonts w:eastAsia="Batang"/>
          <w:b/>
          <w:i/>
          <w:szCs w:val="24"/>
        </w:rPr>
        <w:t>variable/assumption/parameter</w:t>
      </w:r>
      <w:r w:rsidR="005C16CC" w:rsidRPr="004564BF">
        <w:rPr>
          <w:rFonts w:eastAsia="Batang"/>
          <w:b/>
          <w:i/>
          <w:szCs w:val="24"/>
        </w:rPr>
        <w:t xml:space="preserve"> </w:t>
      </w:r>
      <w:r w:rsidR="00487128" w:rsidRPr="004564BF">
        <w:rPr>
          <w:rFonts w:eastAsia="Batang"/>
          <w:b/>
          <w:i/>
          <w:szCs w:val="24"/>
        </w:rPr>
        <w:t xml:space="preserve">that </w:t>
      </w:r>
      <w:r w:rsidR="00435C73" w:rsidRPr="004564BF">
        <w:rPr>
          <w:rFonts w:eastAsia="Batang"/>
          <w:b/>
          <w:i/>
          <w:szCs w:val="24"/>
        </w:rPr>
        <w:t xml:space="preserve">is </w:t>
      </w:r>
      <w:r w:rsidR="00487128" w:rsidRPr="004564BF">
        <w:rPr>
          <w:rFonts w:eastAsia="Batang"/>
          <w:b/>
          <w:i/>
          <w:szCs w:val="24"/>
        </w:rPr>
        <w:t xml:space="preserve">not </w:t>
      </w:r>
      <w:r w:rsidR="008B3D15" w:rsidRPr="004564BF">
        <w:rPr>
          <w:rFonts w:eastAsia="Batang"/>
          <w:b/>
          <w:i/>
          <w:szCs w:val="24"/>
        </w:rPr>
        <w:t xml:space="preserve">explicitly </w:t>
      </w:r>
      <w:r w:rsidR="00487128" w:rsidRPr="004564BF">
        <w:rPr>
          <w:rFonts w:eastAsia="Batang"/>
          <w:b/>
          <w:i/>
          <w:szCs w:val="24"/>
        </w:rPr>
        <w:t xml:space="preserve">specified </w:t>
      </w:r>
      <w:r w:rsidR="00796706" w:rsidRPr="004564BF">
        <w:rPr>
          <w:rFonts w:eastAsia="Batang"/>
          <w:b/>
          <w:i/>
          <w:szCs w:val="24"/>
        </w:rPr>
        <w:t>(</w:t>
      </w:r>
      <w:r w:rsidR="00EB2D9D" w:rsidRPr="004564BF">
        <w:rPr>
          <w:rFonts w:eastAsia="Batang"/>
          <w:b/>
          <w:i/>
          <w:szCs w:val="24"/>
        </w:rPr>
        <w:t xml:space="preserve">including the case that </w:t>
      </w:r>
      <w:r w:rsidR="00435C73" w:rsidRPr="004564BF">
        <w:rPr>
          <w:rFonts w:eastAsia="Batang"/>
          <w:b/>
          <w:i/>
          <w:szCs w:val="24"/>
        </w:rPr>
        <w:t xml:space="preserve">it </w:t>
      </w:r>
      <w:r w:rsidR="00EB2D9D" w:rsidRPr="004564BF">
        <w:rPr>
          <w:rFonts w:eastAsia="Batang"/>
          <w:b/>
          <w:i/>
          <w:szCs w:val="24"/>
        </w:rPr>
        <w:t>do</w:t>
      </w:r>
      <w:r w:rsidR="00435C73" w:rsidRPr="004564BF">
        <w:rPr>
          <w:rFonts w:eastAsia="Batang"/>
          <w:b/>
          <w:i/>
          <w:szCs w:val="24"/>
        </w:rPr>
        <w:t>es</w:t>
      </w:r>
      <w:r w:rsidR="00EB2D9D" w:rsidRPr="004564BF">
        <w:rPr>
          <w:rFonts w:eastAsia="Batang"/>
          <w:b/>
          <w:i/>
          <w:szCs w:val="24"/>
        </w:rPr>
        <w:t xml:space="preserve"> fi</w:t>
      </w:r>
      <w:r w:rsidR="0005041A" w:rsidRPr="004564BF">
        <w:rPr>
          <w:rFonts w:eastAsia="Batang"/>
          <w:b/>
          <w:i/>
          <w:szCs w:val="24"/>
        </w:rPr>
        <w:t xml:space="preserve">t </w:t>
      </w:r>
      <w:r w:rsidR="004B080E" w:rsidRPr="004564BF">
        <w:rPr>
          <w:rFonts w:eastAsia="Batang"/>
          <w:b/>
          <w:i/>
          <w:szCs w:val="24"/>
        </w:rPr>
        <w:t xml:space="preserve">into the UE-capability signalling </w:t>
      </w:r>
      <w:r w:rsidR="0005041A" w:rsidRPr="004564BF">
        <w:rPr>
          <w:rFonts w:eastAsia="Batang"/>
          <w:b/>
          <w:i/>
          <w:szCs w:val="24"/>
        </w:rPr>
        <w:t>framework</w:t>
      </w:r>
      <w:r w:rsidR="00EB2D9D" w:rsidRPr="004564BF">
        <w:rPr>
          <w:rFonts w:eastAsia="Batang"/>
          <w:b/>
          <w:i/>
          <w:szCs w:val="24"/>
        </w:rPr>
        <w:t>)</w:t>
      </w:r>
      <w:r w:rsidR="0005041A" w:rsidRPr="004564BF">
        <w:rPr>
          <w:rFonts w:eastAsia="Batang"/>
          <w:b/>
          <w:i/>
          <w:szCs w:val="24"/>
        </w:rPr>
        <w:t xml:space="preserve"> </w:t>
      </w:r>
      <w:r w:rsidR="003E3F42" w:rsidRPr="004564BF">
        <w:rPr>
          <w:rFonts w:eastAsia="Batang"/>
          <w:b/>
          <w:i/>
          <w:szCs w:val="24"/>
        </w:rPr>
        <w:t>can be refer</w:t>
      </w:r>
      <w:r w:rsidR="00C03234" w:rsidRPr="004564BF">
        <w:rPr>
          <w:rFonts w:eastAsia="Batang"/>
          <w:b/>
          <w:i/>
          <w:szCs w:val="24"/>
        </w:rPr>
        <w:t>red</w:t>
      </w:r>
      <w:r w:rsidR="003E3F42" w:rsidRPr="004564BF">
        <w:rPr>
          <w:rFonts w:eastAsia="Batang"/>
          <w:b/>
          <w:i/>
          <w:szCs w:val="24"/>
        </w:rPr>
        <w:t xml:space="preserve"> </w:t>
      </w:r>
      <w:r w:rsidR="00280F97" w:rsidRPr="004564BF">
        <w:rPr>
          <w:rFonts w:eastAsia="Batang"/>
          <w:b/>
          <w:i/>
          <w:szCs w:val="24"/>
        </w:rPr>
        <w:t xml:space="preserve">to </w:t>
      </w:r>
      <w:r w:rsidR="003E3F42" w:rsidRPr="004564BF">
        <w:rPr>
          <w:rFonts w:eastAsia="Batang"/>
          <w:b/>
          <w:i/>
          <w:szCs w:val="24"/>
        </w:rPr>
        <w:t>as</w:t>
      </w:r>
      <w:r w:rsidR="009946FE" w:rsidRPr="004564BF">
        <w:rPr>
          <w:rFonts w:eastAsia="Batang"/>
          <w:b/>
          <w:i/>
          <w:szCs w:val="24"/>
        </w:rPr>
        <w:t xml:space="preserve"> an</w:t>
      </w:r>
      <w:r w:rsidR="003E3F42" w:rsidRPr="004564BF">
        <w:rPr>
          <w:rFonts w:eastAsia="Batang"/>
          <w:b/>
          <w:i/>
          <w:szCs w:val="24"/>
        </w:rPr>
        <w:t xml:space="preserve"> additional condition</w:t>
      </w:r>
      <w:r w:rsidR="009946FE" w:rsidRPr="004564BF">
        <w:rPr>
          <w:rFonts w:eastAsia="Batang"/>
          <w:b/>
          <w:i/>
          <w:szCs w:val="24"/>
        </w:rPr>
        <w:t xml:space="preserve">. </w:t>
      </w:r>
    </w:p>
    <w:p w14:paraId="7D54B366" w14:textId="77777777" w:rsidR="006C65D3" w:rsidRPr="004564BF" w:rsidRDefault="006C65D3" w:rsidP="00C80E00">
      <w:pPr>
        <w:spacing w:after="0"/>
        <w:jc w:val="both"/>
        <w:rPr>
          <w:rFonts w:eastAsia="Batang"/>
          <w:b/>
          <w:i/>
          <w:szCs w:val="24"/>
        </w:rPr>
      </w:pPr>
    </w:p>
    <w:p w14:paraId="1C62BB3F" w14:textId="54411FEA" w:rsidR="008D0FF0" w:rsidRPr="004564BF" w:rsidRDefault="006C65D3" w:rsidP="00C80E00">
      <w:pPr>
        <w:spacing w:after="0"/>
        <w:jc w:val="both"/>
        <w:rPr>
          <w:b/>
          <w:i/>
          <w:lang w:val="en-US"/>
        </w:rPr>
      </w:pPr>
      <w:r w:rsidRPr="004564BF">
        <w:rPr>
          <w:rFonts w:eastAsia="Batang"/>
          <w:b/>
          <w:i/>
          <w:szCs w:val="24"/>
        </w:rPr>
        <w:t>Proposal</w:t>
      </w:r>
      <w:r w:rsidR="00261131" w:rsidRPr="004564BF">
        <w:rPr>
          <w:rFonts w:eastAsia="Batang"/>
          <w:b/>
          <w:bCs/>
          <w:i/>
          <w:iCs/>
          <w:szCs w:val="24"/>
        </w:rPr>
        <w:t xml:space="preserve"> </w:t>
      </w:r>
      <w:r w:rsidR="00740A53">
        <w:rPr>
          <w:rFonts w:eastAsia="Batang"/>
          <w:b/>
          <w:bCs/>
          <w:i/>
          <w:iCs/>
          <w:szCs w:val="24"/>
        </w:rPr>
        <w:t>3</w:t>
      </w:r>
      <w:r w:rsidRPr="004564BF">
        <w:rPr>
          <w:rFonts w:eastAsia="Batang"/>
          <w:b/>
          <w:i/>
          <w:szCs w:val="24"/>
        </w:rPr>
        <w:t xml:space="preserve">: </w:t>
      </w:r>
      <w:r w:rsidR="00B72C96" w:rsidRPr="004564BF">
        <w:rPr>
          <w:rFonts w:eastAsia="Batang"/>
          <w:b/>
          <w:i/>
          <w:szCs w:val="24"/>
        </w:rPr>
        <w:t xml:space="preserve">RAN1 does not specify additional </w:t>
      </w:r>
      <w:r w:rsidR="00961279">
        <w:rPr>
          <w:rFonts w:eastAsia="Batang"/>
          <w:b/>
          <w:i/>
          <w:szCs w:val="24"/>
        </w:rPr>
        <w:t>conditions</w:t>
      </w:r>
      <w:r w:rsidR="00B72C96" w:rsidRPr="004564BF">
        <w:rPr>
          <w:rFonts w:eastAsia="Batang"/>
          <w:b/>
          <w:i/>
          <w:szCs w:val="24"/>
        </w:rPr>
        <w:t xml:space="preserve">. </w:t>
      </w:r>
    </w:p>
    <w:p w14:paraId="3609923E" w14:textId="77777777" w:rsidR="00DA4746" w:rsidRDefault="00DA4746" w:rsidP="00C80E00">
      <w:pPr>
        <w:spacing w:after="0"/>
        <w:jc w:val="both"/>
        <w:rPr>
          <w:b/>
          <w:bCs/>
          <w:lang w:val="en-US"/>
        </w:rPr>
      </w:pPr>
    </w:p>
    <w:p w14:paraId="31DC9952" w14:textId="04F1908C" w:rsidR="000F1B79" w:rsidRPr="00560A72" w:rsidRDefault="000F1B79" w:rsidP="00AE51E9">
      <w:pPr>
        <w:spacing w:after="0"/>
        <w:jc w:val="both"/>
        <w:rPr>
          <w:lang w:val="en-US"/>
        </w:rPr>
      </w:pPr>
    </w:p>
    <w:p w14:paraId="51B7344D" w14:textId="6B1678AA" w:rsidR="003C2E36" w:rsidRDefault="003A6D25" w:rsidP="003C2E36">
      <w:pPr>
        <w:pStyle w:val="Heading3"/>
        <w:rPr>
          <w:lang w:val="en-US"/>
        </w:rPr>
      </w:pPr>
      <w:r>
        <w:rPr>
          <w:lang w:val="en-US"/>
        </w:rPr>
        <w:t xml:space="preserve">Relationship </w:t>
      </w:r>
      <w:r w:rsidR="00421412">
        <w:rPr>
          <w:lang w:val="en-US"/>
        </w:rPr>
        <w:t>of Functionality</w:t>
      </w:r>
      <w:r w:rsidR="00A37FE4">
        <w:rPr>
          <w:lang w:val="en-US"/>
        </w:rPr>
        <w:t>-based</w:t>
      </w:r>
      <w:r w:rsidR="00421412">
        <w:rPr>
          <w:lang w:val="en-US"/>
        </w:rPr>
        <w:t xml:space="preserve"> LCM and model-ID-LCM </w:t>
      </w:r>
    </w:p>
    <w:p w14:paraId="08CA7DAC" w14:textId="20C168F3" w:rsidR="00110D6E" w:rsidRDefault="00A823AD" w:rsidP="00C83A66">
      <w:pPr>
        <w:jc w:val="both"/>
        <w:rPr>
          <w:color w:val="000000"/>
          <w:shd w:val="clear" w:color="auto" w:fill="FFFFFF"/>
          <w:lang w:val="en-US"/>
        </w:rPr>
      </w:pPr>
      <w:r>
        <w:rPr>
          <w:color w:val="000000"/>
          <w:shd w:val="clear" w:color="auto" w:fill="FFFFFF"/>
          <w:lang w:val="en-US"/>
        </w:rPr>
        <w:t>In RAN1 discussions, companies prefer</w:t>
      </w:r>
      <w:r w:rsidR="006956B7">
        <w:rPr>
          <w:color w:val="000000"/>
          <w:shd w:val="clear" w:color="auto" w:fill="FFFFFF"/>
          <w:lang w:val="en-US"/>
        </w:rPr>
        <w:t>red</w:t>
      </w:r>
      <w:r>
        <w:rPr>
          <w:color w:val="000000"/>
          <w:shd w:val="clear" w:color="auto" w:fill="FFFFFF"/>
          <w:lang w:val="en-US"/>
        </w:rPr>
        <w:t xml:space="preserve"> different </w:t>
      </w:r>
      <w:r w:rsidR="006956B7">
        <w:rPr>
          <w:color w:val="000000"/>
          <w:shd w:val="clear" w:color="auto" w:fill="FFFFFF"/>
          <w:lang w:val="en-US"/>
        </w:rPr>
        <w:t>methods</w:t>
      </w:r>
      <w:r>
        <w:rPr>
          <w:color w:val="000000"/>
          <w:shd w:val="clear" w:color="auto" w:fill="FFFFFF"/>
          <w:lang w:val="en-US"/>
        </w:rPr>
        <w:t xml:space="preserve"> of </w:t>
      </w:r>
      <w:r w:rsidR="006F2BFE">
        <w:rPr>
          <w:color w:val="000000"/>
          <w:shd w:val="clear" w:color="auto" w:fill="FFFFFF"/>
          <w:lang w:val="en-US"/>
        </w:rPr>
        <w:t>specifying</w:t>
      </w:r>
      <w:r>
        <w:rPr>
          <w:color w:val="000000"/>
          <w:shd w:val="clear" w:color="auto" w:fill="FFFFFF"/>
          <w:lang w:val="en-US"/>
        </w:rPr>
        <w:t xml:space="preserve"> AI/ML </w:t>
      </w:r>
      <w:r w:rsidR="006F2BFE">
        <w:rPr>
          <w:color w:val="000000"/>
          <w:shd w:val="clear" w:color="auto" w:fill="FFFFFF"/>
          <w:lang w:val="en-US"/>
        </w:rPr>
        <w:t xml:space="preserve">framework </w:t>
      </w:r>
      <w:r w:rsidR="00E870BC">
        <w:rPr>
          <w:color w:val="000000"/>
          <w:shd w:val="clear" w:color="auto" w:fill="FFFFFF"/>
          <w:lang w:val="en-US"/>
        </w:rPr>
        <w:t xml:space="preserve">and </w:t>
      </w:r>
      <w:r w:rsidR="006F2BFE">
        <w:rPr>
          <w:color w:val="000000"/>
          <w:shd w:val="clear" w:color="auto" w:fill="FFFFFF"/>
          <w:lang w:val="en-US"/>
        </w:rPr>
        <w:t>had</w:t>
      </w:r>
      <w:r w:rsidR="00E870BC">
        <w:rPr>
          <w:color w:val="000000"/>
          <w:shd w:val="clear" w:color="auto" w:fill="FFFFFF"/>
          <w:lang w:val="en-US"/>
        </w:rPr>
        <w:t xml:space="preserve"> various assumptions on how </w:t>
      </w:r>
      <w:r w:rsidR="00BB7917">
        <w:rPr>
          <w:color w:val="000000"/>
          <w:shd w:val="clear" w:color="auto" w:fill="FFFFFF"/>
          <w:lang w:val="en-US"/>
        </w:rPr>
        <w:t>the ML-enabled features shall be supported</w:t>
      </w:r>
      <w:r w:rsidR="00E870BC">
        <w:rPr>
          <w:color w:val="000000"/>
          <w:shd w:val="clear" w:color="auto" w:fill="FFFFFF"/>
          <w:lang w:val="en-US"/>
        </w:rPr>
        <w:t xml:space="preserve">. For example, many companies </w:t>
      </w:r>
      <w:r w:rsidR="00141C8B">
        <w:rPr>
          <w:color w:val="000000"/>
          <w:shd w:val="clear" w:color="auto" w:fill="FFFFFF"/>
          <w:lang w:val="en-US"/>
        </w:rPr>
        <w:t xml:space="preserve">view functionality identification and functionality LCM </w:t>
      </w:r>
      <w:r w:rsidR="00D06EF2">
        <w:rPr>
          <w:color w:val="000000"/>
          <w:shd w:val="clear" w:color="auto" w:fill="FFFFFF"/>
          <w:lang w:val="en-US"/>
        </w:rPr>
        <w:t>as</w:t>
      </w:r>
      <w:r w:rsidR="004D0235">
        <w:rPr>
          <w:color w:val="000000"/>
          <w:shd w:val="clear" w:color="auto" w:fill="FFFFFF"/>
          <w:lang w:val="en-US"/>
        </w:rPr>
        <w:t xml:space="preserve"> the baseline and </w:t>
      </w:r>
      <w:r w:rsidR="004D6154">
        <w:rPr>
          <w:color w:val="000000"/>
          <w:shd w:val="clear" w:color="auto" w:fill="FFFFFF"/>
          <w:lang w:val="en-US"/>
        </w:rPr>
        <w:t xml:space="preserve">shall be </w:t>
      </w:r>
      <w:r w:rsidR="00D06EF2">
        <w:rPr>
          <w:color w:val="000000"/>
          <w:shd w:val="clear" w:color="auto" w:fill="FFFFFF"/>
          <w:lang w:val="en-US"/>
        </w:rPr>
        <w:t xml:space="preserve">the </w:t>
      </w:r>
      <w:r w:rsidR="004948B3">
        <w:rPr>
          <w:color w:val="000000"/>
          <w:shd w:val="clear" w:color="auto" w:fill="FFFFFF"/>
          <w:lang w:val="en-US"/>
        </w:rPr>
        <w:t>only mode</w:t>
      </w:r>
      <w:r w:rsidR="00050FCB">
        <w:rPr>
          <w:color w:val="000000"/>
          <w:shd w:val="clear" w:color="auto" w:fill="FFFFFF"/>
          <w:lang w:val="en-US"/>
        </w:rPr>
        <w:t xml:space="preserve"> that is needed to </w:t>
      </w:r>
      <w:r w:rsidR="0073699F">
        <w:rPr>
          <w:color w:val="000000"/>
          <w:shd w:val="clear" w:color="auto" w:fill="FFFFFF"/>
          <w:lang w:val="en-US"/>
        </w:rPr>
        <w:t xml:space="preserve">support </w:t>
      </w:r>
      <w:r w:rsidR="00FD785A">
        <w:rPr>
          <w:color w:val="000000"/>
          <w:shd w:val="clear" w:color="auto" w:fill="FFFFFF"/>
          <w:lang w:val="en-US"/>
        </w:rPr>
        <w:t>a</w:t>
      </w:r>
      <w:r w:rsidR="00CF3796">
        <w:rPr>
          <w:color w:val="000000"/>
          <w:shd w:val="clear" w:color="auto" w:fill="FFFFFF"/>
          <w:lang w:val="en-US"/>
        </w:rPr>
        <w:t>n</w:t>
      </w:r>
      <w:r w:rsidR="00141C8B">
        <w:rPr>
          <w:color w:val="000000"/>
          <w:shd w:val="clear" w:color="auto" w:fill="FFFFFF"/>
          <w:lang w:val="en-US"/>
        </w:rPr>
        <w:t xml:space="preserve"> AI/ML-enabled feature</w:t>
      </w:r>
      <w:r w:rsidR="00CF3796">
        <w:rPr>
          <w:color w:val="000000"/>
          <w:shd w:val="clear" w:color="auto" w:fill="FFFFFF"/>
          <w:lang w:val="en-US"/>
        </w:rPr>
        <w:t xml:space="preserve">, </w:t>
      </w:r>
      <w:r w:rsidR="004B635A">
        <w:rPr>
          <w:color w:val="000000"/>
          <w:shd w:val="clear" w:color="auto" w:fill="FFFFFF"/>
          <w:lang w:val="en-US"/>
        </w:rPr>
        <w:t xml:space="preserve">and </w:t>
      </w:r>
      <w:r w:rsidR="00202BA0">
        <w:rPr>
          <w:color w:val="000000"/>
          <w:shd w:val="clear" w:color="auto" w:fill="FFFFFF"/>
          <w:lang w:val="en-US"/>
        </w:rPr>
        <w:t>few companies</w:t>
      </w:r>
      <w:r w:rsidR="004B635A">
        <w:rPr>
          <w:color w:val="000000"/>
          <w:shd w:val="clear" w:color="auto" w:fill="FFFFFF"/>
          <w:lang w:val="en-US"/>
        </w:rPr>
        <w:t xml:space="preserve"> argue about the limitations that it may </w:t>
      </w:r>
      <w:r w:rsidR="00D06EF2">
        <w:rPr>
          <w:color w:val="000000"/>
          <w:shd w:val="clear" w:color="auto" w:fill="FFFFFF"/>
          <w:lang w:val="en-US"/>
        </w:rPr>
        <w:t>have</w:t>
      </w:r>
      <w:r w:rsidR="004B635A">
        <w:rPr>
          <w:color w:val="000000"/>
          <w:shd w:val="clear" w:color="auto" w:fill="FFFFFF"/>
          <w:lang w:val="en-US"/>
        </w:rPr>
        <w:t xml:space="preserve"> when supporting a </w:t>
      </w:r>
      <w:r w:rsidR="00D06EF2">
        <w:rPr>
          <w:color w:val="000000"/>
          <w:shd w:val="clear" w:color="auto" w:fill="FFFFFF"/>
          <w:lang w:val="en-US"/>
        </w:rPr>
        <w:t>ML feature</w:t>
      </w:r>
      <w:r w:rsidR="004B635A">
        <w:rPr>
          <w:color w:val="000000"/>
          <w:shd w:val="clear" w:color="auto" w:fill="FFFFFF"/>
          <w:lang w:val="en-US"/>
        </w:rPr>
        <w:t xml:space="preserve"> with a </w:t>
      </w:r>
      <w:r w:rsidR="00141C8B">
        <w:rPr>
          <w:color w:val="000000"/>
          <w:shd w:val="clear" w:color="auto" w:fill="FFFFFF"/>
          <w:lang w:val="en-US"/>
        </w:rPr>
        <w:t xml:space="preserve">good performance. </w:t>
      </w:r>
      <w:r w:rsidR="00DE3782">
        <w:rPr>
          <w:color w:val="000000"/>
          <w:shd w:val="clear" w:color="auto" w:fill="FFFFFF"/>
          <w:lang w:val="en-US"/>
        </w:rPr>
        <w:t>Moreover,</w:t>
      </w:r>
      <w:r w:rsidR="00165C1D">
        <w:rPr>
          <w:color w:val="000000"/>
          <w:shd w:val="clear" w:color="auto" w:fill="FFFFFF"/>
          <w:lang w:val="en-US"/>
        </w:rPr>
        <w:t xml:space="preserve"> </w:t>
      </w:r>
      <w:r w:rsidR="002B6212">
        <w:rPr>
          <w:color w:val="000000"/>
          <w:shd w:val="clear" w:color="auto" w:fill="FFFFFF"/>
          <w:lang w:val="en-US"/>
        </w:rPr>
        <w:t xml:space="preserve">a </w:t>
      </w:r>
      <w:r w:rsidR="00165C1D">
        <w:rPr>
          <w:color w:val="000000"/>
          <w:shd w:val="clear" w:color="auto" w:fill="FFFFFF"/>
          <w:lang w:val="en-US"/>
        </w:rPr>
        <w:t xml:space="preserve">small set of companies still </w:t>
      </w:r>
      <w:r w:rsidR="00141C8B">
        <w:rPr>
          <w:color w:val="000000"/>
          <w:shd w:val="clear" w:color="auto" w:fill="FFFFFF"/>
          <w:lang w:val="en-US"/>
        </w:rPr>
        <w:t xml:space="preserve">believe that </w:t>
      </w:r>
      <w:r w:rsidR="00886C1A">
        <w:rPr>
          <w:color w:val="000000"/>
          <w:shd w:val="clear" w:color="auto" w:fill="FFFFFF"/>
          <w:lang w:val="en-US"/>
        </w:rPr>
        <w:t xml:space="preserve">the </w:t>
      </w:r>
      <w:r w:rsidR="00FD3A71">
        <w:rPr>
          <w:color w:val="000000"/>
          <w:shd w:val="clear" w:color="auto" w:fill="FFFFFF"/>
          <w:lang w:val="en-US"/>
        </w:rPr>
        <w:t xml:space="preserve">model-identification </w:t>
      </w:r>
      <w:r w:rsidR="00886C1A">
        <w:rPr>
          <w:color w:val="000000"/>
          <w:shd w:val="clear" w:color="auto" w:fill="FFFFFF"/>
          <w:lang w:val="en-US"/>
        </w:rPr>
        <w:t>and model-ID-LCM shall also be a baseline and can</w:t>
      </w:r>
      <w:r w:rsidR="00E055EE">
        <w:rPr>
          <w:color w:val="000000"/>
          <w:shd w:val="clear" w:color="auto" w:fill="FFFFFF"/>
          <w:lang w:val="en-US"/>
        </w:rPr>
        <w:t xml:space="preserve"> </w:t>
      </w:r>
      <w:r w:rsidR="00EA2DF3">
        <w:rPr>
          <w:color w:val="000000"/>
          <w:shd w:val="clear" w:color="auto" w:fill="FFFFFF"/>
          <w:lang w:val="en-US"/>
        </w:rPr>
        <w:t xml:space="preserve">work </w:t>
      </w:r>
      <w:r w:rsidR="00E055EE">
        <w:rPr>
          <w:color w:val="000000"/>
          <w:shd w:val="clear" w:color="auto" w:fill="FFFFFF"/>
          <w:lang w:val="en-US"/>
        </w:rPr>
        <w:t xml:space="preserve">independently </w:t>
      </w:r>
      <w:r w:rsidR="00EA2DF3">
        <w:rPr>
          <w:color w:val="000000"/>
          <w:shd w:val="clear" w:color="auto" w:fill="FFFFFF"/>
          <w:lang w:val="en-US"/>
        </w:rPr>
        <w:t>from the</w:t>
      </w:r>
      <w:r w:rsidR="00E055EE">
        <w:rPr>
          <w:color w:val="000000"/>
          <w:shd w:val="clear" w:color="auto" w:fill="FFFFFF"/>
          <w:lang w:val="en-US"/>
        </w:rPr>
        <w:t xml:space="preserve"> functionality framework. Overall, </w:t>
      </w:r>
      <w:r w:rsidR="008B2957">
        <w:rPr>
          <w:color w:val="000000"/>
          <w:shd w:val="clear" w:color="auto" w:fill="FFFFFF"/>
          <w:lang w:val="en-US"/>
        </w:rPr>
        <w:t>to avoid these confusions, RAN1 shall</w:t>
      </w:r>
      <w:r w:rsidR="00E055EE">
        <w:rPr>
          <w:color w:val="000000"/>
          <w:shd w:val="clear" w:color="auto" w:fill="FFFFFF"/>
          <w:lang w:val="en-US"/>
        </w:rPr>
        <w:t xml:space="preserve"> </w:t>
      </w:r>
      <w:r w:rsidR="00D06EF2">
        <w:rPr>
          <w:color w:val="000000"/>
          <w:shd w:val="clear" w:color="auto" w:fill="FFFFFF"/>
          <w:lang w:val="en-US"/>
        </w:rPr>
        <w:t>summarize</w:t>
      </w:r>
      <w:r w:rsidR="008B2957">
        <w:rPr>
          <w:color w:val="000000"/>
          <w:shd w:val="clear" w:color="auto" w:fill="FFFFFF"/>
          <w:lang w:val="en-US"/>
        </w:rPr>
        <w:t xml:space="preserve"> all sensible </w:t>
      </w:r>
      <w:r w:rsidR="00E055EE">
        <w:rPr>
          <w:color w:val="000000"/>
          <w:shd w:val="clear" w:color="auto" w:fill="FFFFFF"/>
          <w:lang w:val="en-US"/>
        </w:rPr>
        <w:t xml:space="preserve">options that were agreed in RAN1 or discussed by companies to make the discussion smoother in </w:t>
      </w:r>
      <w:r w:rsidR="008B2957">
        <w:rPr>
          <w:color w:val="000000"/>
          <w:shd w:val="clear" w:color="auto" w:fill="FFFFFF"/>
          <w:lang w:val="en-US"/>
        </w:rPr>
        <w:t xml:space="preserve">the </w:t>
      </w:r>
      <w:r w:rsidR="00E055EE">
        <w:rPr>
          <w:color w:val="000000"/>
          <w:shd w:val="clear" w:color="auto" w:fill="FFFFFF"/>
          <w:lang w:val="en-US"/>
        </w:rPr>
        <w:t xml:space="preserve">upcoming meeting. </w:t>
      </w:r>
      <w:r w:rsidR="008B2957">
        <w:rPr>
          <w:color w:val="000000"/>
          <w:shd w:val="clear" w:color="auto" w:fill="FFFFFF"/>
          <w:lang w:val="en-US"/>
        </w:rPr>
        <w:t xml:space="preserve">We think that </w:t>
      </w:r>
      <w:r w:rsidR="00A74426">
        <w:rPr>
          <w:color w:val="000000"/>
          <w:shd w:val="clear" w:color="auto" w:fill="FFFFFF"/>
          <w:lang w:val="en-US"/>
        </w:rPr>
        <w:t xml:space="preserve">the </w:t>
      </w:r>
      <w:r w:rsidR="008B2957">
        <w:rPr>
          <w:color w:val="000000"/>
          <w:shd w:val="clear" w:color="auto" w:fill="FFFFFF"/>
          <w:lang w:val="en-US"/>
        </w:rPr>
        <w:t xml:space="preserve">following </w:t>
      </w:r>
      <w:r w:rsidR="0028591B">
        <w:rPr>
          <w:color w:val="000000"/>
          <w:shd w:val="clear" w:color="auto" w:fill="FFFFFF"/>
          <w:lang w:val="en-US"/>
        </w:rPr>
        <w:t xml:space="preserve">way of categorizing the modes can be useful </w:t>
      </w:r>
      <w:r w:rsidR="001C720B">
        <w:rPr>
          <w:color w:val="000000"/>
          <w:shd w:val="clear" w:color="auto" w:fill="FFFFFF"/>
          <w:lang w:val="en-US"/>
        </w:rPr>
        <w:t xml:space="preserve">for the discussions </w:t>
      </w:r>
      <w:r w:rsidR="00A74426">
        <w:rPr>
          <w:color w:val="000000"/>
          <w:shd w:val="clear" w:color="auto" w:fill="FFFFFF"/>
          <w:lang w:val="en-US"/>
        </w:rPr>
        <w:t xml:space="preserve">of </w:t>
      </w:r>
      <w:r w:rsidR="00462844">
        <w:rPr>
          <w:color w:val="000000"/>
          <w:shd w:val="clear" w:color="auto" w:fill="FFFFFF"/>
          <w:lang w:val="en-US"/>
        </w:rPr>
        <w:t xml:space="preserve">which of these modes are applicable for a given sub-use case. </w:t>
      </w:r>
    </w:p>
    <w:p w14:paraId="17B4029E" w14:textId="1ABFC127" w:rsidR="00A125C7" w:rsidRDefault="00A125C7" w:rsidP="009427CE">
      <w:pPr>
        <w:pStyle w:val="Heading4"/>
        <w:rPr>
          <w:lang w:val="en-US"/>
        </w:rPr>
      </w:pPr>
      <w:r>
        <w:rPr>
          <w:lang w:val="en-US"/>
        </w:rPr>
        <w:t xml:space="preserve">Mode 1: </w:t>
      </w:r>
      <w:r w:rsidR="00254D33">
        <w:rPr>
          <w:lang w:val="en-US"/>
        </w:rPr>
        <w:t>F</w:t>
      </w:r>
      <w:r>
        <w:rPr>
          <w:lang w:val="en-US"/>
        </w:rPr>
        <w:t xml:space="preserve">unctionality </w:t>
      </w:r>
      <w:r w:rsidR="00C051DF">
        <w:rPr>
          <w:lang w:val="en-US"/>
        </w:rPr>
        <w:t>Identification/LCM</w:t>
      </w:r>
      <w:r w:rsidR="00073959">
        <w:rPr>
          <w:lang w:val="en-US"/>
        </w:rPr>
        <w:t>.</w:t>
      </w:r>
      <w:r w:rsidR="00212D14">
        <w:rPr>
          <w:lang w:val="en-US"/>
        </w:rPr>
        <w:t xml:space="preserve"> </w:t>
      </w:r>
    </w:p>
    <w:p w14:paraId="7754B88B" w14:textId="77777777" w:rsidR="009427CE" w:rsidRDefault="009427CE" w:rsidP="009427CE">
      <w:pPr>
        <w:jc w:val="both"/>
        <w:rPr>
          <w:lang w:val="en-US"/>
        </w:rPr>
      </w:pPr>
      <w:r>
        <w:rPr>
          <w:lang w:val="en-US"/>
        </w:rPr>
        <w:t>As agreed in RAN1, the main purpose of defining conditions and reporting conditions to the network is to configure the UE with one or more functionality to operate/control AI/ML-enabled features. RAN1 agreed that “</w:t>
      </w:r>
      <w:r w:rsidRPr="00EF6BAF">
        <w:rPr>
          <w:i/>
          <w:iCs/>
          <w:lang w:val="en-US"/>
        </w:rPr>
        <w:t>Functionality refers to an AI/ML-enabled Feature/FG enabled by configuration(s), where configuration(s) is(are) supported based on conditions indicated by UE capability</w:t>
      </w:r>
      <w:r w:rsidRPr="008E4844">
        <w:rPr>
          <w:lang w:val="en-US"/>
        </w:rPr>
        <w:t>.</w:t>
      </w:r>
      <w:r>
        <w:rPr>
          <w:lang w:val="en-US"/>
        </w:rPr>
        <w:t xml:space="preserve">” We interpret this according to the following, </w:t>
      </w:r>
    </w:p>
    <w:p w14:paraId="0838B59E" w14:textId="77777777" w:rsidR="009427CE" w:rsidRDefault="009427CE" w:rsidP="009427CE">
      <w:pPr>
        <w:pStyle w:val="ListParagraph"/>
        <w:numPr>
          <w:ilvl w:val="0"/>
          <w:numId w:val="32"/>
        </w:numPr>
        <w:jc w:val="both"/>
        <w:rPr>
          <w:sz w:val="20"/>
          <w:szCs w:val="20"/>
          <w:lang w:val="en-US"/>
        </w:rPr>
      </w:pPr>
      <w:r w:rsidRPr="005F0D44">
        <w:rPr>
          <w:b/>
          <w:bCs/>
          <w:sz w:val="20"/>
          <w:szCs w:val="20"/>
          <w:lang w:val="en-US"/>
        </w:rPr>
        <w:t>Functionality</w:t>
      </w:r>
      <w:r>
        <w:rPr>
          <w:sz w:val="20"/>
          <w:szCs w:val="20"/>
          <w:lang w:val="en-US"/>
        </w:rPr>
        <w:t>:</w:t>
      </w:r>
      <w:r w:rsidRPr="004B35E2">
        <w:rPr>
          <w:sz w:val="20"/>
          <w:szCs w:val="20"/>
          <w:lang w:val="en-US"/>
        </w:rPr>
        <w:t xml:space="preserve"> </w:t>
      </w:r>
      <w:r>
        <w:rPr>
          <w:sz w:val="20"/>
          <w:szCs w:val="20"/>
          <w:lang w:val="en-US"/>
        </w:rPr>
        <w:t xml:space="preserve">NW-configured functionality based on UE-reported conditions </w:t>
      </w:r>
    </w:p>
    <w:p w14:paraId="029C3177" w14:textId="77777777" w:rsidR="009427CE" w:rsidRDefault="009427CE" w:rsidP="009427CE">
      <w:pPr>
        <w:pStyle w:val="ListParagraph"/>
        <w:numPr>
          <w:ilvl w:val="1"/>
          <w:numId w:val="32"/>
        </w:numPr>
        <w:jc w:val="both"/>
        <w:rPr>
          <w:sz w:val="20"/>
          <w:szCs w:val="20"/>
          <w:lang w:val="en-US"/>
        </w:rPr>
      </w:pPr>
      <w:r w:rsidRPr="004B35E2">
        <w:rPr>
          <w:sz w:val="20"/>
          <w:szCs w:val="20"/>
          <w:lang w:val="en-US"/>
        </w:rPr>
        <w:t xml:space="preserve">Functionalities (one or more) are created as </w:t>
      </w:r>
      <w:r>
        <w:rPr>
          <w:sz w:val="20"/>
          <w:szCs w:val="20"/>
          <w:lang w:val="en-US"/>
        </w:rPr>
        <w:t>the network</w:t>
      </w:r>
      <w:r w:rsidRPr="004B35E2">
        <w:rPr>
          <w:sz w:val="20"/>
          <w:szCs w:val="20"/>
          <w:lang w:val="en-US"/>
        </w:rPr>
        <w:t xml:space="preserve"> prefer</w:t>
      </w:r>
      <w:r>
        <w:rPr>
          <w:sz w:val="20"/>
          <w:szCs w:val="20"/>
          <w:lang w:val="en-US"/>
        </w:rPr>
        <w:t>s</w:t>
      </w:r>
      <w:r w:rsidRPr="004B35E2">
        <w:rPr>
          <w:sz w:val="20"/>
          <w:szCs w:val="20"/>
          <w:lang w:val="en-US"/>
        </w:rPr>
        <w:t xml:space="preserve"> (</w:t>
      </w:r>
      <w:proofErr w:type="gramStart"/>
      <w:r>
        <w:rPr>
          <w:sz w:val="20"/>
          <w:szCs w:val="20"/>
          <w:lang w:val="en-US"/>
        </w:rPr>
        <w:t>similar to</w:t>
      </w:r>
      <w:proofErr w:type="gramEnd"/>
      <w:r>
        <w:rPr>
          <w:sz w:val="20"/>
          <w:szCs w:val="20"/>
          <w:lang w:val="en-US"/>
        </w:rPr>
        <w:t xml:space="preserve"> many other RRC/LPP configurations in NR</w:t>
      </w:r>
      <w:r w:rsidRPr="004B35E2">
        <w:rPr>
          <w:sz w:val="20"/>
          <w:szCs w:val="20"/>
          <w:lang w:val="en-US"/>
        </w:rPr>
        <w:t>) based combination of conditions (at least the parameter combinations).</w:t>
      </w:r>
      <w:r>
        <w:rPr>
          <w:sz w:val="20"/>
          <w:szCs w:val="20"/>
          <w:lang w:val="en-US"/>
        </w:rPr>
        <w:t xml:space="preserve"> Each functionality may refer to an RRC/LPP configuration that refers to the selected/configured condition using the ML-enabled feature. </w:t>
      </w:r>
    </w:p>
    <w:p w14:paraId="3D224526" w14:textId="77777777" w:rsidR="009427CE" w:rsidRDefault="009427CE" w:rsidP="009427CE">
      <w:pPr>
        <w:pStyle w:val="ListParagraph"/>
        <w:numPr>
          <w:ilvl w:val="1"/>
          <w:numId w:val="32"/>
        </w:numPr>
        <w:jc w:val="both"/>
        <w:rPr>
          <w:sz w:val="20"/>
          <w:szCs w:val="20"/>
          <w:lang w:val="en-US"/>
        </w:rPr>
      </w:pPr>
      <w:r>
        <w:rPr>
          <w:sz w:val="20"/>
          <w:szCs w:val="20"/>
          <w:lang w:val="en-US"/>
        </w:rPr>
        <w:t>Conditions are reported via UE</w:t>
      </w:r>
      <w:r w:rsidRPr="004B35E2">
        <w:rPr>
          <w:sz w:val="20"/>
          <w:szCs w:val="20"/>
          <w:lang w:val="en-US"/>
        </w:rPr>
        <w:t xml:space="preserve"> capability reporting. </w:t>
      </w:r>
    </w:p>
    <w:p w14:paraId="66C38F02" w14:textId="77777777" w:rsidR="009427CE" w:rsidRDefault="009427CE" w:rsidP="009427CE">
      <w:pPr>
        <w:pStyle w:val="ListParagraph"/>
        <w:numPr>
          <w:ilvl w:val="1"/>
          <w:numId w:val="32"/>
        </w:numPr>
        <w:jc w:val="both"/>
        <w:rPr>
          <w:sz w:val="20"/>
          <w:szCs w:val="20"/>
          <w:lang w:val="en-US"/>
        </w:rPr>
      </w:pPr>
      <w:r>
        <w:rPr>
          <w:sz w:val="20"/>
          <w:szCs w:val="20"/>
          <w:lang w:val="en-US"/>
        </w:rPr>
        <w:t>If there is more than one functionality, those are identified by an RRC (or LPP) ID or mode (</w:t>
      </w:r>
      <w:proofErr w:type="gramStart"/>
      <w:r>
        <w:rPr>
          <w:sz w:val="20"/>
          <w:szCs w:val="20"/>
          <w:lang w:val="en-US"/>
        </w:rPr>
        <w:t>similar to</w:t>
      </w:r>
      <w:proofErr w:type="gramEnd"/>
      <w:r>
        <w:rPr>
          <w:sz w:val="20"/>
          <w:szCs w:val="20"/>
          <w:lang w:val="en-US"/>
        </w:rPr>
        <w:t xml:space="preserve"> legacy). </w:t>
      </w:r>
    </w:p>
    <w:p w14:paraId="77522627" w14:textId="77777777" w:rsidR="009427CE" w:rsidRDefault="009427CE" w:rsidP="009427CE">
      <w:pPr>
        <w:pStyle w:val="ListParagraph"/>
        <w:ind w:left="1440"/>
        <w:jc w:val="both"/>
        <w:rPr>
          <w:sz w:val="20"/>
          <w:szCs w:val="20"/>
          <w:lang w:val="en-US"/>
        </w:rPr>
      </w:pPr>
    </w:p>
    <w:p w14:paraId="258E8B9F" w14:textId="3C46F315" w:rsidR="009427CE" w:rsidRDefault="009427CE" w:rsidP="009427CE">
      <w:pPr>
        <w:jc w:val="both"/>
        <w:rPr>
          <w:lang w:val="en-US"/>
        </w:rPr>
      </w:pPr>
      <w:r w:rsidRPr="007E479A">
        <w:rPr>
          <w:lang w:val="en-US"/>
        </w:rPr>
        <w:t>RAN1 further agreed that “</w:t>
      </w:r>
      <w:r w:rsidRPr="00861DC4">
        <w:rPr>
          <w:i/>
          <w:iCs/>
          <w:lang w:val="en-US"/>
        </w:rPr>
        <w:t>Conclude that applicable functionalities/models can be reported by UE</w:t>
      </w:r>
      <w:r>
        <w:rPr>
          <w:lang w:val="en-US"/>
        </w:rPr>
        <w:t>” for an open point RAN1 had on “</w:t>
      </w:r>
      <w:r w:rsidRPr="00EF6BAF">
        <w:rPr>
          <w:i/>
          <w:iCs/>
          <w:lang w:val="en-US"/>
        </w:rPr>
        <w:t>Study necessity, mechanisms, after functionality identification, for UE to report update on applicable functionality(es) among functionality(es), where the applicable functionalities may be a subset of all functionalities</w:t>
      </w:r>
      <w:r w:rsidRPr="00A540E4">
        <w:rPr>
          <w:lang w:val="en-US"/>
        </w:rPr>
        <w:t>”.</w:t>
      </w:r>
      <w:r>
        <w:rPr>
          <w:lang w:val="en-US"/>
        </w:rPr>
        <w:t xml:space="preserve"> </w:t>
      </w:r>
    </w:p>
    <w:p w14:paraId="688F2A80" w14:textId="77777777" w:rsidR="009427CE" w:rsidRDefault="009427CE" w:rsidP="009427CE">
      <w:pPr>
        <w:pStyle w:val="ListParagraph"/>
        <w:ind w:left="0"/>
        <w:jc w:val="both"/>
        <w:rPr>
          <w:sz w:val="20"/>
          <w:szCs w:val="20"/>
          <w:lang w:val="en-US"/>
        </w:rPr>
      </w:pPr>
    </w:p>
    <w:p w14:paraId="575E653D" w14:textId="77777777" w:rsidR="009427CE" w:rsidRDefault="009427CE" w:rsidP="009427CE">
      <w:pPr>
        <w:pStyle w:val="ListParagraph"/>
        <w:numPr>
          <w:ilvl w:val="0"/>
          <w:numId w:val="32"/>
        </w:numPr>
        <w:rPr>
          <w:sz w:val="20"/>
          <w:szCs w:val="20"/>
          <w:lang w:val="en-US"/>
        </w:rPr>
      </w:pPr>
      <w:r w:rsidRPr="005F0D44">
        <w:rPr>
          <w:b/>
          <w:bCs/>
          <w:sz w:val="20"/>
          <w:szCs w:val="20"/>
          <w:lang w:val="en-US"/>
        </w:rPr>
        <w:t>Applicable functionality</w:t>
      </w:r>
      <w:r>
        <w:rPr>
          <w:sz w:val="20"/>
          <w:szCs w:val="20"/>
          <w:lang w:val="en-US"/>
        </w:rPr>
        <w:t>: After functionality identification (i.e., after NW-configure functionalities), UE can report the applicable functionalities.</w:t>
      </w:r>
    </w:p>
    <w:p w14:paraId="5B5EAED9" w14:textId="29C0370D" w:rsidR="009427CE" w:rsidRPr="00050191" w:rsidRDefault="009427CE" w:rsidP="009427CE">
      <w:pPr>
        <w:pStyle w:val="ListParagraph"/>
        <w:numPr>
          <w:ilvl w:val="1"/>
          <w:numId w:val="32"/>
        </w:numPr>
        <w:rPr>
          <w:lang w:val="en-US"/>
        </w:rPr>
      </w:pPr>
      <w:r>
        <w:rPr>
          <w:sz w:val="20"/>
          <w:szCs w:val="20"/>
          <w:lang w:val="en-US"/>
        </w:rPr>
        <w:t xml:space="preserve">the method of reporting these </w:t>
      </w:r>
      <w:r w:rsidR="006B4C39">
        <w:rPr>
          <w:sz w:val="20"/>
          <w:szCs w:val="20"/>
          <w:lang w:val="en-US"/>
        </w:rPr>
        <w:t>was</w:t>
      </w:r>
      <w:r>
        <w:rPr>
          <w:sz w:val="20"/>
          <w:szCs w:val="20"/>
          <w:lang w:val="en-US"/>
        </w:rPr>
        <w:t xml:space="preserve"> not discussed in RAN1 and can be considered in the WI if needed. </w:t>
      </w:r>
    </w:p>
    <w:p w14:paraId="5A66A4EE" w14:textId="77777777" w:rsidR="009427CE" w:rsidRDefault="009427CE" w:rsidP="009427CE">
      <w:pPr>
        <w:pStyle w:val="ListParagraph"/>
        <w:jc w:val="both"/>
        <w:rPr>
          <w:sz w:val="20"/>
          <w:szCs w:val="20"/>
          <w:lang w:val="en-US"/>
        </w:rPr>
      </w:pPr>
    </w:p>
    <w:p w14:paraId="2ED22018" w14:textId="72942DA4" w:rsidR="009427CE" w:rsidRPr="007F7464" w:rsidRDefault="009427CE" w:rsidP="009427CE">
      <w:pPr>
        <w:spacing w:after="0"/>
        <w:jc w:val="both"/>
        <w:rPr>
          <w:i/>
          <w:lang w:val="en-US"/>
        </w:rPr>
      </w:pPr>
      <w:r w:rsidRPr="00F7199C">
        <w:rPr>
          <w:b/>
          <w:i/>
          <w:lang w:val="en-US"/>
        </w:rPr>
        <w:t>Observation</w:t>
      </w:r>
      <w:r w:rsidR="005A2F91">
        <w:rPr>
          <w:b/>
          <w:i/>
          <w:lang w:val="en-US"/>
        </w:rPr>
        <w:t xml:space="preserve"> 4</w:t>
      </w:r>
      <w:r w:rsidRPr="007F7464">
        <w:rPr>
          <w:i/>
          <w:lang w:val="en-US"/>
        </w:rPr>
        <w:t xml:space="preserve">: For UE-side models and UE-part of two-sided models, RAN1 agreed that the network configures functionalities to the UE with each functionality referring to a configuration message (e.g., RRC or LPP) that contains network-selected conditions (according to the UE capability).  </w:t>
      </w:r>
    </w:p>
    <w:p w14:paraId="4E260632" w14:textId="77777777" w:rsidR="009427CE" w:rsidRPr="007F7464" w:rsidRDefault="009427CE" w:rsidP="009427CE">
      <w:pPr>
        <w:spacing w:after="0"/>
        <w:jc w:val="both"/>
        <w:rPr>
          <w:i/>
          <w:lang w:val="en-US"/>
        </w:rPr>
      </w:pPr>
    </w:p>
    <w:p w14:paraId="23C87EF6" w14:textId="769B04E0" w:rsidR="009427CE" w:rsidRPr="007F7464" w:rsidRDefault="009427CE" w:rsidP="009427CE">
      <w:pPr>
        <w:spacing w:after="0"/>
        <w:jc w:val="both"/>
        <w:rPr>
          <w:i/>
          <w:lang w:val="en-US"/>
        </w:rPr>
      </w:pPr>
      <w:r w:rsidRPr="00F7199C">
        <w:rPr>
          <w:b/>
          <w:i/>
          <w:lang w:val="en-US"/>
        </w:rPr>
        <w:t>Observation</w:t>
      </w:r>
      <w:r w:rsidR="00F26CE0">
        <w:rPr>
          <w:b/>
          <w:i/>
          <w:lang w:val="en-US"/>
        </w:rPr>
        <w:t xml:space="preserve"> 5</w:t>
      </w:r>
      <w:r w:rsidRPr="007F7464">
        <w:rPr>
          <w:i/>
          <w:lang w:val="en-US"/>
        </w:rPr>
        <w:t xml:space="preserve">: For UE-side models and UE-part of two-sided models, RAN1 agreed that after functionality identification (i.e., after UE capability reporting and functionality configuration(s) are available at the UE), support reporting methods of applicable functionalities.   </w:t>
      </w:r>
    </w:p>
    <w:p w14:paraId="5DBB7231" w14:textId="39A731FA" w:rsidR="009427CE" w:rsidRDefault="00135016" w:rsidP="009427CE">
      <w:pPr>
        <w:spacing w:before="240" w:after="60"/>
        <w:jc w:val="both"/>
        <w:rPr>
          <w:lang w:val="en-US"/>
        </w:rPr>
      </w:pPr>
      <w:proofErr w:type="gramStart"/>
      <w:r>
        <w:rPr>
          <w:lang w:val="en-US"/>
        </w:rPr>
        <w:t>Similar to</w:t>
      </w:r>
      <w:proofErr w:type="gramEnd"/>
      <w:r>
        <w:rPr>
          <w:lang w:val="en-US"/>
        </w:rPr>
        <w:t xml:space="preserve"> any legacy NR feature supported by </w:t>
      </w:r>
      <w:r w:rsidR="00112734">
        <w:rPr>
          <w:lang w:val="en-US"/>
        </w:rPr>
        <w:t>3GPP,</w:t>
      </w:r>
      <w:r w:rsidR="00D93CEE">
        <w:rPr>
          <w:lang w:val="en-US"/>
        </w:rPr>
        <w:t xml:space="preserve"> which </w:t>
      </w:r>
      <w:r w:rsidR="006B4C39">
        <w:rPr>
          <w:lang w:val="en-US"/>
        </w:rPr>
        <w:t>has</w:t>
      </w:r>
      <w:r w:rsidR="00D93CEE">
        <w:rPr>
          <w:lang w:val="en-US"/>
        </w:rPr>
        <w:t xml:space="preserve"> UE-capability signalling and </w:t>
      </w:r>
      <w:r w:rsidR="00A0650C">
        <w:rPr>
          <w:lang w:val="en-US"/>
        </w:rPr>
        <w:t>NW configuration to enable the feature,</w:t>
      </w:r>
      <w:r w:rsidR="00112734">
        <w:rPr>
          <w:lang w:val="en-US"/>
        </w:rPr>
        <w:t xml:space="preserve"> </w:t>
      </w:r>
      <w:r w:rsidR="009A734F">
        <w:rPr>
          <w:lang w:val="en-US"/>
        </w:rPr>
        <w:t>Rel-18</w:t>
      </w:r>
      <w:r w:rsidR="00112734">
        <w:rPr>
          <w:lang w:val="en-US"/>
        </w:rPr>
        <w:t xml:space="preserve"> </w:t>
      </w:r>
      <w:r w:rsidR="00667C9A">
        <w:rPr>
          <w:lang w:val="en-US"/>
        </w:rPr>
        <w:t xml:space="preserve">ML </w:t>
      </w:r>
      <w:r w:rsidR="00D30817">
        <w:rPr>
          <w:lang w:val="en-US"/>
        </w:rPr>
        <w:t>sub-use case</w:t>
      </w:r>
      <w:r w:rsidR="00A83C1F">
        <w:rPr>
          <w:lang w:val="en-US"/>
        </w:rPr>
        <w:t>s</w:t>
      </w:r>
      <w:r w:rsidR="00D30817">
        <w:rPr>
          <w:lang w:val="en-US"/>
        </w:rPr>
        <w:t xml:space="preserve"> </w:t>
      </w:r>
      <w:r w:rsidR="00667C9A">
        <w:rPr>
          <w:lang w:val="en-US"/>
        </w:rPr>
        <w:t xml:space="preserve">can </w:t>
      </w:r>
      <w:r w:rsidR="00085E15">
        <w:rPr>
          <w:lang w:val="en-US"/>
        </w:rPr>
        <w:t xml:space="preserve">also be supported based on the functionality </w:t>
      </w:r>
      <w:r w:rsidR="009B7B9E">
        <w:rPr>
          <w:lang w:val="en-US"/>
        </w:rPr>
        <w:t xml:space="preserve">identification </w:t>
      </w:r>
      <w:r w:rsidR="00800AB0">
        <w:rPr>
          <w:lang w:val="en-US"/>
        </w:rPr>
        <w:t xml:space="preserve">(UE-capability of </w:t>
      </w:r>
      <w:r w:rsidR="008F70FA">
        <w:rPr>
          <w:lang w:val="en-US"/>
        </w:rPr>
        <w:t xml:space="preserve">reporting </w:t>
      </w:r>
      <w:r w:rsidR="00800AB0">
        <w:rPr>
          <w:lang w:val="en-US"/>
        </w:rPr>
        <w:t xml:space="preserve">conditions </w:t>
      </w:r>
      <w:r w:rsidR="008F70FA">
        <w:rPr>
          <w:lang w:val="en-US"/>
        </w:rPr>
        <w:t xml:space="preserve">and NW configurations based on that) </w:t>
      </w:r>
      <w:r w:rsidR="009B7B9E">
        <w:rPr>
          <w:lang w:val="en-US"/>
        </w:rPr>
        <w:t xml:space="preserve">and related functionality LCM </w:t>
      </w:r>
      <w:r w:rsidR="00B45AD5">
        <w:rPr>
          <w:lang w:val="en-US"/>
        </w:rPr>
        <w:t>procedures</w:t>
      </w:r>
      <w:r w:rsidR="00D75886">
        <w:rPr>
          <w:lang w:val="en-US"/>
        </w:rPr>
        <w:t xml:space="preserve"> (very similar to </w:t>
      </w:r>
      <w:r w:rsidR="008D319A">
        <w:rPr>
          <w:lang w:val="en-US"/>
        </w:rPr>
        <w:t>activation/switching/deactivation</w:t>
      </w:r>
      <w:r w:rsidR="008E3C98">
        <w:rPr>
          <w:lang w:val="en-US"/>
        </w:rPr>
        <w:t xml:space="preserve">/selections </w:t>
      </w:r>
      <w:r w:rsidR="00CA51E0">
        <w:rPr>
          <w:lang w:val="en-US"/>
        </w:rPr>
        <w:t>signalling</w:t>
      </w:r>
      <w:r w:rsidR="008E3C98">
        <w:rPr>
          <w:lang w:val="en-US"/>
        </w:rPr>
        <w:t xml:space="preserve"> supported in NR for legacy features)</w:t>
      </w:r>
      <w:r w:rsidR="00D51B42">
        <w:rPr>
          <w:lang w:val="en-US"/>
        </w:rPr>
        <w:t xml:space="preserve">. </w:t>
      </w:r>
      <w:r w:rsidR="00CA51E0">
        <w:rPr>
          <w:lang w:val="en-US"/>
        </w:rPr>
        <w:t xml:space="preserve">Therefore, </w:t>
      </w:r>
      <w:r w:rsidR="00DA7D20">
        <w:rPr>
          <w:lang w:val="en-US"/>
        </w:rPr>
        <w:t xml:space="preserve">there should not be any </w:t>
      </w:r>
      <w:r w:rsidR="009C0733">
        <w:rPr>
          <w:lang w:val="en-US"/>
        </w:rPr>
        <w:t>valid reason to disagree that</w:t>
      </w:r>
      <w:r w:rsidR="00EB2964">
        <w:rPr>
          <w:lang w:val="en-US"/>
        </w:rPr>
        <w:t xml:space="preserve"> </w:t>
      </w:r>
      <w:r w:rsidR="004F43DB">
        <w:rPr>
          <w:lang w:val="en-US"/>
        </w:rPr>
        <w:t xml:space="preserve">the </w:t>
      </w:r>
      <w:r w:rsidR="00CE5A9D">
        <w:rPr>
          <w:lang w:val="en-US"/>
        </w:rPr>
        <w:t>functionality</w:t>
      </w:r>
      <w:r w:rsidR="00D51B42">
        <w:rPr>
          <w:lang w:val="en-US"/>
        </w:rPr>
        <w:t xml:space="preserve"> identification and </w:t>
      </w:r>
      <w:r w:rsidR="00C334E7">
        <w:rPr>
          <w:lang w:val="en-US"/>
        </w:rPr>
        <w:t xml:space="preserve">functionality LCM </w:t>
      </w:r>
      <w:r w:rsidR="009C0733">
        <w:rPr>
          <w:lang w:val="en-US"/>
        </w:rPr>
        <w:t>are</w:t>
      </w:r>
      <w:r w:rsidR="00FD26E5">
        <w:rPr>
          <w:lang w:val="en-US"/>
        </w:rPr>
        <w:t xml:space="preserve"> the </w:t>
      </w:r>
      <w:r w:rsidR="00604611">
        <w:rPr>
          <w:lang w:val="en-US"/>
        </w:rPr>
        <w:t xml:space="preserve">baseline of </w:t>
      </w:r>
      <w:r w:rsidR="00033E7F">
        <w:rPr>
          <w:lang w:val="en-US"/>
        </w:rPr>
        <w:t>any M</w:t>
      </w:r>
      <w:r w:rsidR="00C73E98">
        <w:rPr>
          <w:lang w:val="en-US"/>
        </w:rPr>
        <w:t>L</w:t>
      </w:r>
      <w:r w:rsidR="00033E7F">
        <w:rPr>
          <w:lang w:val="en-US"/>
        </w:rPr>
        <w:t xml:space="preserve">-enabled feature. </w:t>
      </w:r>
      <w:r w:rsidR="00667C9A">
        <w:rPr>
          <w:lang w:val="en-US"/>
        </w:rPr>
        <w:t xml:space="preserve"> </w:t>
      </w:r>
    </w:p>
    <w:p w14:paraId="7D7C9716" w14:textId="77777777" w:rsidR="00A83C1F" w:rsidRDefault="00A83C1F" w:rsidP="00C83A66">
      <w:pPr>
        <w:jc w:val="both"/>
        <w:rPr>
          <w:color w:val="000000"/>
          <w:shd w:val="clear" w:color="auto" w:fill="FFFFFF"/>
          <w:lang w:val="en-US"/>
        </w:rPr>
      </w:pPr>
    </w:p>
    <w:p w14:paraId="75A2EED5" w14:textId="396BF401" w:rsidR="00801386" w:rsidRDefault="00EB3C14" w:rsidP="00C83A66">
      <w:pPr>
        <w:jc w:val="both"/>
        <w:rPr>
          <w:color w:val="000000"/>
          <w:shd w:val="clear" w:color="auto" w:fill="FFFFFF"/>
          <w:lang w:val="en-US"/>
        </w:rPr>
      </w:pPr>
      <w:r>
        <w:rPr>
          <w:color w:val="000000"/>
          <w:shd w:val="clear" w:color="auto" w:fill="FFFFFF"/>
          <w:lang w:val="en-US"/>
        </w:rPr>
        <w:t>The problem of model generalization was mentioned by several companies</w:t>
      </w:r>
      <w:r w:rsidR="00796475">
        <w:rPr>
          <w:color w:val="000000"/>
          <w:shd w:val="clear" w:color="auto" w:fill="FFFFFF"/>
          <w:lang w:val="en-US"/>
        </w:rPr>
        <w:t xml:space="preserve"> to highlight that functionality framework alone may not be sufficient to support a M</w:t>
      </w:r>
      <w:r w:rsidR="004564B0">
        <w:rPr>
          <w:color w:val="000000"/>
          <w:shd w:val="clear" w:color="auto" w:fill="FFFFFF"/>
          <w:lang w:val="en-US"/>
        </w:rPr>
        <w:t>L</w:t>
      </w:r>
      <w:r w:rsidR="00796475">
        <w:rPr>
          <w:color w:val="000000"/>
          <w:shd w:val="clear" w:color="auto" w:fill="FFFFFF"/>
          <w:lang w:val="en-US"/>
        </w:rPr>
        <w:t xml:space="preserve"> enabled feature. </w:t>
      </w:r>
      <w:r w:rsidR="004564B0">
        <w:rPr>
          <w:color w:val="000000"/>
          <w:shd w:val="clear" w:color="auto" w:fill="FFFFFF"/>
          <w:lang w:val="en-US"/>
        </w:rPr>
        <w:t xml:space="preserve">However, these </w:t>
      </w:r>
      <w:r w:rsidR="005D22C8">
        <w:rPr>
          <w:color w:val="000000"/>
          <w:shd w:val="clear" w:color="auto" w:fill="FFFFFF"/>
          <w:lang w:val="en-US"/>
        </w:rPr>
        <w:t xml:space="preserve">can be resolved by following means </w:t>
      </w:r>
      <w:r w:rsidR="00801386">
        <w:rPr>
          <w:color w:val="000000"/>
          <w:shd w:val="clear" w:color="auto" w:fill="FFFFFF"/>
          <w:lang w:val="en-US"/>
        </w:rPr>
        <w:t xml:space="preserve">still within the functionality framework. </w:t>
      </w:r>
    </w:p>
    <w:p w14:paraId="1BB37552" w14:textId="17263350" w:rsidR="002A27E1" w:rsidRPr="00830C00" w:rsidRDefault="007225DB" w:rsidP="007225DB">
      <w:pPr>
        <w:pStyle w:val="ListParagraph"/>
        <w:numPr>
          <w:ilvl w:val="0"/>
          <w:numId w:val="32"/>
        </w:numPr>
        <w:jc w:val="both"/>
        <w:rPr>
          <w:b/>
          <w:color w:val="000000"/>
          <w:sz w:val="20"/>
          <w:szCs w:val="20"/>
          <w:shd w:val="clear" w:color="auto" w:fill="FFFFFF"/>
          <w:lang w:val="en-US"/>
        </w:rPr>
      </w:pPr>
      <w:r w:rsidRPr="00830C00">
        <w:rPr>
          <w:b/>
          <w:color w:val="000000"/>
          <w:sz w:val="20"/>
          <w:szCs w:val="20"/>
          <w:shd w:val="clear" w:color="auto" w:fill="FFFFFF"/>
          <w:lang w:val="en-US"/>
        </w:rPr>
        <w:t>Option 1</w:t>
      </w:r>
      <w:r w:rsidR="00B8270A" w:rsidRPr="00830C00">
        <w:rPr>
          <w:b/>
          <w:color w:val="000000"/>
          <w:sz w:val="20"/>
          <w:szCs w:val="20"/>
          <w:shd w:val="clear" w:color="auto" w:fill="FFFFFF"/>
          <w:lang w:val="en-US"/>
        </w:rPr>
        <w:t xml:space="preserve">: </w:t>
      </w:r>
      <w:r w:rsidR="002A27E1" w:rsidRPr="00830C00">
        <w:rPr>
          <w:b/>
          <w:color w:val="000000"/>
          <w:sz w:val="20"/>
          <w:szCs w:val="20"/>
          <w:shd w:val="clear" w:color="auto" w:fill="FFFFFF"/>
          <w:lang w:val="en-US"/>
        </w:rPr>
        <w:t>Monitor/</w:t>
      </w:r>
      <w:r w:rsidR="00397E5D" w:rsidRPr="00830C00">
        <w:rPr>
          <w:b/>
          <w:color w:val="000000"/>
          <w:sz w:val="20"/>
          <w:szCs w:val="20"/>
          <w:shd w:val="clear" w:color="auto" w:fill="FFFFFF"/>
          <w:lang w:val="en-US"/>
        </w:rPr>
        <w:t>Validat</w:t>
      </w:r>
      <w:r w:rsidR="002A27E1" w:rsidRPr="00830C00">
        <w:rPr>
          <w:b/>
          <w:color w:val="000000"/>
          <w:sz w:val="20"/>
          <w:szCs w:val="20"/>
          <w:shd w:val="clear" w:color="auto" w:fill="FFFFFF"/>
          <w:lang w:val="en-US"/>
        </w:rPr>
        <w:t>e</w:t>
      </w:r>
      <w:r w:rsidR="00397E5D" w:rsidRPr="00830C00">
        <w:rPr>
          <w:b/>
          <w:color w:val="000000"/>
          <w:sz w:val="20"/>
          <w:szCs w:val="20"/>
          <w:shd w:val="clear" w:color="auto" w:fill="FFFFFF"/>
          <w:lang w:val="en-US"/>
        </w:rPr>
        <w:t xml:space="preserve"> </w:t>
      </w:r>
      <w:r w:rsidR="001C4BB3" w:rsidRPr="00830C00">
        <w:rPr>
          <w:b/>
          <w:color w:val="000000"/>
          <w:sz w:val="20"/>
          <w:szCs w:val="20"/>
          <w:shd w:val="clear" w:color="auto" w:fill="FFFFFF"/>
          <w:lang w:val="en-US"/>
        </w:rPr>
        <w:t>functionalities.</w:t>
      </w:r>
      <w:r w:rsidR="006F7730" w:rsidRPr="00830C00">
        <w:rPr>
          <w:b/>
          <w:color w:val="000000"/>
          <w:sz w:val="20"/>
          <w:szCs w:val="20"/>
          <w:shd w:val="clear" w:color="auto" w:fill="FFFFFF"/>
          <w:lang w:val="en-US"/>
        </w:rPr>
        <w:t xml:space="preserve"> </w:t>
      </w:r>
    </w:p>
    <w:p w14:paraId="34EA9066" w14:textId="571B1834" w:rsidR="005C58BC" w:rsidRDefault="007C0AA2" w:rsidP="003538C3">
      <w:pPr>
        <w:pStyle w:val="ListParagraph"/>
        <w:jc w:val="both"/>
        <w:rPr>
          <w:color w:val="000000"/>
          <w:sz w:val="20"/>
          <w:szCs w:val="20"/>
          <w:shd w:val="clear" w:color="auto" w:fill="FFFFFF"/>
          <w:lang w:val="en-US"/>
        </w:rPr>
      </w:pPr>
      <w:r>
        <w:rPr>
          <w:color w:val="000000"/>
          <w:sz w:val="20"/>
          <w:szCs w:val="20"/>
          <w:shd w:val="clear" w:color="auto" w:fill="FFFFFF"/>
          <w:lang w:val="en-US"/>
        </w:rPr>
        <w:t xml:space="preserve">When </w:t>
      </w:r>
      <w:r w:rsidR="007225DB" w:rsidRPr="0025594D">
        <w:rPr>
          <w:color w:val="000000"/>
          <w:sz w:val="20"/>
          <w:szCs w:val="20"/>
          <w:shd w:val="clear" w:color="auto" w:fill="FFFFFF"/>
          <w:lang w:val="en-US"/>
        </w:rPr>
        <w:t>NW configure</w:t>
      </w:r>
      <w:r>
        <w:rPr>
          <w:color w:val="000000"/>
          <w:sz w:val="20"/>
          <w:szCs w:val="20"/>
          <w:shd w:val="clear" w:color="auto" w:fill="FFFFFF"/>
          <w:lang w:val="en-US"/>
        </w:rPr>
        <w:t>s</w:t>
      </w:r>
      <w:r w:rsidR="007225DB" w:rsidRPr="0025594D">
        <w:rPr>
          <w:color w:val="000000"/>
          <w:sz w:val="20"/>
          <w:szCs w:val="20"/>
          <w:shd w:val="clear" w:color="auto" w:fill="FFFFFF"/>
          <w:lang w:val="en-US"/>
        </w:rPr>
        <w:t xml:space="preserve"> a functionality</w:t>
      </w:r>
      <w:r w:rsidR="00277282">
        <w:rPr>
          <w:color w:val="000000"/>
          <w:sz w:val="20"/>
          <w:szCs w:val="20"/>
          <w:shd w:val="clear" w:color="auto" w:fill="FFFFFF"/>
          <w:lang w:val="en-US"/>
        </w:rPr>
        <w:t>,</w:t>
      </w:r>
      <w:r w:rsidR="00BC3764">
        <w:rPr>
          <w:color w:val="000000"/>
          <w:sz w:val="20"/>
          <w:szCs w:val="20"/>
          <w:shd w:val="clear" w:color="auto" w:fill="FFFFFF"/>
          <w:lang w:val="en-US"/>
        </w:rPr>
        <w:t xml:space="preserve"> </w:t>
      </w:r>
      <w:r w:rsidR="00137829">
        <w:rPr>
          <w:color w:val="000000"/>
          <w:sz w:val="20"/>
          <w:szCs w:val="20"/>
          <w:shd w:val="clear" w:color="auto" w:fill="FFFFFF"/>
          <w:lang w:val="en-US"/>
        </w:rPr>
        <w:t xml:space="preserve">it </w:t>
      </w:r>
      <w:r w:rsidR="003B10CF">
        <w:rPr>
          <w:color w:val="000000"/>
          <w:sz w:val="20"/>
          <w:szCs w:val="20"/>
          <w:shd w:val="clear" w:color="auto" w:fill="FFFFFF"/>
          <w:lang w:val="en-US"/>
        </w:rPr>
        <w:t>sound</w:t>
      </w:r>
      <w:r w:rsidR="001C4BB3">
        <w:rPr>
          <w:color w:val="000000"/>
          <w:sz w:val="20"/>
          <w:szCs w:val="20"/>
          <w:shd w:val="clear" w:color="auto" w:fill="FFFFFF"/>
          <w:lang w:val="en-US"/>
        </w:rPr>
        <w:t>s</w:t>
      </w:r>
      <w:r w:rsidR="003B10CF">
        <w:rPr>
          <w:color w:val="000000"/>
          <w:sz w:val="20"/>
          <w:szCs w:val="20"/>
          <w:shd w:val="clear" w:color="auto" w:fill="FFFFFF"/>
          <w:lang w:val="en-US"/>
        </w:rPr>
        <w:t xml:space="preserve"> feasible to assume a </w:t>
      </w:r>
      <w:r w:rsidR="00827289">
        <w:rPr>
          <w:color w:val="000000"/>
          <w:sz w:val="20"/>
          <w:szCs w:val="20"/>
          <w:shd w:val="clear" w:color="auto" w:fill="FFFFFF"/>
          <w:lang w:val="en-US"/>
        </w:rPr>
        <w:t xml:space="preserve">validation/monitoring </w:t>
      </w:r>
      <w:r w:rsidR="007225DB" w:rsidRPr="0025594D">
        <w:rPr>
          <w:color w:val="000000"/>
          <w:sz w:val="20"/>
          <w:szCs w:val="20"/>
          <w:shd w:val="clear" w:color="auto" w:fill="FFFFFF"/>
          <w:lang w:val="en-US"/>
        </w:rPr>
        <w:t xml:space="preserve">time duration prior </w:t>
      </w:r>
      <w:r w:rsidR="00A6716D">
        <w:rPr>
          <w:color w:val="000000"/>
          <w:sz w:val="20"/>
          <w:szCs w:val="20"/>
          <w:shd w:val="clear" w:color="auto" w:fill="FFFFFF"/>
          <w:lang w:val="en-US"/>
        </w:rPr>
        <w:t xml:space="preserve">to </w:t>
      </w:r>
      <w:r w:rsidR="007225DB" w:rsidRPr="0025594D">
        <w:rPr>
          <w:color w:val="000000"/>
          <w:sz w:val="20"/>
          <w:szCs w:val="20"/>
          <w:shd w:val="clear" w:color="auto" w:fill="FFFFFF"/>
          <w:lang w:val="en-US"/>
        </w:rPr>
        <w:t xml:space="preserve">fully using it for </w:t>
      </w:r>
      <w:r w:rsidR="001C4BB3">
        <w:rPr>
          <w:color w:val="000000"/>
          <w:sz w:val="20"/>
          <w:szCs w:val="20"/>
          <w:shd w:val="clear" w:color="auto" w:fill="FFFFFF"/>
          <w:lang w:val="en-US"/>
        </w:rPr>
        <w:t xml:space="preserve">full-blown </w:t>
      </w:r>
      <w:r w:rsidR="007225DB" w:rsidRPr="0025594D">
        <w:rPr>
          <w:color w:val="000000"/>
          <w:sz w:val="20"/>
          <w:szCs w:val="20"/>
          <w:shd w:val="clear" w:color="auto" w:fill="FFFFFF"/>
          <w:lang w:val="en-US"/>
        </w:rPr>
        <w:t xml:space="preserve">inference operation. Then, NW knows whether a functionality can be used towards the UE and this time duration of monitoring also </w:t>
      </w:r>
      <w:r w:rsidR="00A6716D">
        <w:rPr>
          <w:color w:val="000000"/>
          <w:sz w:val="20"/>
          <w:szCs w:val="20"/>
          <w:shd w:val="clear" w:color="auto" w:fill="FFFFFF"/>
          <w:lang w:val="en-US"/>
        </w:rPr>
        <w:t>allows</w:t>
      </w:r>
      <w:r w:rsidR="007225DB" w:rsidRPr="0025594D">
        <w:rPr>
          <w:color w:val="000000"/>
          <w:sz w:val="20"/>
          <w:szCs w:val="20"/>
          <w:shd w:val="clear" w:color="auto" w:fill="FFFFFF"/>
          <w:lang w:val="en-US"/>
        </w:rPr>
        <w:t xml:space="preserve"> UE to select </w:t>
      </w:r>
      <w:r w:rsidR="00A6716D">
        <w:rPr>
          <w:color w:val="000000"/>
          <w:sz w:val="20"/>
          <w:szCs w:val="20"/>
          <w:shd w:val="clear" w:color="auto" w:fill="FFFFFF"/>
          <w:lang w:val="en-US"/>
        </w:rPr>
        <w:t xml:space="preserve">a </w:t>
      </w:r>
      <w:r w:rsidR="007225DB" w:rsidRPr="0025594D">
        <w:rPr>
          <w:color w:val="000000"/>
          <w:sz w:val="20"/>
          <w:szCs w:val="20"/>
          <w:shd w:val="clear" w:color="auto" w:fill="FFFFFF"/>
          <w:lang w:val="en-US"/>
        </w:rPr>
        <w:t xml:space="preserve">matching model to support the functionality. This makes sure additional conditions are checked and UE knows which model to be used. </w:t>
      </w:r>
    </w:p>
    <w:p w14:paraId="529D051E" w14:textId="77777777" w:rsidR="00830C00" w:rsidRDefault="00830C00" w:rsidP="003538C3">
      <w:pPr>
        <w:pStyle w:val="ListParagraph"/>
        <w:jc w:val="both"/>
        <w:rPr>
          <w:color w:val="000000"/>
          <w:sz w:val="20"/>
          <w:szCs w:val="20"/>
          <w:shd w:val="clear" w:color="auto" w:fill="FFFFFF"/>
          <w:lang w:val="en-US"/>
        </w:rPr>
      </w:pPr>
    </w:p>
    <w:p w14:paraId="7F45588E" w14:textId="610D78FA" w:rsidR="00FC4604" w:rsidRPr="00830C00" w:rsidRDefault="005A4E4E" w:rsidP="003016F5">
      <w:pPr>
        <w:pStyle w:val="ListParagraph"/>
        <w:numPr>
          <w:ilvl w:val="0"/>
          <w:numId w:val="32"/>
        </w:numPr>
        <w:jc w:val="both"/>
        <w:rPr>
          <w:b/>
          <w:color w:val="000000"/>
          <w:sz w:val="20"/>
          <w:szCs w:val="20"/>
          <w:shd w:val="clear" w:color="auto" w:fill="FFFFFF"/>
          <w:lang w:val="en-US"/>
        </w:rPr>
      </w:pPr>
      <w:r w:rsidRPr="00830C00">
        <w:rPr>
          <w:b/>
          <w:color w:val="000000"/>
          <w:sz w:val="20"/>
          <w:szCs w:val="20"/>
          <w:shd w:val="clear" w:color="auto" w:fill="FFFFFF"/>
          <w:lang w:val="en-US"/>
        </w:rPr>
        <w:t xml:space="preserve">Option 2: </w:t>
      </w:r>
      <w:r w:rsidR="00FC4604" w:rsidRPr="00830C00">
        <w:rPr>
          <w:b/>
          <w:color w:val="000000"/>
          <w:sz w:val="20"/>
          <w:szCs w:val="20"/>
          <w:shd w:val="clear" w:color="auto" w:fill="FFFFFF"/>
          <w:lang w:val="en-US"/>
        </w:rPr>
        <w:t xml:space="preserve">Reporting applicable </w:t>
      </w:r>
      <w:r w:rsidR="00B571EA" w:rsidRPr="00830C00">
        <w:rPr>
          <w:b/>
          <w:color w:val="000000"/>
          <w:sz w:val="20"/>
          <w:szCs w:val="20"/>
          <w:shd w:val="clear" w:color="auto" w:fill="FFFFFF"/>
          <w:lang w:val="en-US"/>
        </w:rPr>
        <w:t>functionalities.</w:t>
      </w:r>
      <w:r w:rsidR="00FC4604" w:rsidRPr="00830C00">
        <w:rPr>
          <w:b/>
          <w:color w:val="000000"/>
          <w:sz w:val="20"/>
          <w:szCs w:val="20"/>
          <w:shd w:val="clear" w:color="auto" w:fill="FFFFFF"/>
          <w:lang w:val="en-US"/>
        </w:rPr>
        <w:t xml:space="preserve"> </w:t>
      </w:r>
    </w:p>
    <w:p w14:paraId="10587F73" w14:textId="6FAF0433" w:rsidR="007225DB" w:rsidRPr="0025594D" w:rsidRDefault="00FA379A" w:rsidP="00BB0980">
      <w:pPr>
        <w:pStyle w:val="ListParagraph"/>
        <w:jc w:val="both"/>
        <w:rPr>
          <w:color w:val="000000"/>
          <w:sz w:val="20"/>
          <w:szCs w:val="20"/>
          <w:shd w:val="clear" w:color="auto" w:fill="FFFFFF"/>
          <w:lang w:val="en-US"/>
        </w:rPr>
      </w:pPr>
      <w:r>
        <w:rPr>
          <w:color w:val="000000"/>
          <w:sz w:val="20"/>
          <w:szCs w:val="20"/>
          <w:shd w:val="clear" w:color="auto" w:fill="FFFFFF"/>
          <w:lang w:val="en-US"/>
        </w:rPr>
        <w:t>RAN1 already agreed that the</w:t>
      </w:r>
      <w:r w:rsidR="0037623F">
        <w:rPr>
          <w:color w:val="000000"/>
          <w:sz w:val="20"/>
          <w:szCs w:val="20"/>
          <w:shd w:val="clear" w:color="auto" w:fill="FFFFFF"/>
          <w:lang w:val="en-US"/>
        </w:rPr>
        <w:t xml:space="preserve"> UE can</w:t>
      </w:r>
      <w:r w:rsidR="007225DB" w:rsidRPr="0025594D">
        <w:rPr>
          <w:color w:val="000000"/>
          <w:sz w:val="20"/>
          <w:szCs w:val="20"/>
          <w:shd w:val="clear" w:color="auto" w:fill="FFFFFF"/>
          <w:lang w:val="en-US"/>
        </w:rPr>
        <w:t xml:space="preserve"> report the applicable functionalities</w:t>
      </w:r>
      <w:r w:rsidR="0037623F">
        <w:rPr>
          <w:color w:val="000000"/>
          <w:sz w:val="20"/>
          <w:szCs w:val="20"/>
          <w:shd w:val="clear" w:color="auto" w:fill="FFFFFF"/>
          <w:lang w:val="en-US"/>
        </w:rPr>
        <w:t xml:space="preserve">. </w:t>
      </w:r>
      <w:r w:rsidR="00C63172">
        <w:rPr>
          <w:color w:val="000000"/>
          <w:sz w:val="20"/>
          <w:szCs w:val="20"/>
          <w:shd w:val="clear" w:color="auto" w:fill="FFFFFF"/>
          <w:lang w:val="en-US"/>
        </w:rPr>
        <w:t xml:space="preserve">With this option, </w:t>
      </w:r>
      <w:r w:rsidR="002473FE">
        <w:rPr>
          <w:color w:val="000000"/>
          <w:sz w:val="20"/>
          <w:szCs w:val="20"/>
          <w:shd w:val="clear" w:color="auto" w:fill="FFFFFF"/>
          <w:lang w:val="en-US"/>
        </w:rPr>
        <w:t xml:space="preserve">as </w:t>
      </w:r>
      <w:r w:rsidR="00C63172" w:rsidRPr="00C63172">
        <w:rPr>
          <w:color w:val="000000"/>
          <w:sz w:val="20"/>
          <w:szCs w:val="20"/>
          <w:shd w:val="clear" w:color="auto" w:fill="FFFFFF"/>
          <w:lang w:val="en-US"/>
        </w:rPr>
        <w:t xml:space="preserve">UE </w:t>
      </w:r>
      <w:r w:rsidR="00B106AA">
        <w:rPr>
          <w:color w:val="000000"/>
          <w:sz w:val="20"/>
          <w:szCs w:val="20"/>
          <w:shd w:val="clear" w:color="auto" w:fill="FFFFFF"/>
          <w:lang w:val="en-US"/>
        </w:rPr>
        <w:t>can</w:t>
      </w:r>
      <w:r w:rsidR="00C63172" w:rsidRPr="00C63172">
        <w:rPr>
          <w:color w:val="000000"/>
          <w:sz w:val="20"/>
          <w:szCs w:val="20"/>
          <w:shd w:val="clear" w:color="auto" w:fill="FFFFFF"/>
          <w:lang w:val="en-US"/>
        </w:rPr>
        <w:t xml:space="preserve"> report which </w:t>
      </w:r>
      <w:r w:rsidR="007D0E3B">
        <w:rPr>
          <w:color w:val="000000"/>
          <w:sz w:val="20"/>
          <w:szCs w:val="20"/>
          <w:shd w:val="clear" w:color="auto" w:fill="FFFFFF"/>
          <w:lang w:val="en-US"/>
        </w:rPr>
        <w:t>functionalities</w:t>
      </w:r>
      <w:r w:rsidR="00C63172" w:rsidRPr="00C63172">
        <w:rPr>
          <w:color w:val="000000"/>
          <w:sz w:val="20"/>
          <w:szCs w:val="20"/>
          <w:shd w:val="clear" w:color="auto" w:fill="FFFFFF"/>
          <w:lang w:val="en-US"/>
        </w:rPr>
        <w:t xml:space="preserve"> </w:t>
      </w:r>
      <w:r w:rsidR="00B106AA">
        <w:rPr>
          <w:color w:val="000000"/>
          <w:sz w:val="20"/>
          <w:szCs w:val="20"/>
          <w:shd w:val="clear" w:color="auto" w:fill="FFFFFF"/>
          <w:lang w:val="en-US"/>
        </w:rPr>
        <w:t>are</w:t>
      </w:r>
      <w:r w:rsidR="00C63172" w:rsidRPr="00C63172">
        <w:rPr>
          <w:color w:val="000000"/>
          <w:sz w:val="20"/>
          <w:szCs w:val="20"/>
          <w:shd w:val="clear" w:color="auto" w:fill="FFFFFF"/>
          <w:lang w:val="en-US"/>
        </w:rPr>
        <w:t xml:space="preserve"> applicable (</w:t>
      </w:r>
      <w:r w:rsidR="00B106AA">
        <w:rPr>
          <w:color w:val="000000"/>
          <w:sz w:val="20"/>
          <w:szCs w:val="20"/>
          <w:shd w:val="clear" w:color="auto" w:fill="FFFFFF"/>
          <w:lang w:val="en-US"/>
        </w:rPr>
        <w:t xml:space="preserve">e.g., </w:t>
      </w:r>
      <w:r w:rsidR="00C63172" w:rsidRPr="00C63172">
        <w:rPr>
          <w:color w:val="000000"/>
          <w:sz w:val="20"/>
          <w:szCs w:val="20"/>
          <w:shd w:val="clear" w:color="auto" w:fill="FFFFFF"/>
          <w:lang w:val="en-US"/>
        </w:rPr>
        <w:t>depending on background models)</w:t>
      </w:r>
      <w:r w:rsidR="00B106AA">
        <w:rPr>
          <w:color w:val="000000"/>
          <w:sz w:val="20"/>
          <w:szCs w:val="20"/>
          <w:shd w:val="clear" w:color="auto" w:fill="FFFFFF"/>
          <w:lang w:val="en-US"/>
        </w:rPr>
        <w:t xml:space="preserve">, the UE can </w:t>
      </w:r>
      <w:r w:rsidR="00981149">
        <w:rPr>
          <w:color w:val="000000"/>
          <w:sz w:val="20"/>
          <w:szCs w:val="20"/>
          <w:shd w:val="clear" w:color="auto" w:fill="FFFFFF"/>
          <w:lang w:val="en-US"/>
        </w:rPr>
        <w:t xml:space="preserve">resolve any generalization issues by selecting the </w:t>
      </w:r>
      <w:r w:rsidR="000F430C">
        <w:rPr>
          <w:color w:val="000000"/>
          <w:sz w:val="20"/>
          <w:szCs w:val="20"/>
          <w:shd w:val="clear" w:color="auto" w:fill="FFFFFF"/>
          <w:lang w:val="en-US"/>
        </w:rPr>
        <w:t xml:space="preserve">functionalities that they can use for </w:t>
      </w:r>
      <w:r w:rsidR="00B07366">
        <w:rPr>
          <w:color w:val="000000"/>
          <w:sz w:val="20"/>
          <w:szCs w:val="20"/>
          <w:shd w:val="clear" w:color="auto" w:fill="FFFFFF"/>
          <w:lang w:val="en-US"/>
        </w:rPr>
        <w:t xml:space="preserve">a </w:t>
      </w:r>
      <w:r w:rsidR="00A43965">
        <w:rPr>
          <w:color w:val="000000"/>
          <w:sz w:val="20"/>
          <w:szCs w:val="20"/>
          <w:shd w:val="clear" w:color="auto" w:fill="FFFFFF"/>
          <w:lang w:val="en-US"/>
        </w:rPr>
        <w:t xml:space="preserve">given </w:t>
      </w:r>
      <w:r w:rsidR="00E01C47">
        <w:rPr>
          <w:color w:val="000000"/>
          <w:sz w:val="20"/>
          <w:szCs w:val="20"/>
          <w:shd w:val="clear" w:color="auto" w:fill="FFFFFF"/>
          <w:lang w:val="en-US"/>
        </w:rPr>
        <w:t xml:space="preserve">set of additional conditions. </w:t>
      </w:r>
      <w:r w:rsidR="00C63172" w:rsidRPr="00C63172">
        <w:rPr>
          <w:color w:val="000000"/>
          <w:sz w:val="20"/>
          <w:szCs w:val="20"/>
          <w:shd w:val="clear" w:color="auto" w:fill="FFFFFF"/>
          <w:lang w:val="en-US"/>
        </w:rPr>
        <w:t xml:space="preserve"> </w:t>
      </w:r>
      <w:r w:rsidR="00E01C47">
        <w:rPr>
          <w:color w:val="000000"/>
          <w:sz w:val="20"/>
          <w:szCs w:val="20"/>
          <w:shd w:val="clear" w:color="auto" w:fill="FFFFFF"/>
          <w:lang w:val="en-US"/>
        </w:rPr>
        <w:t>Here,</w:t>
      </w:r>
      <w:r w:rsidR="002E01E8">
        <w:rPr>
          <w:color w:val="000000"/>
          <w:sz w:val="20"/>
          <w:szCs w:val="20"/>
          <w:shd w:val="clear" w:color="auto" w:fill="FFFFFF"/>
          <w:lang w:val="en-US"/>
        </w:rPr>
        <w:t xml:space="preserve"> t</w:t>
      </w:r>
      <w:r w:rsidR="007225DB" w:rsidRPr="0025594D">
        <w:rPr>
          <w:color w:val="000000"/>
          <w:sz w:val="20"/>
          <w:szCs w:val="20"/>
          <w:shd w:val="clear" w:color="auto" w:fill="FFFFFF"/>
          <w:lang w:val="en-US"/>
        </w:rPr>
        <w:t xml:space="preserve">he UE may or may not require additional time duration for monitoring before it can report the applicable functionalities. </w:t>
      </w:r>
      <w:r w:rsidR="009A3899">
        <w:rPr>
          <w:color w:val="000000"/>
          <w:sz w:val="20"/>
          <w:szCs w:val="20"/>
          <w:shd w:val="clear" w:color="auto" w:fill="FFFFFF"/>
          <w:lang w:val="en-US"/>
        </w:rPr>
        <w:t xml:space="preserve">This does not lead to </w:t>
      </w:r>
      <w:r w:rsidR="00BB0980">
        <w:rPr>
          <w:color w:val="000000"/>
          <w:sz w:val="20"/>
          <w:szCs w:val="20"/>
          <w:shd w:val="clear" w:color="auto" w:fill="FFFFFF"/>
          <w:lang w:val="en-US"/>
        </w:rPr>
        <w:t>functionality</w:t>
      </w:r>
      <w:r w:rsidR="00D912DC">
        <w:rPr>
          <w:color w:val="000000"/>
          <w:sz w:val="20"/>
          <w:szCs w:val="20"/>
          <w:shd w:val="clear" w:color="auto" w:fill="FFFFFF"/>
          <w:lang w:val="en-US"/>
        </w:rPr>
        <w:t xml:space="preserve"> reconfiguration and </w:t>
      </w:r>
      <w:r w:rsidR="007D0E3B">
        <w:rPr>
          <w:color w:val="000000"/>
          <w:sz w:val="20"/>
          <w:szCs w:val="20"/>
          <w:shd w:val="clear" w:color="auto" w:fill="FFFFFF"/>
          <w:lang w:val="en-US"/>
        </w:rPr>
        <w:t xml:space="preserve">is </w:t>
      </w:r>
      <w:r w:rsidR="00F10D41">
        <w:rPr>
          <w:color w:val="000000"/>
          <w:sz w:val="20"/>
          <w:szCs w:val="20"/>
          <w:shd w:val="clear" w:color="auto" w:fill="FFFFFF"/>
          <w:lang w:val="en-US"/>
        </w:rPr>
        <w:t xml:space="preserve">only considered in the </w:t>
      </w:r>
      <w:r w:rsidR="00842E6F">
        <w:rPr>
          <w:color w:val="000000"/>
          <w:sz w:val="20"/>
          <w:szCs w:val="20"/>
          <w:shd w:val="clear" w:color="auto" w:fill="FFFFFF"/>
          <w:lang w:val="en-US"/>
        </w:rPr>
        <w:t xml:space="preserve">functionality </w:t>
      </w:r>
      <w:r w:rsidR="00F10D41">
        <w:rPr>
          <w:color w:val="000000"/>
          <w:sz w:val="20"/>
          <w:szCs w:val="20"/>
          <w:shd w:val="clear" w:color="auto" w:fill="FFFFFF"/>
          <w:lang w:val="en-US"/>
        </w:rPr>
        <w:t xml:space="preserve">LCM </w:t>
      </w:r>
      <w:r w:rsidR="00842E6F">
        <w:rPr>
          <w:color w:val="000000"/>
          <w:sz w:val="20"/>
          <w:szCs w:val="20"/>
          <w:shd w:val="clear" w:color="auto" w:fill="FFFFFF"/>
          <w:lang w:val="en-US"/>
        </w:rPr>
        <w:t xml:space="preserve">procedures. </w:t>
      </w:r>
    </w:p>
    <w:p w14:paraId="0A407529" w14:textId="77777777" w:rsidR="00830C00" w:rsidRPr="0025594D" w:rsidRDefault="00830C00" w:rsidP="00BB0980">
      <w:pPr>
        <w:pStyle w:val="ListParagraph"/>
        <w:jc w:val="both"/>
        <w:rPr>
          <w:color w:val="000000"/>
          <w:sz w:val="20"/>
          <w:szCs w:val="20"/>
          <w:shd w:val="clear" w:color="auto" w:fill="FFFFFF"/>
          <w:lang w:val="en-US"/>
        </w:rPr>
      </w:pPr>
    </w:p>
    <w:p w14:paraId="378AE475" w14:textId="3F837DCA" w:rsidR="000105DA" w:rsidRPr="00830C00" w:rsidRDefault="000105DA" w:rsidP="000105DA">
      <w:pPr>
        <w:pStyle w:val="ListParagraph"/>
        <w:numPr>
          <w:ilvl w:val="0"/>
          <w:numId w:val="32"/>
        </w:numPr>
        <w:jc w:val="both"/>
        <w:rPr>
          <w:b/>
          <w:color w:val="000000"/>
          <w:sz w:val="20"/>
          <w:szCs w:val="20"/>
          <w:shd w:val="clear" w:color="auto" w:fill="FFFFFF"/>
          <w:lang w:val="en-US"/>
        </w:rPr>
      </w:pPr>
      <w:r w:rsidRPr="00830C00">
        <w:rPr>
          <w:b/>
          <w:color w:val="000000"/>
          <w:sz w:val="20"/>
          <w:szCs w:val="20"/>
          <w:shd w:val="clear" w:color="auto" w:fill="FFFFFF"/>
          <w:lang w:val="en-US"/>
        </w:rPr>
        <w:t xml:space="preserve">Option 3: </w:t>
      </w:r>
      <w:r w:rsidR="005D4935" w:rsidRPr="00830C00">
        <w:rPr>
          <w:b/>
          <w:color w:val="000000"/>
          <w:sz w:val="20"/>
          <w:szCs w:val="20"/>
          <w:shd w:val="clear" w:color="auto" w:fill="FFFFFF"/>
          <w:lang w:val="en-US"/>
        </w:rPr>
        <w:t xml:space="preserve">UE </w:t>
      </w:r>
      <w:r w:rsidR="00940EFF" w:rsidRPr="00830C00">
        <w:rPr>
          <w:b/>
          <w:color w:val="000000"/>
          <w:sz w:val="20"/>
          <w:szCs w:val="20"/>
          <w:shd w:val="clear" w:color="auto" w:fill="FFFFFF"/>
          <w:lang w:val="en-US"/>
        </w:rPr>
        <w:t>handles</w:t>
      </w:r>
      <w:r w:rsidR="005D4935" w:rsidRPr="00830C00">
        <w:rPr>
          <w:b/>
          <w:color w:val="000000"/>
          <w:sz w:val="20"/>
          <w:szCs w:val="20"/>
          <w:shd w:val="clear" w:color="auto" w:fill="FFFFFF"/>
          <w:lang w:val="en-US"/>
        </w:rPr>
        <w:t xml:space="preserve"> </w:t>
      </w:r>
      <w:r w:rsidR="00E20F6A" w:rsidRPr="00830C00">
        <w:rPr>
          <w:b/>
          <w:color w:val="000000"/>
          <w:sz w:val="20"/>
          <w:szCs w:val="20"/>
          <w:shd w:val="clear" w:color="auto" w:fill="FFFFFF"/>
          <w:lang w:val="en-US"/>
        </w:rPr>
        <w:t>generaliz</w:t>
      </w:r>
      <w:r w:rsidR="00940EFF" w:rsidRPr="00830C00">
        <w:rPr>
          <w:b/>
          <w:color w:val="000000"/>
          <w:sz w:val="20"/>
          <w:szCs w:val="20"/>
          <w:shd w:val="clear" w:color="auto" w:fill="FFFFFF"/>
          <w:lang w:val="en-US"/>
        </w:rPr>
        <w:t>ation issues</w:t>
      </w:r>
    </w:p>
    <w:p w14:paraId="666B2B67" w14:textId="38E293E1" w:rsidR="000105DA" w:rsidRPr="00861DC4" w:rsidRDefault="00265EB2" w:rsidP="000105DA">
      <w:pPr>
        <w:pStyle w:val="ListParagraph"/>
        <w:jc w:val="both"/>
        <w:rPr>
          <w:color w:val="000000"/>
          <w:sz w:val="20"/>
          <w:szCs w:val="20"/>
          <w:shd w:val="clear" w:color="auto" w:fill="FFFFFF"/>
          <w:lang w:val="en-US"/>
        </w:rPr>
      </w:pPr>
      <w:r>
        <w:rPr>
          <w:color w:val="000000"/>
          <w:sz w:val="20"/>
          <w:szCs w:val="20"/>
          <w:shd w:val="clear" w:color="auto" w:fill="FFFFFF"/>
          <w:lang w:val="en-US"/>
        </w:rPr>
        <w:t xml:space="preserve">For certain </w:t>
      </w:r>
      <w:r w:rsidR="007D0E3B">
        <w:rPr>
          <w:color w:val="000000"/>
          <w:sz w:val="20"/>
          <w:szCs w:val="20"/>
          <w:shd w:val="clear" w:color="auto" w:fill="FFFFFF"/>
          <w:lang w:val="en-US"/>
        </w:rPr>
        <w:t>use cases</w:t>
      </w:r>
      <w:r>
        <w:rPr>
          <w:color w:val="000000"/>
          <w:sz w:val="20"/>
          <w:szCs w:val="20"/>
          <w:shd w:val="clear" w:color="auto" w:fill="FFFFFF"/>
          <w:lang w:val="en-US"/>
        </w:rPr>
        <w:t xml:space="preserve">, it may be feasible to </w:t>
      </w:r>
      <w:r w:rsidR="009158B0">
        <w:rPr>
          <w:color w:val="000000"/>
          <w:sz w:val="20"/>
          <w:szCs w:val="20"/>
          <w:shd w:val="clear" w:color="auto" w:fill="FFFFFF"/>
          <w:lang w:val="en-US"/>
        </w:rPr>
        <w:t xml:space="preserve">have good enough performances </w:t>
      </w:r>
      <w:r w:rsidR="007708DC">
        <w:rPr>
          <w:color w:val="000000"/>
          <w:sz w:val="20"/>
          <w:szCs w:val="20"/>
          <w:shd w:val="clear" w:color="auto" w:fill="FFFFFF"/>
          <w:lang w:val="en-US"/>
        </w:rPr>
        <w:t xml:space="preserve">by </w:t>
      </w:r>
      <w:r w:rsidR="00074A36">
        <w:rPr>
          <w:color w:val="000000"/>
          <w:sz w:val="20"/>
          <w:szCs w:val="20"/>
          <w:shd w:val="clear" w:color="auto" w:fill="FFFFFF"/>
          <w:lang w:val="en-US"/>
        </w:rPr>
        <w:t>letting</w:t>
      </w:r>
      <w:r w:rsidR="007708DC">
        <w:rPr>
          <w:color w:val="000000"/>
          <w:sz w:val="20"/>
          <w:szCs w:val="20"/>
          <w:shd w:val="clear" w:color="auto" w:fill="FFFFFF"/>
          <w:lang w:val="en-US"/>
        </w:rPr>
        <w:t xml:space="preserve"> UE develop robust </w:t>
      </w:r>
      <w:r w:rsidR="007D0E3B">
        <w:rPr>
          <w:color w:val="000000"/>
          <w:sz w:val="20"/>
          <w:szCs w:val="20"/>
          <w:shd w:val="clear" w:color="auto" w:fill="FFFFFF"/>
          <w:lang w:val="en-US"/>
        </w:rPr>
        <w:t>models</w:t>
      </w:r>
      <w:r w:rsidR="007708DC">
        <w:rPr>
          <w:color w:val="000000"/>
          <w:sz w:val="20"/>
          <w:szCs w:val="20"/>
          <w:shd w:val="clear" w:color="auto" w:fill="FFFFFF"/>
          <w:lang w:val="en-US"/>
        </w:rPr>
        <w:t xml:space="preserve"> </w:t>
      </w:r>
      <w:r w:rsidR="002C67B1">
        <w:rPr>
          <w:color w:val="000000"/>
          <w:sz w:val="20"/>
          <w:szCs w:val="20"/>
          <w:shd w:val="clear" w:color="auto" w:fill="FFFFFF"/>
          <w:lang w:val="en-US"/>
        </w:rPr>
        <w:t xml:space="preserve">for different additional conditions and </w:t>
      </w:r>
      <w:r w:rsidR="007D0E3B">
        <w:rPr>
          <w:color w:val="000000"/>
          <w:sz w:val="20"/>
          <w:szCs w:val="20"/>
          <w:shd w:val="clear" w:color="auto" w:fill="FFFFFF"/>
          <w:lang w:val="en-US"/>
        </w:rPr>
        <w:t>letting</w:t>
      </w:r>
      <w:r w:rsidR="008A75A1">
        <w:rPr>
          <w:color w:val="000000"/>
          <w:sz w:val="20"/>
          <w:szCs w:val="20"/>
          <w:shd w:val="clear" w:color="auto" w:fill="FFFFFF"/>
          <w:lang w:val="en-US"/>
        </w:rPr>
        <w:t xml:space="preserve"> UE rely on implementation means to monitor background models to </w:t>
      </w:r>
      <w:r w:rsidR="00940EFF">
        <w:rPr>
          <w:color w:val="000000"/>
          <w:sz w:val="20"/>
          <w:szCs w:val="20"/>
          <w:shd w:val="clear" w:color="auto" w:fill="FFFFFF"/>
          <w:lang w:val="en-US"/>
        </w:rPr>
        <w:t xml:space="preserve">select matching models </w:t>
      </w:r>
      <w:r w:rsidR="00074A36">
        <w:rPr>
          <w:color w:val="000000"/>
          <w:sz w:val="20"/>
          <w:szCs w:val="20"/>
          <w:shd w:val="clear" w:color="auto" w:fill="FFFFFF"/>
          <w:lang w:val="en-US"/>
        </w:rPr>
        <w:t xml:space="preserve">transparently </w:t>
      </w:r>
      <w:r w:rsidR="00FE2804">
        <w:rPr>
          <w:color w:val="000000"/>
          <w:sz w:val="20"/>
          <w:szCs w:val="20"/>
          <w:shd w:val="clear" w:color="auto" w:fill="FFFFFF"/>
          <w:lang w:val="en-US"/>
        </w:rPr>
        <w:t xml:space="preserve">to the NW. </w:t>
      </w:r>
      <w:r w:rsidR="003D19B9">
        <w:rPr>
          <w:color w:val="000000"/>
          <w:sz w:val="20"/>
          <w:szCs w:val="20"/>
          <w:shd w:val="clear" w:color="auto" w:fill="FFFFFF"/>
          <w:lang w:val="en-US"/>
        </w:rPr>
        <w:t>For such operations, there is no</w:t>
      </w:r>
      <w:r w:rsidR="00FE2804">
        <w:rPr>
          <w:color w:val="000000"/>
          <w:sz w:val="20"/>
          <w:szCs w:val="20"/>
          <w:shd w:val="clear" w:color="auto" w:fill="FFFFFF"/>
          <w:lang w:val="en-US"/>
        </w:rPr>
        <w:t xml:space="preserve"> need </w:t>
      </w:r>
      <w:r w:rsidR="003D19B9">
        <w:rPr>
          <w:color w:val="000000"/>
          <w:sz w:val="20"/>
          <w:szCs w:val="20"/>
          <w:shd w:val="clear" w:color="auto" w:fill="FFFFFF"/>
          <w:lang w:val="en-US"/>
        </w:rPr>
        <w:t xml:space="preserve">for </w:t>
      </w:r>
      <w:r w:rsidR="00FE2804">
        <w:rPr>
          <w:color w:val="000000"/>
          <w:sz w:val="20"/>
          <w:szCs w:val="20"/>
          <w:shd w:val="clear" w:color="auto" w:fill="FFFFFF"/>
          <w:lang w:val="en-US"/>
        </w:rPr>
        <w:t xml:space="preserve">additional </w:t>
      </w:r>
      <w:r w:rsidR="001744AB">
        <w:rPr>
          <w:color w:val="000000"/>
          <w:sz w:val="20"/>
          <w:szCs w:val="20"/>
          <w:shd w:val="clear" w:color="auto" w:fill="FFFFFF"/>
          <w:lang w:val="en-US"/>
        </w:rPr>
        <w:t xml:space="preserve">considerations </w:t>
      </w:r>
      <w:r w:rsidR="00AF51BE">
        <w:rPr>
          <w:color w:val="000000"/>
          <w:sz w:val="20"/>
          <w:szCs w:val="20"/>
          <w:shd w:val="clear" w:color="auto" w:fill="FFFFFF"/>
          <w:lang w:val="en-US"/>
        </w:rPr>
        <w:t xml:space="preserve">on top of </w:t>
      </w:r>
      <w:r w:rsidR="003D19B9">
        <w:rPr>
          <w:color w:val="000000"/>
          <w:sz w:val="20"/>
          <w:szCs w:val="20"/>
          <w:shd w:val="clear" w:color="auto" w:fill="FFFFFF"/>
          <w:lang w:val="en-US"/>
        </w:rPr>
        <w:t xml:space="preserve">the </w:t>
      </w:r>
      <w:r w:rsidR="00AF51BE">
        <w:rPr>
          <w:color w:val="000000"/>
          <w:sz w:val="20"/>
          <w:szCs w:val="20"/>
          <w:shd w:val="clear" w:color="auto" w:fill="FFFFFF"/>
          <w:lang w:val="en-US"/>
        </w:rPr>
        <w:t xml:space="preserve">basic functionality framework. </w:t>
      </w:r>
    </w:p>
    <w:p w14:paraId="5C4FF604" w14:textId="77777777" w:rsidR="00801386" w:rsidRDefault="00801386" w:rsidP="00C83A66">
      <w:pPr>
        <w:jc w:val="both"/>
        <w:rPr>
          <w:color w:val="000000"/>
          <w:shd w:val="clear" w:color="auto" w:fill="FFFFFF"/>
          <w:lang w:val="en-US"/>
        </w:rPr>
      </w:pPr>
    </w:p>
    <w:p w14:paraId="097B8C70" w14:textId="56F0497C" w:rsidR="00BB0980" w:rsidRPr="00F537CE" w:rsidRDefault="00BB0980" w:rsidP="00BB0980">
      <w:pPr>
        <w:spacing w:after="0"/>
        <w:jc w:val="both"/>
        <w:rPr>
          <w:i/>
          <w:lang w:val="en-US"/>
        </w:rPr>
      </w:pPr>
      <w:r w:rsidRPr="00830C00">
        <w:rPr>
          <w:b/>
          <w:i/>
          <w:lang w:val="en-US"/>
        </w:rPr>
        <w:t>Observation</w:t>
      </w:r>
      <w:r w:rsidR="00830C00" w:rsidRPr="00830C00">
        <w:rPr>
          <w:b/>
          <w:bCs/>
          <w:i/>
          <w:lang w:val="en-US"/>
        </w:rPr>
        <w:t xml:space="preserve"> 6</w:t>
      </w:r>
      <w:r w:rsidRPr="00830C00">
        <w:rPr>
          <w:b/>
          <w:i/>
          <w:lang w:val="en-US"/>
        </w:rPr>
        <w:t>:</w:t>
      </w:r>
      <w:r w:rsidRPr="00F537CE">
        <w:rPr>
          <w:i/>
          <w:lang w:val="en-US"/>
        </w:rPr>
        <w:t xml:space="preserve"> For ML-enabled </w:t>
      </w:r>
      <w:r w:rsidR="00B941DF">
        <w:rPr>
          <w:i/>
          <w:lang w:val="en-US"/>
        </w:rPr>
        <w:t>functionalities/</w:t>
      </w:r>
      <w:r w:rsidRPr="00F537CE">
        <w:rPr>
          <w:i/>
          <w:lang w:val="en-US"/>
        </w:rPr>
        <w:t>feature</w:t>
      </w:r>
      <w:r w:rsidR="00B941DF">
        <w:rPr>
          <w:i/>
          <w:lang w:val="en-US"/>
        </w:rPr>
        <w:t>s</w:t>
      </w:r>
      <w:r w:rsidRPr="00F537CE">
        <w:rPr>
          <w:i/>
          <w:lang w:val="en-US"/>
        </w:rPr>
        <w:t xml:space="preserve"> associated with UE-side models and UE-part of two-sided models, functionality identification and functionality</w:t>
      </w:r>
      <w:r w:rsidR="00C42D50">
        <w:rPr>
          <w:i/>
          <w:lang w:val="en-US"/>
        </w:rPr>
        <w:t>-based</w:t>
      </w:r>
      <w:r w:rsidRPr="00F537CE">
        <w:rPr>
          <w:i/>
          <w:lang w:val="en-US"/>
        </w:rPr>
        <w:t xml:space="preserve"> LCM c</w:t>
      </w:r>
      <w:r w:rsidR="00263F46" w:rsidRPr="00F537CE">
        <w:rPr>
          <w:i/>
          <w:lang w:val="en-US"/>
        </w:rPr>
        <w:t>a</w:t>
      </w:r>
      <w:r w:rsidR="00BC237E" w:rsidRPr="00F537CE">
        <w:rPr>
          <w:i/>
          <w:lang w:val="en-US"/>
        </w:rPr>
        <w:t>n work</w:t>
      </w:r>
      <w:r w:rsidR="00263F46" w:rsidRPr="00F537CE">
        <w:rPr>
          <w:i/>
          <w:lang w:val="en-US"/>
        </w:rPr>
        <w:t xml:space="preserve"> </w:t>
      </w:r>
      <w:r w:rsidR="001D02C5" w:rsidRPr="00F537CE">
        <w:rPr>
          <w:i/>
          <w:lang w:val="en-US"/>
        </w:rPr>
        <w:t xml:space="preserve">without any additional </w:t>
      </w:r>
      <w:r w:rsidR="00CB526A" w:rsidRPr="00F537CE">
        <w:rPr>
          <w:i/>
          <w:lang w:val="en-US"/>
        </w:rPr>
        <w:t>considerations on</w:t>
      </w:r>
      <w:r w:rsidR="001D02C5" w:rsidRPr="00F537CE">
        <w:rPr>
          <w:i/>
          <w:lang w:val="en-US"/>
        </w:rPr>
        <w:t xml:space="preserve"> mode</w:t>
      </w:r>
      <w:r w:rsidR="00997901" w:rsidRPr="00F537CE">
        <w:rPr>
          <w:i/>
          <w:lang w:val="en-US"/>
        </w:rPr>
        <w:t>l identification</w:t>
      </w:r>
      <w:r w:rsidR="00723400" w:rsidRPr="00F537CE">
        <w:rPr>
          <w:i/>
          <w:lang w:val="en-US"/>
        </w:rPr>
        <w:t xml:space="preserve">. </w:t>
      </w:r>
      <w:r w:rsidR="008E5A35" w:rsidRPr="00F537CE">
        <w:rPr>
          <w:i/>
          <w:lang w:val="en-US"/>
        </w:rPr>
        <w:t>Additional conditions</w:t>
      </w:r>
      <w:r w:rsidR="006D1117" w:rsidRPr="00F537CE">
        <w:rPr>
          <w:i/>
          <w:lang w:val="en-US"/>
        </w:rPr>
        <w:t xml:space="preserve"> can be handled </w:t>
      </w:r>
      <w:r w:rsidR="0022634A" w:rsidRPr="00F537CE">
        <w:rPr>
          <w:i/>
          <w:lang w:val="en-US"/>
        </w:rPr>
        <w:t xml:space="preserve">by the means of, </w:t>
      </w:r>
    </w:p>
    <w:p w14:paraId="024C927D" w14:textId="1A744019" w:rsidR="0022634A" w:rsidRPr="00F537CE" w:rsidRDefault="0022634A" w:rsidP="003538C3">
      <w:pPr>
        <w:pStyle w:val="ListParagraph"/>
        <w:numPr>
          <w:ilvl w:val="0"/>
          <w:numId w:val="32"/>
        </w:numPr>
        <w:jc w:val="both"/>
        <w:rPr>
          <w:i/>
          <w:sz w:val="20"/>
          <w:szCs w:val="20"/>
          <w:lang w:val="en-US"/>
        </w:rPr>
      </w:pPr>
      <w:r w:rsidRPr="00F537CE">
        <w:rPr>
          <w:i/>
          <w:sz w:val="20"/>
          <w:szCs w:val="20"/>
          <w:lang w:val="en-US"/>
        </w:rPr>
        <w:t xml:space="preserve">Validating/monitoring functionalities </w:t>
      </w:r>
    </w:p>
    <w:p w14:paraId="7EAE382F" w14:textId="3C0A1FAD" w:rsidR="0022634A" w:rsidRPr="00F537CE" w:rsidRDefault="00564819" w:rsidP="003538C3">
      <w:pPr>
        <w:pStyle w:val="ListParagraph"/>
        <w:numPr>
          <w:ilvl w:val="0"/>
          <w:numId w:val="32"/>
        </w:numPr>
        <w:jc w:val="both"/>
        <w:rPr>
          <w:i/>
          <w:sz w:val="20"/>
          <w:szCs w:val="20"/>
          <w:lang w:val="en-US"/>
        </w:rPr>
      </w:pPr>
      <w:r w:rsidRPr="00F537CE">
        <w:rPr>
          <w:i/>
          <w:sz w:val="20"/>
          <w:szCs w:val="20"/>
          <w:lang w:val="en-US"/>
        </w:rPr>
        <w:t xml:space="preserve">Reporting applicable functionalities </w:t>
      </w:r>
    </w:p>
    <w:p w14:paraId="762EC559" w14:textId="44E9F880" w:rsidR="00564819" w:rsidRPr="00F537CE" w:rsidRDefault="00CD46A2" w:rsidP="00BD7500">
      <w:pPr>
        <w:pStyle w:val="ListParagraph"/>
        <w:numPr>
          <w:ilvl w:val="0"/>
          <w:numId w:val="32"/>
        </w:numPr>
        <w:jc w:val="both"/>
        <w:rPr>
          <w:i/>
          <w:sz w:val="20"/>
          <w:szCs w:val="20"/>
          <w:lang w:val="en-US"/>
        </w:rPr>
      </w:pPr>
      <w:r w:rsidRPr="00F537CE">
        <w:rPr>
          <w:i/>
          <w:sz w:val="20"/>
          <w:szCs w:val="20"/>
          <w:lang w:val="en-US"/>
        </w:rPr>
        <w:t>UE implementation</w:t>
      </w:r>
      <w:r w:rsidR="00223B95">
        <w:rPr>
          <w:i/>
          <w:sz w:val="20"/>
          <w:szCs w:val="20"/>
          <w:lang w:val="en-US"/>
        </w:rPr>
        <w:t xml:space="preserve"> solutions</w:t>
      </w:r>
      <w:r w:rsidR="00830C00">
        <w:rPr>
          <w:i/>
          <w:sz w:val="20"/>
          <w:szCs w:val="20"/>
          <w:lang w:val="en-US"/>
        </w:rPr>
        <w:t xml:space="preserve"> (e.g.,</w:t>
      </w:r>
      <w:r w:rsidR="00223B95">
        <w:rPr>
          <w:i/>
          <w:sz w:val="20"/>
          <w:szCs w:val="20"/>
          <w:lang w:val="en-US"/>
        </w:rPr>
        <w:t xml:space="preserve"> model </w:t>
      </w:r>
      <w:r w:rsidR="00F55FFA">
        <w:rPr>
          <w:i/>
          <w:sz w:val="20"/>
          <w:szCs w:val="20"/>
          <w:lang w:val="en-US"/>
        </w:rPr>
        <w:t xml:space="preserve">generalization, </w:t>
      </w:r>
      <w:r w:rsidR="002E6AB4">
        <w:rPr>
          <w:i/>
          <w:sz w:val="20"/>
          <w:szCs w:val="20"/>
          <w:lang w:val="en-US"/>
        </w:rPr>
        <w:t xml:space="preserve">transparent </w:t>
      </w:r>
      <w:r w:rsidR="00223B95">
        <w:rPr>
          <w:i/>
          <w:sz w:val="20"/>
          <w:szCs w:val="20"/>
          <w:lang w:val="en-US"/>
        </w:rPr>
        <w:t>ML</w:t>
      </w:r>
      <w:r w:rsidR="002E6AB4">
        <w:rPr>
          <w:i/>
          <w:sz w:val="20"/>
          <w:szCs w:val="20"/>
          <w:lang w:val="en-US"/>
        </w:rPr>
        <w:t>-</w:t>
      </w:r>
      <w:r w:rsidR="00223B95">
        <w:rPr>
          <w:i/>
          <w:sz w:val="20"/>
          <w:szCs w:val="20"/>
          <w:lang w:val="en-US"/>
        </w:rPr>
        <w:t>model</w:t>
      </w:r>
      <w:r w:rsidR="002E6AB4">
        <w:rPr>
          <w:i/>
          <w:sz w:val="20"/>
          <w:szCs w:val="20"/>
          <w:lang w:val="en-US"/>
        </w:rPr>
        <w:t>-</w:t>
      </w:r>
      <w:r w:rsidR="00223B95">
        <w:rPr>
          <w:i/>
          <w:sz w:val="20"/>
          <w:szCs w:val="20"/>
          <w:lang w:val="en-US"/>
        </w:rPr>
        <w:t>LCM</w:t>
      </w:r>
      <w:r w:rsidR="002E6AB4" w:rsidRPr="002E6AB4">
        <w:rPr>
          <w:iCs/>
          <w:sz w:val="20"/>
          <w:szCs w:val="20"/>
          <w:lang w:val="en-US"/>
        </w:rPr>
        <w:t>)</w:t>
      </w:r>
      <w:r w:rsidRPr="00F537CE">
        <w:rPr>
          <w:i/>
          <w:sz w:val="20"/>
          <w:szCs w:val="20"/>
          <w:lang w:val="en-US"/>
        </w:rPr>
        <w:t xml:space="preserve"> </w:t>
      </w:r>
    </w:p>
    <w:p w14:paraId="182D1C1A" w14:textId="77777777" w:rsidR="00F02CBB" w:rsidRDefault="00F02CBB" w:rsidP="00C83A66">
      <w:pPr>
        <w:jc w:val="both"/>
        <w:rPr>
          <w:color w:val="000000"/>
          <w:shd w:val="clear" w:color="auto" w:fill="FFFFFF"/>
          <w:lang w:val="en-US"/>
        </w:rPr>
      </w:pPr>
    </w:p>
    <w:p w14:paraId="27259036" w14:textId="782143CA" w:rsidR="001424A0" w:rsidRDefault="001424A0" w:rsidP="003538C3">
      <w:pPr>
        <w:spacing w:after="0"/>
        <w:jc w:val="both"/>
        <w:rPr>
          <w:b/>
          <w:lang w:val="en-US"/>
        </w:rPr>
      </w:pPr>
      <w:r w:rsidRPr="002E6AB4">
        <w:rPr>
          <w:b/>
          <w:i/>
          <w:lang w:val="en-US"/>
        </w:rPr>
        <w:t xml:space="preserve">Proposal </w:t>
      </w:r>
      <w:r w:rsidR="00740A53">
        <w:rPr>
          <w:b/>
          <w:bCs/>
          <w:i/>
          <w:iCs/>
          <w:lang w:val="en-US"/>
        </w:rPr>
        <w:t>4</w:t>
      </w:r>
      <w:r w:rsidRPr="002E6AB4">
        <w:rPr>
          <w:b/>
          <w:i/>
          <w:lang w:val="en-US"/>
        </w:rPr>
        <w:t>:</w:t>
      </w:r>
      <w:r w:rsidRPr="002E6AB4">
        <w:rPr>
          <w:i/>
          <w:lang w:val="en-US"/>
        </w:rPr>
        <w:t xml:space="preserve"> </w:t>
      </w:r>
      <w:r w:rsidRPr="002E6AB4">
        <w:rPr>
          <w:b/>
          <w:i/>
          <w:lang w:val="en-US"/>
        </w:rPr>
        <w:t xml:space="preserve">For ML-enabled </w:t>
      </w:r>
      <w:r w:rsidR="00B25D1B" w:rsidRPr="002E6AB4">
        <w:rPr>
          <w:b/>
          <w:i/>
          <w:lang w:val="en-US"/>
        </w:rPr>
        <w:t>functionalit</w:t>
      </w:r>
      <w:r w:rsidR="00C01048" w:rsidRPr="002E6AB4">
        <w:rPr>
          <w:b/>
          <w:i/>
          <w:lang w:val="en-US"/>
        </w:rPr>
        <w:t>y/</w:t>
      </w:r>
      <w:r w:rsidRPr="002E6AB4">
        <w:rPr>
          <w:b/>
          <w:i/>
          <w:lang w:val="en-US"/>
        </w:rPr>
        <w:t>feature associated with UE-side models and UE-part of two-sided models, functionality identification and functionality</w:t>
      </w:r>
      <w:r w:rsidR="00C01048" w:rsidRPr="002E6AB4">
        <w:rPr>
          <w:b/>
          <w:i/>
          <w:lang w:val="en-US"/>
        </w:rPr>
        <w:t>-based</w:t>
      </w:r>
      <w:r w:rsidRPr="002E6AB4">
        <w:rPr>
          <w:b/>
          <w:i/>
          <w:lang w:val="en-US"/>
        </w:rPr>
        <w:t xml:space="preserve"> LCM are considered as</w:t>
      </w:r>
      <w:r w:rsidR="00592CA1" w:rsidRPr="002E6AB4">
        <w:rPr>
          <w:b/>
          <w:i/>
          <w:lang w:val="en-US"/>
        </w:rPr>
        <w:t xml:space="preserve"> the</w:t>
      </w:r>
      <w:r w:rsidRPr="002E6AB4">
        <w:rPr>
          <w:b/>
          <w:i/>
          <w:lang w:val="en-US"/>
        </w:rPr>
        <w:t xml:space="preserve"> baseline</w:t>
      </w:r>
      <w:r>
        <w:rPr>
          <w:b/>
          <w:lang w:val="en-US"/>
        </w:rPr>
        <w:t xml:space="preserve">. </w:t>
      </w:r>
    </w:p>
    <w:p w14:paraId="3F127AA3" w14:textId="77777777" w:rsidR="002B64DF" w:rsidRDefault="002B64DF" w:rsidP="003538C3">
      <w:pPr>
        <w:spacing w:after="0"/>
        <w:jc w:val="both"/>
        <w:rPr>
          <w:b/>
          <w:lang w:val="en-US"/>
        </w:rPr>
      </w:pPr>
    </w:p>
    <w:p w14:paraId="69791927" w14:textId="3584832B" w:rsidR="002B64DF" w:rsidRPr="002E6AB4" w:rsidRDefault="002B64DF" w:rsidP="003538C3">
      <w:pPr>
        <w:spacing w:after="0"/>
        <w:jc w:val="both"/>
        <w:rPr>
          <w:b/>
          <w:i/>
          <w:lang w:val="en-US"/>
        </w:rPr>
      </w:pPr>
      <w:r w:rsidRPr="002E6AB4">
        <w:rPr>
          <w:b/>
          <w:i/>
          <w:lang w:val="en-US"/>
        </w:rPr>
        <w:t xml:space="preserve">Proposal </w:t>
      </w:r>
      <w:r w:rsidR="00740A53">
        <w:rPr>
          <w:b/>
          <w:bCs/>
          <w:i/>
          <w:iCs/>
          <w:lang w:val="en-US"/>
        </w:rPr>
        <w:t>5</w:t>
      </w:r>
      <w:r w:rsidRPr="002E6AB4">
        <w:rPr>
          <w:b/>
          <w:i/>
          <w:lang w:val="en-US"/>
        </w:rPr>
        <w:t>:</w:t>
      </w:r>
      <w:r w:rsidRPr="002E6AB4">
        <w:rPr>
          <w:i/>
          <w:lang w:val="en-US"/>
        </w:rPr>
        <w:t xml:space="preserve"> </w:t>
      </w:r>
      <w:r w:rsidR="00281A09" w:rsidRPr="002E6AB4">
        <w:rPr>
          <w:b/>
          <w:i/>
          <w:lang w:val="en-US"/>
        </w:rPr>
        <w:t xml:space="preserve">RAN1 to </w:t>
      </w:r>
      <w:r w:rsidR="008805ED" w:rsidRPr="002E6AB4">
        <w:rPr>
          <w:b/>
          <w:i/>
          <w:lang w:val="en-US"/>
        </w:rPr>
        <w:t>note</w:t>
      </w:r>
      <w:r w:rsidR="003C0875" w:rsidRPr="002E6AB4">
        <w:rPr>
          <w:b/>
          <w:i/>
          <w:lang w:val="en-US"/>
        </w:rPr>
        <w:t xml:space="preserve"> that </w:t>
      </w:r>
      <w:r w:rsidR="00053EE1" w:rsidRPr="002E6AB4">
        <w:rPr>
          <w:b/>
          <w:i/>
          <w:lang w:val="en-US"/>
        </w:rPr>
        <w:t xml:space="preserve">the additional conditions </w:t>
      </w:r>
      <w:r w:rsidR="007E51DD" w:rsidRPr="002E6AB4">
        <w:rPr>
          <w:b/>
          <w:i/>
          <w:lang w:val="en-US"/>
        </w:rPr>
        <w:t>(if any)</w:t>
      </w:r>
      <w:r w:rsidR="003A4F9D" w:rsidRPr="002E6AB4">
        <w:rPr>
          <w:b/>
          <w:i/>
          <w:lang w:val="en-US"/>
        </w:rPr>
        <w:t xml:space="preserve"> </w:t>
      </w:r>
      <w:r w:rsidR="00CE3622" w:rsidRPr="002E6AB4">
        <w:rPr>
          <w:b/>
          <w:i/>
          <w:lang w:val="en-US"/>
        </w:rPr>
        <w:t>can</w:t>
      </w:r>
      <w:r w:rsidR="00053EE1" w:rsidRPr="002E6AB4">
        <w:rPr>
          <w:b/>
          <w:i/>
          <w:lang w:val="en-US"/>
        </w:rPr>
        <w:t xml:space="preserve"> be handled by </w:t>
      </w:r>
      <w:r w:rsidR="00C04905" w:rsidRPr="002E6AB4">
        <w:rPr>
          <w:b/>
          <w:i/>
          <w:lang w:val="en-US"/>
        </w:rPr>
        <w:t>validating/monitoring functionalities</w:t>
      </w:r>
      <w:r w:rsidR="00FD385C" w:rsidRPr="002E6AB4">
        <w:rPr>
          <w:b/>
          <w:i/>
          <w:lang w:val="en-US"/>
        </w:rPr>
        <w:t xml:space="preserve"> </w:t>
      </w:r>
      <w:r w:rsidR="00740A53">
        <w:rPr>
          <w:b/>
          <w:i/>
          <w:lang w:val="en-US"/>
        </w:rPr>
        <w:t>(</w:t>
      </w:r>
      <w:r w:rsidR="004B117E" w:rsidRPr="002E6AB4">
        <w:rPr>
          <w:b/>
          <w:i/>
          <w:lang w:val="en-US"/>
        </w:rPr>
        <w:t>e.g.,</w:t>
      </w:r>
      <w:r w:rsidR="00FD385C" w:rsidRPr="002E6AB4">
        <w:rPr>
          <w:b/>
          <w:i/>
          <w:lang w:val="en-US"/>
        </w:rPr>
        <w:t xml:space="preserve"> </w:t>
      </w:r>
      <w:r w:rsidR="004B117E" w:rsidRPr="002E6AB4">
        <w:rPr>
          <w:b/>
          <w:i/>
          <w:lang w:val="en-US"/>
        </w:rPr>
        <w:t xml:space="preserve">monitoring performance </w:t>
      </w:r>
      <w:r w:rsidR="00D116D9" w:rsidRPr="002E6AB4">
        <w:rPr>
          <w:b/>
          <w:i/>
          <w:lang w:val="en-US"/>
        </w:rPr>
        <w:t xml:space="preserve">for </w:t>
      </w:r>
      <w:r w:rsidR="00D8716E" w:rsidRPr="002E6AB4">
        <w:rPr>
          <w:b/>
          <w:i/>
          <w:lang w:val="en-US"/>
        </w:rPr>
        <w:t xml:space="preserve">an </w:t>
      </w:r>
      <w:r w:rsidR="000700F3" w:rsidRPr="002E6AB4">
        <w:rPr>
          <w:b/>
          <w:i/>
          <w:lang w:val="en-US"/>
        </w:rPr>
        <w:t xml:space="preserve">inactive </w:t>
      </w:r>
      <w:r w:rsidR="00A72BAB" w:rsidRPr="002E6AB4">
        <w:rPr>
          <w:b/>
          <w:i/>
          <w:lang w:val="en-US"/>
        </w:rPr>
        <w:t>and</w:t>
      </w:r>
      <w:r w:rsidR="00D116D9" w:rsidRPr="002E6AB4">
        <w:rPr>
          <w:b/>
          <w:i/>
          <w:lang w:val="en-US"/>
        </w:rPr>
        <w:t>/or</w:t>
      </w:r>
      <w:r w:rsidR="00A72BAB" w:rsidRPr="002E6AB4">
        <w:rPr>
          <w:b/>
          <w:i/>
          <w:lang w:val="en-US"/>
        </w:rPr>
        <w:t xml:space="preserve"> </w:t>
      </w:r>
      <w:r w:rsidR="000700F3" w:rsidRPr="002E6AB4">
        <w:rPr>
          <w:b/>
          <w:i/>
          <w:lang w:val="en-US"/>
        </w:rPr>
        <w:t>active</w:t>
      </w:r>
      <w:r w:rsidR="00D116D9" w:rsidRPr="002E6AB4">
        <w:rPr>
          <w:b/>
          <w:i/>
          <w:lang w:val="en-US"/>
        </w:rPr>
        <w:t xml:space="preserve"> f</w:t>
      </w:r>
      <w:r w:rsidR="00BC2A6A" w:rsidRPr="002E6AB4">
        <w:rPr>
          <w:b/>
          <w:i/>
          <w:lang w:val="en-US"/>
        </w:rPr>
        <w:t>unctionality</w:t>
      </w:r>
      <w:r w:rsidR="00740A53">
        <w:rPr>
          <w:b/>
          <w:i/>
          <w:lang w:val="en-US"/>
        </w:rPr>
        <w:t>)</w:t>
      </w:r>
      <w:r w:rsidR="004F2535" w:rsidRPr="002E6AB4">
        <w:rPr>
          <w:b/>
          <w:i/>
          <w:lang w:val="en-US"/>
        </w:rPr>
        <w:t xml:space="preserve">, </w:t>
      </w:r>
      <w:r w:rsidR="00050AB5" w:rsidRPr="002E6AB4">
        <w:rPr>
          <w:b/>
          <w:i/>
          <w:lang w:val="en-US"/>
        </w:rPr>
        <w:t xml:space="preserve">reporting applicable functionalities, and UE implementation </w:t>
      </w:r>
      <w:r w:rsidR="00860F49" w:rsidRPr="002E6AB4">
        <w:rPr>
          <w:b/>
          <w:i/>
          <w:lang w:val="en-US"/>
        </w:rPr>
        <w:t xml:space="preserve">solutions </w:t>
      </w:r>
      <w:r w:rsidR="00D84B3F" w:rsidRPr="002E6AB4">
        <w:rPr>
          <w:b/>
          <w:i/>
          <w:lang w:val="en-US"/>
        </w:rPr>
        <w:t>e.g., generalized mode</w:t>
      </w:r>
      <w:r w:rsidR="00CF1B24" w:rsidRPr="002E6AB4">
        <w:rPr>
          <w:b/>
          <w:i/>
          <w:lang w:val="en-US"/>
        </w:rPr>
        <w:t>l</w:t>
      </w:r>
      <w:r w:rsidR="00D84B3F" w:rsidRPr="002E6AB4">
        <w:rPr>
          <w:b/>
          <w:i/>
          <w:lang w:val="en-US"/>
        </w:rPr>
        <w:t>s for UE reported conditions</w:t>
      </w:r>
      <w:r w:rsidR="00860F49" w:rsidRPr="002E6AB4">
        <w:rPr>
          <w:b/>
          <w:i/>
          <w:lang w:val="en-US"/>
        </w:rPr>
        <w:t>,</w:t>
      </w:r>
      <w:r w:rsidR="00EE11FC" w:rsidRPr="002E6AB4">
        <w:rPr>
          <w:b/>
          <w:i/>
          <w:lang w:val="en-US"/>
        </w:rPr>
        <w:t xml:space="preserve"> without fully relying on </w:t>
      </w:r>
      <w:r w:rsidR="009D0FA2" w:rsidRPr="002E6AB4">
        <w:rPr>
          <w:b/>
          <w:i/>
          <w:lang w:val="en-US"/>
        </w:rPr>
        <w:t>model identification</w:t>
      </w:r>
      <w:r w:rsidR="00DD40DC" w:rsidRPr="002E6AB4">
        <w:rPr>
          <w:b/>
          <w:i/>
          <w:lang w:val="en-US"/>
        </w:rPr>
        <w:t xml:space="preserve">. </w:t>
      </w:r>
    </w:p>
    <w:p w14:paraId="244DB904" w14:textId="77777777" w:rsidR="002B64DF" w:rsidRDefault="002B64DF" w:rsidP="003538C3">
      <w:pPr>
        <w:spacing w:after="0"/>
        <w:jc w:val="both"/>
        <w:rPr>
          <w:b/>
          <w:lang w:val="en-US"/>
        </w:rPr>
      </w:pPr>
    </w:p>
    <w:p w14:paraId="3AD20E14" w14:textId="77777777" w:rsidR="001424A0" w:rsidRDefault="001424A0" w:rsidP="00C83A66">
      <w:pPr>
        <w:jc w:val="both"/>
        <w:rPr>
          <w:color w:val="000000"/>
          <w:shd w:val="clear" w:color="auto" w:fill="FFFFFF"/>
          <w:lang w:val="en-US"/>
        </w:rPr>
      </w:pPr>
    </w:p>
    <w:p w14:paraId="1E2CFB85" w14:textId="6BE8CB17" w:rsidR="00073959" w:rsidRDefault="00073959" w:rsidP="00073959">
      <w:pPr>
        <w:pStyle w:val="Heading4"/>
        <w:rPr>
          <w:lang w:val="en-US"/>
        </w:rPr>
      </w:pPr>
      <w:r>
        <w:rPr>
          <w:lang w:val="en-US"/>
        </w:rPr>
        <w:t xml:space="preserve">Mode 2: </w:t>
      </w:r>
      <w:r w:rsidR="00254D33">
        <w:rPr>
          <w:lang w:val="en-US"/>
        </w:rPr>
        <w:t>F</w:t>
      </w:r>
      <w:r>
        <w:rPr>
          <w:lang w:val="en-US"/>
        </w:rPr>
        <w:t xml:space="preserve">unctionality </w:t>
      </w:r>
      <w:r w:rsidR="00C051DF">
        <w:rPr>
          <w:lang w:val="en-US"/>
        </w:rPr>
        <w:t>identification/LCM</w:t>
      </w:r>
      <w:r>
        <w:rPr>
          <w:lang w:val="en-US"/>
        </w:rPr>
        <w:t xml:space="preserve"> and </w:t>
      </w:r>
      <w:r w:rsidR="001C6DB3">
        <w:rPr>
          <w:lang w:val="en-US"/>
        </w:rPr>
        <w:t xml:space="preserve">Type A </w:t>
      </w:r>
      <w:r>
        <w:rPr>
          <w:lang w:val="en-US"/>
        </w:rPr>
        <w:t>model identification</w:t>
      </w:r>
    </w:p>
    <w:p w14:paraId="674EE4C6" w14:textId="15A6C379" w:rsidR="003743CA" w:rsidRDefault="00961EC3" w:rsidP="003743CA">
      <w:pPr>
        <w:spacing w:after="0"/>
        <w:jc w:val="both"/>
        <w:rPr>
          <w:lang w:val="en-US"/>
        </w:rPr>
      </w:pPr>
      <w:r>
        <w:rPr>
          <w:lang w:val="en-US"/>
        </w:rPr>
        <w:t>For the model id</w:t>
      </w:r>
      <w:r w:rsidR="008114BA">
        <w:rPr>
          <w:lang w:val="en-US"/>
        </w:rPr>
        <w:t>entification and</w:t>
      </w:r>
      <w:r w:rsidR="003743CA">
        <w:rPr>
          <w:lang w:val="en-US"/>
        </w:rPr>
        <w:t xml:space="preserve"> </w:t>
      </w:r>
      <w:r w:rsidR="003743CA" w:rsidRPr="009060A7">
        <w:rPr>
          <w:lang w:val="en-US"/>
        </w:rPr>
        <w:t>model</w:t>
      </w:r>
      <w:r w:rsidR="003743CA">
        <w:rPr>
          <w:lang w:val="en-US"/>
        </w:rPr>
        <w:t>-level</w:t>
      </w:r>
      <w:r w:rsidR="003743CA" w:rsidRPr="009060A7">
        <w:rPr>
          <w:lang w:val="en-US"/>
        </w:rPr>
        <w:t xml:space="preserve"> LCM</w:t>
      </w:r>
      <w:r w:rsidR="008114BA">
        <w:rPr>
          <w:lang w:val="en-US"/>
        </w:rPr>
        <w:t>,</w:t>
      </w:r>
      <w:r w:rsidR="003743CA">
        <w:rPr>
          <w:lang w:val="en-US"/>
        </w:rPr>
        <w:t xml:space="preserve"> the </w:t>
      </w:r>
      <w:r w:rsidR="008114BA">
        <w:rPr>
          <w:lang w:val="en-US"/>
        </w:rPr>
        <w:t xml:space="preserve">following </w:t>
      </w:r>
      <w:r w:rsidR="007933BA">
        <w:rPr>
          <w:lang w:val="en-US"/>
        </w:rPr>
        <w:t>was</w:t>
      </w:r>
      <w:r w:rsidR="003743CA">
        <w:rPr>
          <w:lang w:val="en-US"/>
        </w:rPr>
        <w:t xml:space="preserve"> agreed </w:t>
      </w:r>
      <w:r w:rsidR="008114BA">
        <w:rPr>
          <w:lang w:val="en-US"/>
        </w:rPr>
        <w:t xml:space="preserve">in </w:t>
      </w:r>
      <w:r w:rsidR="007933BA">
        <w:rPr>
          <w:lang w:val="en-US"/>
        </w:rPr>
        <w:t>previous</w:t>
      </w:r>
      <w:r w:rsidR="008114BA">
        <w:rPr>
          <w:lang w:val="en-US"/>
        </w:rPr>
        <w:t xml:space="preserve"> RAN1 meetings,</w:t>
      </w:r>
      <w:r w:rsidR="003743CA" w:rsidRPr="009060A7">
        <w:rPr>
          <w:lang w:val="en-US"/>
        </w:rPr>
        <w:t xml:space="preserve"> </w:t>
      </w:r>
    </w:p>
    <w:p w14:paraId="58AB659B" w14:textId="77777777" w:rsidR="003743CA" w:rsidRDefault="003743CA" w:rsidP="003743CA">
      <w:pPr>
        <w:spacing w:after="0"/>
        <w:jc w:val="both"/>
        <w:rPr>
          <w:lang w:val="en-US"/>
        </w:rPr>
      </w:pPr>
    </w:p>
    <w:tbl>
      <w:tblPr>
        <w:tblStyle w:val="TableGrid"/>
        <w:tblW w:w="0" w:type="auto"/>
        <w:tblLook w:val="04A0" w:firstRow="1" w:lastRow="0" w:firstColumn="1" w:lastColumn="0" w:noHBand="0" w:noVBand="1"/>
      </w:tblPr>
      <w:tblGrid>
        <w:gridCol w:w="9629"/>
      </w:tblGrid>
      <w:tr w:rsidR="003743CA" w14:paraId="231398EE" w14:textId="77777777">
        <w:tc>
          <w:tcPr>
            <w:tcW w:w="9629" w:type="dxa"/>
          </w:tcPr>
          <w:p w14:paraId="5F5F5C61" w14:textId="77777777" w:rsidR="003743CA" w:rsidRDefault="003743C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sidRPr="00796867">
              <w:rPr>
                <w:highlight w:val="green"/>
                <w:lang w:val="en-US"/>
              </w:rPr>
              <w:t xml:space="preserve"> from RAN1 #11</w:t>
            </w:r>
            <w:r>
              <w:rPr>
                <w:highlight w:val="green"/>
                <w:lang w:val="en-US"/>
              </w:rPr>
              <w:t>3</w:t>
            </w:r>
          </w:p>
          <w:p w14:paraId="6867CD47" w14:textId="77777777" w:rsidR="003743CA" w:rsidRDefault="003743CA">
            <w:r>
              <w:t>For model identification of UE-side or UE-part of two-sided models, categorize model identification types as follows, and further study relevant aspects, necessity, and specification impact (if any).</w:t>
            </w:r>
          </w:p>
          <w:p w14:paraId="713B070A" w14:textId="77777777" w:rsidR="003743CA" w:rsidRDefault="003743CA">
            <w:pPr>
              <w:numPr>
                <w:ilvl w:val="0"/>
                <w:numId w:val="57"/>
              </w:numPr>
              <w:overflowPunct/>
              <w:autoSpaceDE/>
              <w:autoSpaceDN/>
              <w:adjustRightInd/>
              <w:spacing w:after="0"/>
              <w:ind w:left="688"/>
              <w:textAlignment w:val="auto"/>
              <w:rPr>
                <w:rFonts w:eastAsia="Calibri"/>
              </w:rPr>
            </w:pPr>
            <w:r>
              <w:rPr>
                <w:rFonts w:eastAsia="Calibri"/>
              </w:rPr>
              <w:t xml:space="preserve">Type A: </w:t>
            </w:r>
            <w:r w:rsidRPr="0025594D">
              <w:rPr>
                <w:rFonts w:eastAsia="Calibri"/>
                <w:highlight w:val="yellow"/>
              </w:rPr>
              <w:t xml:space="preserve">Model is identified to NW (if applicable) and UE (if applicable) without over-the-air </w:t>
            </w:r>
            <w:proofErr w:type="spellStart"/>
            <w:proofErr w:type="gramStart"/>
            <w:r w:rsidRPr="0025594D">
              <w:rPr>
                <w:rFonts w:eastAsia="Calibri"/>
                <w:highlight w:val="yellow"/>
              </w:rPr>
              <w:t>signaling</w:t>
            </w:r>
            <w:proofErr w:type="spellEnd"/>
            <w:proofErr w:type="gramEnd"/>
          </w:p>
          <w:p w14:paraId="0089FA35" w14:textId="77777777" w:rsidR="003743CA" w:rsidRDefault="003743CA">
            <w:pPr>
              <w:numPr>
                <w:ilvl w:val="1"/>
                <w:numId w:val="57"/>
              </w:numPr>
              <w:overflowPunct/>
              <w:autoSpaceDE/>
              <w:autoSpaceDN/>
              <w:adjustRightInd/>
              <w:spacing w:after="0"/>
              <w:ind w:left="1408"/>
              <w:textAlignment w:val="auto"/>
              <w:rPr>
                <w:rFonts w:eastAsia="Calibri"/>
              </w:rPr>
            </w:pPr>
            <w:r>
              <w:rPr>
                <w:rFonts w:eastAsia="Calibri"/>
              </w:rPr>
              <w:t>The model may be assigned with a model ID</w:t>
            </w:r>
            <w:r>
              <w:rPr>
                <w:rFonts w:hint="eastAsia"/>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48506233" w14:textId="77777777" w:rsidR="003743CA" w:rsidRPr="00A0151A" w:rsidRDefault="003743CA">
            <w:pPr>
              <w:numPr>
                <w:ilvl w:val="1"/>
                <w:numId w:val="57"/>
              </w:numPr>
              <w:overflowPunct/>
              <w:autoSpaceDE/>
              <w:autoSpaceDN/>
              <w:adjustRightInd/>
              <w:spacing w:after="0"/>
              <w:ind w:left="1408"/>
              <w:textAlignment w:val="auto"/>
              <w:rPr>
                <w:rFonts w:eastAsia="Calibri"/>
              </w:rPr>
            </w:pPr>
            <w:r w:rsidRPr="00A0151A">
              <w:rPr>
                <w:rFonts w:eastAsia="Calibri" w:hint="eastAsia"/>
                <w:lang w:eastAsia="zh-CN"/>
              </w:rPr>
              <w:t>F</w:t>
            </w:r>
            <w:r w:rsidRPr="00A0151A">
              <w:rPr>
                <w:rFonts w:eastAsia="Calibri"/>
                <w:lang w:eastAsia="zh-CN"/>
              </w:rPr>
              <w:t>FS: Spec impact to other WGs</w:t>
            </w:r>
          </w:p>
          <w:p w14:paraId="4ED4190B" w14:textId="77777777" w:rsidR="003743CA" w:rsidRDefault="003743CA">
            <w:pPr>
              <w:numPr>
                <w:ilvl w:val="0"/>
                <w:numId w:val="57"/>
              </w:numPr>
              <w:overflowPunct/>
              <w:autoSpaceDE/>
              <w:autoSpaceDN/>
              <w:adjustRightInd/>
              <w:spacing w:after="0"/>
              <w:ind w:left="688"/>
              <w:textAlignment w:val="auto"/>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39D18A1F" w14:textId="77777777" w:rsidR="003743CA" w:rsidRPr="00007242" w:rsidRDefault="003743CA">
            <w:pPr>
              <w:numPr>
                <w:ilvl w:val="1"/>
                <w:numId w:val="57"/>
              </w:numPr>
              <w:overflowPunct/>
              <w:autoSpaceDE/>
              <w:autoSpaceDN/>
              <w:adjustRightInd/>
              <w:spacing w:after="0"/>
              <w:ind w:left="1408"/>
              <w:textAlignment w:val="auto"/>
              <w:rPr>
                <w:rFonts w:eastAsia="Calibri"/>
                <w:strike/>
              </w:rPr>
            </w:pPr>
            <w:r>
              <w:rPr>
                <w:rFonts w:eastAsia="Calibri"/>
              </w:rPr>
              <w:t xml:space="preserve">Type B1: </w:t>
            </w:r>
          </w:p>
          <w:p w14:paraId="36AC99E9" w14:textId="77777777" w:rsidR="003743CA" w:rsidRDefault="003743CA">
            <w:pPr>
              <w:numPr>
                <w:ilvl w:val="2"/>
                <w:numId w:val="57"/>
              </w:numPr>
              <w:overflowPunct/>
              <w:autoSpaceDE/>
              <w:autoSpaceDN/>
              <w:adjustRightInd/>
              <w:spacing w:after="0"/>
              <w:ind w:left="2128"/>
              <w:textAlignment w:val="auto"/>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16994089" w14:textId="77777777" w:rsidR="003743CA" w:rsidRDefault="003743CA">
            <w:pPr>
              <w:numPr>
                <w:ilvl w:val="3"/>
                <w:numId w:val="57"/>
              </w:numPr>
              <w:overflowPunct/>
              <w:autoSpaceDE/>
              <w:autoSpaceDN/>
              <w:adjustRightInd/>
              <w:spacing w:after="0"/>
              <w:ind w:left="2848"/>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104D86CA" w14:textId="77777777" w:rsidR="003743CA" w:rsidRDefault="003743CA">
            <w:pPr>
              <w:numPr>
                <w:ilvl w:val="2"/>
                <w:numId w:val="57"/>
              </w:numPr>
              <w:overflowPunct/>
              <w:autoSpaceDE/>
              <w:autoSpaceDN/>
              <w:adjustRightInd/>
              <w:spacing w:after="0"/>
              <w:ind w:left="2128"/>
              <w:textAlignment w:val="auto"/>
              <w:rPr>
                <w:rFonts w:eastAsia="Calibri"/>
              </w:rPr>
            </w:pPr>
            <w:r>
              <w:rPr>
                <w:rFonts w:eastAsia="Calibri"/>
              </w:rPr>
              <w:t>FFS: details of steps</w:t>
            </w:r>
          </w:p>
          <w:p w14:paraId="09389DA5" w14:textId="77777777" w:rsidR="003743CA" w:rsidRDefault="003743CA">
            <w:pPr>
              <w:numPr>
                <w:ilvl w:val="1"/>
                <w:numId w:val="57"/>
              </w:numPr>
              <w:overflowPunct/>
              <w:autoSpaceDE/>
              <w:autoSpaceDN/>
              <w:adjustRightInd/>
              <w:spacing w:after="0"/>
              <w:ind w:left="1408"/>
              <w:textAlignment w:val="auto"/>
              <w:rPr>
                <w:rFonts w:eastAsia="Calibri"/>
              </w:rPr>
            </w:pPr>
            <w:r>
              <w:rPr>
                <w:rFonts w:eastAsia="Calibri"/>
              </w:rPr>
              <w:t>Type B2:</w:t>
            </w:r>
            <w:r w:rsidRPr="00007242">
              <w:rPr>
                <w:rFonts w:eastAsia="Calibri"/>
                <w:strike/>
              </w:rPr>
              <w:t xml:space="preserve"> </w:t>
            </w:r>
          </w:p>
          <w:p w14:paraId="5C048780" w14:textId="77777777" w:rsidR="003743CA" w:rsidRDefault="003743CA">
            <w:pPr>
              <w:numPr>
                <w:ilvl w:val="2"/>
                <w:numId w:val="57"/>
              </w:numPr>
              <w:overflowPunct/>
              <w:autoSpaceDE/>
              <w:autoSpaceDN/>
              <w:adjustRightInd/>
              <w:spacing w:after="0"/>
              <w:ind w:left="2128"/>
              <w:textAlignment w:val="auto"/>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34CF1B0F" w14:textId="77777777" w:rsidR="003743CA" w:rsidRPr="00A0151A" w:rsidRDefault="003743CA">
            <w:pPr>
              <w:numPr>
                <w:ilvl w:val="3"/>
                <w:numId w:val="57"/>
              </w:numPr>
              <w:overflowPunct/>
              <w:autoSpaceDE/>
              <w:autoSpaceDN/>
              <w:adjustRightInd/>
              <w:spacing w:after="0"/>
              <w:ind w:left="2848"/>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084DD4F6" w14:textId="77777777" w:rsidR="003743CA" w:rsidRDefault="003743CA">
            <w:pPr>
              <w:numPr>
                <w:ilvl w:val="2"/>
                <w:numId w:val="57"/>
              </w:numPr>
              <w:overflowPunct/>
              <w:autoSpaceDE/>
              <w:autoSpaceDN/>
              <w:adjustRightInd/>
              <w:spacing w:after="0"/>
              <w:ind w:left="2128"/>
              <w:textAlignment w:val="auto"/>
              <w:rPr>
                <w:rFonts w:eastAsia="Calibri"/>
              </w:rPr>
            </w:pPr>
            <w:r>
              <w:rPr>
                <w:rFonts w:eastAsia="Calibri"/>
              </w:rPr>
              <w:t>FFS: details of steps</w:t>
            </w:r>
          </w:p>
          <w:p w14:paraId="2CEF91EC" w14:textId="77777777" w:rsidR="003743CA" w:rsidRDefault="003743CA">
            <w:pPr>
              <w:overflowPunct/>
              <w:autoSpaceDE/>
              <w:autoSpaceDN/>
              <w:adjustRightInd/>
              <w:spacing w:after="0"/>
              <w:ind w:left="720"/>
              <w:textAlignment w:val="auto"/>
            </w:pPr>
            <w:r>
              <w:t>Note: The support and applicability of each model identification Type is a separate discussion. This study does not imply that model identification is necessary.</w:t>
            </w:r>
          </w:p>
          <w:p w14:paraId="7DBDD92E" w14:textId="77777777" w:rsidR="003743CA" w:rsidRDefault="003743CA">
            <w:pPr>
              <w:overflowPunct/>
              <w:autoSpaceDE/>
              <w:autoSpaceDN/>
              <w:adjustRightInd/>
              <w:spacing w:after="0"/>
              <w:ind w:left="720"/>
              <w:textAlignment w:val="auto"/>
              <w:rPr>
                <w:rFonts w:eastAsia="Calibri"/>
                <w:strike/>
              </w:rPr>
            </w:pPr>
          </w:p>
          <w:p w14:paraId="7741C0BB" w14:textId="77777777" w:rsidR="003743CA" w:rsidRPr="00592F93" w:rsidRDefault="003743CA">
            <w:pPr>
              <w:shd w:val="clear" w:color="auto" w:fill="FFFFFF"/>
              <w:rPr>
                <w:rFonts w:eastAsia="DengXian"/>
                <w:highlight w:val="green"/>
                <w:lang w:eastAsia="zh-CN"/>
              </w:rPr>
            </w:pPr>
            <w:r w:rsidRPr="00592F93">
              <w:rPr>
                <w:rFonts w:eastAsia="DengXian" w:hint="eastAsia"/>
                <w:highlight w:val="green"/>
                <w:lang w:eastAsia="zh-CN"/>
              </w:rPr>
              <w:t>A</w:t>
            </w:r>
            <w:r w:rsidRPr="00592F93">
              <w:rPr>
                <w:rFonts w:eastAsia="DengXian"/>
                <w:highlight w:val="green"/>
                <w:lang w:eastAsia="zh-CN"/>
              </w:rPr>
              <w:t>greement</w:t>
            </w:r>
            <w:r>
              <w:rPr>
                <w:rFonts w:eastAsia="DengXian"/>
                <w:highlight w:val="green"/>
                <w:lang w:eastAsia="zh-CN"/>
              </w:rPr>
              <w:t xml:space="preserve"> from RAN1 #114</w:t>
            </w:r>
            <w:r w:rsidRPr="00234496">
              <w:rPr>
                <w:rFonts w:ascii="Calibri" w:eastAsia="Times New Roman" w:hAnsi="Calibri" w:cs="Calibri"/>
                <w:sz w:val="22"/>
                <w:szCs w:val="22"/>
                <w:lang w:val="en-US"/>
              </w:rPr>
              <w:t> </w:t>
            </w:r>
          </w:p>
          <w:p w14:paraId="308BAC10" w14:textId="77777777" w:rsidR="003743CA" w:rsidRPr="008A5413" w:rsidRDefault="003743CA">
            <w:pPr>
              <w:overflowPunct/>
              <w:autoSpaceDE/>
              <w:autoSpaceDN/>
              <w:adjustRightInd/>
              <w:spacing w:after="0"/>
              <w:textAlignment w:val="auto"/>
              <w:rPr>
                <w:rFonts w:eastAsia="Times New Roman"/>
                <w:lang w:val="en-US"/>
              </w:rPr>
            </w:pPr>
            <w:r w:rsidRPr="008A5413">
              <w:rPr>
                <w:rFonts w:eastAsia="Times New Roman"/>
                <w:lang w:val="en-US"/>
              </w:rPr>
              <w:t xml:space="preserve">Once models are identified via Type A, </w:t>
            </w:r>
            <w:r w:rsidRPr="0025594D">
              <w:rPr>
                <w:rFonts w:eastAsia="Times New Roman"/>
                <w:highlight w:val="yellow"/>
                <w:lang w:val="en-US"/>
              </w:rPr>
              <w:t>UE can indicate supported AI/ML model IDs</w:t>
            </w:r>
            <w:r w:rsidRPr="008A5413">
              <w:rPr>
                <w:rFonts w:eastAsia="Times New Roman"/>
                <w:lang w:val="en-US"/>
              </w:rPr>
              <w:t xml:space="preserve"> for a given AI/ML-enabled Feature/FG in a </w:t>
            </w:r>
            <w:r w:rsidRPr="0025594D">
              <w:rPr>
                <w:rFonts w:eastAsia="Times New Roman"/>
                <w:highlight w:val="yellow"/>
                <w:lang w:val="en-US"/>
              </w:rPr>
              <w:t>UE capability report</w:t>
            </w:r>
            <w:r w:rsidRPr="008A5413">
              <w:rPr>
                <w:rFonts w:eastAsia="Times New Roman"/>
                <w:lang w:val="en-US"/>
              </w:rPr>
              <w:t xml:space="preserve"> as starting point.​</w:t>
            </w:r>
          </w:p>
          <w:p w14:paraId="7954AB77" w14:textId="77777777" w:rsidR="003743CA" w:rsidRPr="008A5413" w:rsidRDefault="003743CA">
            <w:pPr>
              <w:numPr>
                <w:ilvl w:val="1"/>
                <w:numId w:val="77"/>
              </w:numPr>
              <w:overflowPunct/>
              <w:autoSpaceDE/>
              <w:autoSpaceDN/>
              <w:adjustRightInd/>
              <w:spacing w:after="0"/>
              <w:textAlignment w:val="center"/>
              <w:rPr>
                <w:rFonts w:ascii="Calibri" w:eastAsia="Times New Roman" w:hAnsi="Calibri" w:cs="Calibri"/>
                <w:color w:val="001D47"/>
                <w:lang w:val="en-US"/>
              </w:rPr>
            </w:pPr>
            <w:r w:rsidRPr="008A5413">
              <w:rPr>
                <w:rFonts w:eastAsia="Times New Roman"/>
                <w:color w:val="001D47"/>
                <w:lang w:val="en-US"/>
              </w:rPr>
              <w:t>FFS: Using a procedure other than UE capability report​</w:t>
            </w:r>
          </w:p>
          <w:p w14:paraId="4042E346" w14:textId="77777777" w:rsidR="003743CA" w:rsidRPr="008A5413" w:rsidRDefault="003743CA">
            <w:pPr>
              <w:numPr>
                <w:ilvl w:val="0"/>
                <w:numId w:val="77"/>
              </w:numPr>
              <w:overflowPunct/>
              <w:autoSpaceDE/>
              <w:autoSpaceDN/>
              <w:adjustRightInd/>
              <w:spacing w:after="0"/>
              <w:textAlignment w:val="center"/>
              <w:rPr>
                <w:rFonts w:ascii="Calibri" w:eastAsia="Times New Roman" w:hAnsi="Calibri" w:cs="Calibri"/>
                <w:color w:val="001D47"/>
                <w:lang w:val="en-US"/>
              </w:rPr>
            </w:pPr>
            <w:r w:rsidRPr="008A5413">
              <w:rPr>
                <w:rFonts w:eastAsia="Times New Roman"/>
                <w:color w:val="001D47"/>
                <w:lang w:val="en-US"/>
              </w:rPr>
              <w:t>Note: The support and applicability of model identification Type A is a separate discussion.</w:t>
            </w:r>
          </w:p>
          <w:p w14:paraId="7A778E5A" w14:textId="77777777" w:rsidR="003743CA" w:rsidRDefault="003743CA" w:rsidP="000B0068">
            <w:pPr>
              <w:overflowPunct/>
              <w:autoSpaceDE/>
              <w:autoSpaceDN/>
              <w:adjustRightInd/>
              <w:spacing w:after="0"/>
              <w:textAlignment w:val="center"/>
              <w:rPr>
                <w:rFonts w:eastAsia="Times New Roman" w:cs="Calibri"/>
                <w:color w:val="001D47"/>
                <w:lang w:val="en-US"/>
              </w:rPr>
            </w:pPr>
          </w:p>
          <w:p w14:paraId="57F63B28" w14:textId="77777777" w:rsidR="000B0068" w:rsidRPr="000B0068" w:rsidRDefault="000B0068" w:rsidP="000B0068">
            <w:pPr>
              <w:overflowPunct/>
              <w:autoSpaceDE/>
              <w:autoSpaceDN/>
              <w:adjustRightInd/>
              <w:spacing w:after="0"/>
              <w:textAlignment w:val="auto"/>
              <w:rPr>
                <w:rFonts w:eastAsia="Batang"/>
                <w:highlight w:val="green"/>
              </w:rPr>
            </w:pPr>
            <w:r w:rsidRPr="000B0068">
              <w:rPr>
                <w:rFonts w:eastAsia="Batang"/>
                <w:highlight w:val="green"/>
              </w:rPr>
              <w:t>Agreement</w:t>
            </w:r>
          </w:p>
          <w:p w14:paraId="1C485E9A" w14:textId="77777777" w:rsidR="000B0068" w:rsidRPr="000B0068" w:rsidRDefault="000B0068" w:rsidP="000B0068">
            <w:pPr>
              <w:numPr>
                <w:ilvl w:val="0"/>
                <w:numId w:val="84"/>
              </w:numPr>
              <w:overflowPunct/>
              <w:autoSpaceDE/>
              <w:autoSpaceDN/>
              <w:adjustRightInd/>
              <w:spacing w:after="0"/>
              <w:textAlignment w:val="auto"/>
              <w:rPr>
                <w:rFonts w:eastAsia="Batang"/>
              </w:rPr>
            </w:pPr>
            <w:r w:rsidRPr="000B0068">
              <w:rPr>
                <w:rFonts w:eastAsia="Batang"/>
              </w:rPr>
              <w:t xml:space="preserve">Model ID in RAN1 discussion may or may not be globally unique, and different types of model IDs may be created for a single model for various LCM purposes. </w:t>
            </w:r>
          </w:p>
          <w:p w14:paraId="609EC4F7" w14:textId="5B11E352" w:rsidR="000B0068" w:rsidRPr="000B0068" w:rsidRDefault="000B0068" w:rsidP="000B0068">
            <w:pPr>
              <w:numPr>
                <w:ilvl w:val="0"/>
                <w:numId w:val="84"/>
              </w:numPr>
              <w:overflowPunct/>
              <w:autoSpaceDE/>
              <w:autoSpaceDN/>
              <w:adjustRightInd/>
              <w:spacing w:after="0"/>
              <w:textAlignment w:val="auto"/>
              <w:rPr>
                <w:rFonts w:ascii="Calibri" w:eastAsia="Times New Roman" w:hAnsi="Calibri" w:cs="Calibri"/>
                <w:color w:val="001D47"/>
                <w:lang w:val="en-US"/>
              </w:rPr>
            </w:pPr>
            <w:r w:rsidRPr="000B0068">
              <w:rPr>
                <w:rFonts w:eastAsia="Batang"/>
              </w:rPr>
              <w:t>Note: Details can be studied in the WI phase.</w:t>
            </w:r>
          </w:p>
          <w:p w14:paraId="4D6E7F39" w14:textId="28C2D6A5" w:rsidR="003743CA" w:rsidRPr="00AF1D9D" w:rsidRDefault="003743CA">
            <w:pPr>
              <w:overflowPunct/>
              <w:autoSpaceDE/>
              <w:autoSpaceDN/>
              <w:adjustRightInd/>
              <w:spacing w:after="0" w:line="252" w:lineRule="auto"/>
              <w:textAlignment w:val="auto"/>
              <w:rPr>
                <w:rFonts w:ascii="Times" w:eastAsia="Times New Roman" w:hAnsi="Times" w:cs="Times"/>
              </w:rPr>
            </w:pPr>
          </w:p>
        </w:tc>
      </w:tr>
    </w:tbl>
    <w:p w14:paraId="41DEB987" w14:textId="77777777" w:rsidR="003743CA" w:rsidRDefault="003743CA" w:rsidP="003743CA">
      <w:pPr>
        <w:spacing w:after="0"/>
        <w:jc w:val="both"/>
        <w:rPr>
          <w:b/>
          <w:bCs/>
          <w:lang w:val="en-US"/>
        </w:rPr>
      </w:pPr>
    </w:p>
    <w:p w14:paraId="18804C6F" w14:textId="77777777" w:rsidR="003743CA" w:rsidRDefault="003743CA" w:rsidP="003743CA">
      <w:pPr>
        <w:spacing w:after="0"/>
        <w:jc w:val="both"/>
        <w:rPr>
          <w:b/>
          <w:bCs/>
          <w:lang w:val="en-US"/>
        </w:rPr>
      </w:pPr>
    </w:p>
    <w:p w14:paraId="0339DC94" w14:textId="0DE07A34" w:rsidR="003743CA" w:rsidRDefault="007858E3" w:rsidP="003743CA">
      <w:pPr>
        <w:overflowPunct/>
        <w:autoSpaceDE/>
        <w:autoSpaceDN/>
        <w:adjustRightInd/>
        <w:spacing w:after="60"/>
        <w:jc w:val="both"/>
        <w:textAlignment w:val="center"/>
        <w:rPr>
          <w:rStyle w:val="normaltextrun"/>
          <w:color w:val="000000"/>
          <w:shd w:val="clear" w:color="auto" w:fill="FFFFFF"/>
          <w:lang w:val="en-US"/>
        </w:rPr>
      </w:pPr>
      <w:r>
        <w:rPr>
          <w:rStyle w:val="normaltextrun"/>
          <w:color w:val="000000"/>
          <w:shd w:val="clear" w:color="auto" w:fill="FFFFFF"/>
          <w:lang w:val="en-US"/>
        </w:rPr>
        <w:t xml:space="preserve">On this </w:t>
      </w:r>
      <w:r w:rsidR="001109CA">
        <w:rPr>
          <w:rStyle w:val="normaltextrun"/>
          <w:color w:val="000000"/>
          <w:shd w:val="clear" w:color="auto" w:fill="FFFFFF"/>
          <w:lang w:val="en-US"/>
        </w:rPr>
        <w:t xml:space="preserve">functionality-based LCM and model-ID-LCM, RAN1 #114 meeting discussed the following, </w:t>
      </w:r>
    </w:p>
    <w:p w14:paraId="773A0EC5" w14:textId="77777777" w:rsidR="003743CA" w:rsidRDefault="003743CA" w:rsidP="003743CA">
      <w:pPr>
        <w:overflowPunct/>
        <w:autoSpaceDE/>
        <w:autoSpaceDN/>
        <w:adjustRightInd/>
        <w:spacing w:after="60"/>
        <w:jc w:val="both"/>
        <w:textAlignment w:val="center"/>
        <w:rPr>
          <w:rStyle w:val="normaltextrun"/>
          <w:color w:val="000000"/>
          <w:shd w:val="clear" w:color="auto" w:fill="FFFFFF"/>
          <w:lang w:val="en-US"/>
        </w:rPr>
      </w:pPr>
    </w:p>
    <w:tbl>
      <w:tblPr>
        <w:tblStyle w:val="TableGrid"/>
        <w:tblW w:w="0" w:type="auto"/>
        <w:tblLook w:val="04A0" w:firstRow="1" w:lastRow="0" w:firstColumn="1" w:lastColumn="0" w:noHBand="0" w:noVBand="1"/>
      </w:tblPr>
      <w:tblGrid>
        <w:gridCol w:w="9629"/>
      </w:tblGrid>
      <w:tr w:rsidR="00351CF8" w14:paraId="46BA2B32" w14:textId="77777777" w:rsidTr="00351CF8">
        <w:tc>
          <w:tcPr>
            <w:tcW w:w="9629" w:type="dxa"/>
          </w:tcPr>
          <w:p w14:paraId="7AC2AE4F" w14:textId="77777777" w:rsidR="00351CF8" w:rsidRPr="001109CA" w:rsidRDefault="00351CF8" w:rsidP="00351CF8">
            <w:pPr>
              <w:autoSpaceDE/>
              <w:autoSpaceDN/>
              <w:adjustRightInd/>
              <w:spacing w:after="0"/>
              <w:textAlignment w:val="auto"/>
              <w:rPr>
                <w:rFonts w:eastAsia="Times New Roman"/>
                <w:sz w:val="24"/>
                <w:szCs w:val="24"/>
                <w:lang w:eastAsia="en-GB"/>
              </w:rPr>
            </w:pPr>
            <w:r w:rsidRPr="00F062B4">
              <w:rPr>
                <w:rFonts w:eastAsia="+mn-ea"/>
                <w:b/>
                <w:bCs/>
                <w:kern w:val="24"/>
                <w:lang w:eastAsia="en-GB"/>
              </w:rPr>
              <w:t>Proposed conclusion 8-6d:</w:t>
            </w:r>
          </w:p>
          <w:p w14:paraId="19A60E1A" w14:textId="77777777" w:rsidR="00776AC0" w:rsidRPr="001109CA" w:rsidRDefault="00776AC0" w:rsidP="00351CF8">
            <w:pPr>
              <w:numPr>
                <w:ilvl w:val="0"/>
                <w:numId w:val="79"/>
              </w:numPr>
              <w:tabs>
                <w:tab w:val="left" w:pos="360"/>
                <w:tab w:val="left" w:pos="720"/>
              </w:tabs>
              <w:overflowPunct/>
              <w:autoSpaceDE/>
              <w:autoSpaceDN/>
              <w:adjustRightInd/>
              <w:spacing w:after="0" w:line="360" w:lineRule="auto"/>
              <w:ind w:left="1267"/>
              <w:contextualSpacing/>
              <w:textAlignment w:val="auto"/>
              <w:rPr>
                <w:rFonts w:eastAsia="Times New Roman"/>
                <w:szCs w:val="24"/>
                <w:lang w:eastAsia="en-GB"/>
              </w:rPr>
            </w:pPr>
            <w:r w:rsidRPr="00F062B4">
              <w:rPr>
                <w:kern w:val="2"/>
                <w:lang w:val="en-US" w:eastAsia="en-GB"/>
              </w:rPr>
              <w:t xml:space="preserve">Functionality-based LCM is the common baseline of the two LCMs in that it enables functionality-level management of AI/ML operations by NW for UE-side and two-sided </w:t>
            </w:r>
            <w:proofErr w:type="gramStart"/>
            <w:r w:rsidRPr="00F062B4">
              <w:rPr>
                <w:kern w:val="2"/>
                <w:lang w:val="en-US" w:eastAsia="en-GB"/>
              </w:rPr>
              <w:t>models</w:t>
            </w:r>
            <w:proofErr w:type="gramEnd"/>
          </w:p>
          <w:p w14:paraId="1277C999" w14:textId="77777777" w:rsidR="00776AC0" w:rsidRPr="001109CA" w:rsidRDefault="00776AC0" w:rsidP="00351CF8">
            <w:pPr>
              <w:numPr>
                <w:ilvl w:val="0"/>
                <w:numId w:val="79"/>
              </w:numPr>
              <w:tabs>
                <w:tab w:val="left" w:pos="360"/>
                <w:tab w:val="left" w:pos="720"/>
              </w:tabs>
              <w:overflowPunct/>
              <w:autoSpaceDE/>
              <w:autoSpaceDN/>
              <w:adjustRightInd/>
              <w:spacing w:after="0" w:line="360" w:lineRule="auto"/>
              <w:ind w:left="1267"/>
              <w:contextualSpacing/>
              <w:textAlignment w:val="auto"/>
              <w:rPr>
                <w:rFonts w:eastAsia="Times New Roman"/>
                <w:szCs w:val="24"/>
                <w:lang w:eastAsia="en-GB"/>
              </w:rPr>
            </w:pPr>
            <w:r w:rsidRPr="00F062B4">
              <w:rPr>
                <w:kern w:val="2"/>
                <w:lang w:val="en-US" w:eastAsia="en-GB"/>
              </w:rPr>
              <w:t xml:space="preserve">Model-ID-based LCM additionally provides model-level management by NW of UE-side and two-sided models, which may provide benefits in the following </w:t>
            </w:r>
            <w:proofErr w:type="gramStart"/>
            <w:r w:rsidRPr="00F062B4">
              <w:rPr>
                <w:kern w:val="2"/>
                <w:lang w:val="en-US" w:eastAsia="en-GB"/>
              </w:rPr>
              <w:t>scenarios</w:t>
            </w:r>
            <w:proofErr w:type="gramEnd"/>
          </w:p>
          <w:p w14:paraId="187DB75E" w14:textId="77777777" w:rsidR="00776AC0" w:rsidRPr="001109CA" w:rsidRDefault="00776AC0" w:rsidP="00351CF8">
            <w:pPr>
              <w:numPr>
                <w:ilvl w:val="1"/>
                <w:numId w:val="80"/>
              </w:numPr>
              <w:tabs>
                <w:tab w:val="left" w:pos="360"/>
              </w:tabs>
              <w:overflowPunct/>
              <w:autoSpaceDE/>
              <w:autoSpaceDN/>
              <w:adjustRightInd/>
              <w:spacing w:after="0"/>
              <w:contextualSpacing/>
              <w:textAlignment w:val="auto"/>
              <w:rPr>
                <w:rFonts w:eastAsia="Times New Roman"/>
                <w:szCs w:val="24"/>
                <w:lang w:eastAsia="en-GB"/>
              </w:rPr>
            </w:pPr>
            <w:r w:rsidRPr="00F062B4">
              <w:rPr>
                <w:kern w:val="2"/>
                <w:lang w:val="en-US" w:eastAsia="en-GB"/>
              </w:rPr>
              <w:t>UE side models with model transfer</w:t>
            </w:r>
          </w:p>
          <w:p w14:paraId="29F06140" w14:textId="77777777" w:rsidR="00776AC0" w:rsidRPr="001109CA" w:rsidRDefault="00776AC0" w:rsidP="00351CF8">
            <w:pPr>
              <w:numPr>
                <w:ilvl w:val="1"/>
                <w:numId w:val="80"/>
              </w:numPr>
              <w:tabs>
                <w:tab w:val="left" w:pos="360"/>
              </w:tabs>
              <w:overflowPunct/>
              <w:autoSpaceDE/>
              <w:autoSpaceDN/>
              <w:adjustRightInd/>
              <w:spacing w:after="0"/>
              <w:contextualSpacing/>
              <w:textAlignment w:val="auto"/>
              <w:rPr>
                <w:rFonts w:eastAsia="Times New Roman"/>
                <w:szCs w:val="24"/>
                <w:lang w:eastAsia="en-GB"/>
              </w:rPr>
            </w:pPr>
            <w:r w:rsidRPr="00F062B4">
              <w:rPr>
                <w:kern w:val="2"/>
                <w:lang w:val="en-US" w:eastAsia="en-GB"/>
              </w:rPr>
              <w:t>Pairing of two-sided models</w:t>
            </w:r>
          </w:p>
          <w:p w14:paraId="05CF8E66" w14:textId="2288C219" w:rsidR="00776AC0" w:rsidRPr="001109CA" w:rsidRDefault="00776AC0" w:rsidP="00351CF8">
            <w:pPr>
              <w:numPr>
                <w:ilvl w:val="1"/>
                <w:numId w:val="80"/>
              </w:numPr>
              <w:tabs>
                <w:tab w:val="left" w:pos="360"/>
              </w:tabs>
              <w:overflowPunct/>
              <w:autoSpaceDE/>
              <w:autoSpaceDN/>
              <w:adjustRightInd/>
              <w:spacing w:after="0"/>
              <w:contextualSpacing/>
              <w:textAlignment w:val="auto"/>
              <w:rPr>
                <w:rFonts w:eastAsia="Times New Roman"/>
                <w:szCs w:val="24"/>
                <w:lang w:eastAsia="en-GB"/>
              </w:rPr>
            </w:pPr>
            <w:r w:rsidRPr="00F062B4">
              <w:rPr>
                <w:kern w:val="2"/>
                <w:lang w:val="en-US" w:eastAsia="en-GB"/>
              </w:rPr>
              <w:t xml:space="preserve">For aligned understanding on the additional conditions (e.g., scenario/configuration/site/dataset) between UE and NW for scenario/configuration/site/dataset-specific AI/ML </w:t>
            </w:r>
            <w:proofErr w:type="gramStart"/>
            <w:r w:rsidRPr="00F062B4">
              <w:rPr>
                <w:kern w:val="2"/>
                <w:lang w:val="en-US" w:eastAsia="en-GB"/>
              </w:rPr>
              <w:t>operations</w:t>
            </w:r>
            <w:proofErr w:type="gramEnd"/>
          </w:p>
          <w:p w14:paraId="2ECE986C" w14:textId="77777777" w:rsidR="00351CF8" w:rsidRDefault="00351CF8" w:rsidP="00351CF8">
            <w:pPr>
              <w:autoSpaceDE/>
              <w:autoSpaceDN/>
              <w:adjustRightInd/>
              <w:spacing w:after="0"/>
              <w:textAlignment w:val="auto"/>
              <w:rPr>
                <w:rFonts w:eastAsia="+mn-ea"/>
                <w:b/>
                <w:color w:val="001D47"/>
                <w:kern w:val="24"/>
                <w:lang w:eastAsia="en-GB"/>
              </w:rPr>
            </w:pPr>
          </w:p>
        </w:tc>
      </w:tr>
    </w:tbl>
    <w:p w14:paraId="33121414" w14:textId="77777777" w:rsidR="00776AC0" w:rsidRDefault="00776AC0" w:rsidP="003743CA">
      <w:pPr>
        <w:overflowPunct/>
        <w:autoSpaceDE/>
        <w:autoSpaceDN/>
        <w:adjustRightInd/>
        <w:spacing w:after="60"/>
        <w:jc w:val="both"/>
        <w:textAlignment w:val="center"/>
        <w:rPr>
          <w:rStyle w:val="normaltextrun"/>
          <w:color w:val="000000"/>
          <w:shd w:val="clear" w:color="auto" w:fill="FFFFFF"/>
          <w:lang w:val="en-US"/>
        </w:rPr>
      </w:pPr>
    </w:p>
    <w:p w14:paraId="6AE3A311" w14:textId="39A5A624" w:rsidR="00332AC5" w:rsidRDefault="00F062B4" w:rsidP="00332AC5">
      <w:pPr>
        <w:spacing w:after="0"/>
        <w:jc w:val="both"/>
        <w:rPr>
          <w:rStyle w:val="normaltextrun"/>
          <w:color w:val="000000"/>
          <w:shd w:val="clear" w:color="auto" w:fill="FFFFFF"/>
          <w:lang w:val="en-US"/>
        </w:rPr>
      </w:pPr>
      <w:r>
        <w:rPr>
          <w:lang w:val="en-US"/>
        </w:rPr>
        <w:t>As in the above agreements, on</w:t>
      </w:r>
      <w:r w:rsidR="00BE1F83">
        <w:rPr>
          <w:lang w:val="en-US"/>
        </w:rPr>
        <w:t>c</w:t>
      </w:r>
      <w:r>
        <w:rPr>
          <w:lang w:val="en-US"/>
        </w:rPr>
        <w:t xml:space="preserve">e the models are identified by offline means, the UE can report the supported models via UE-capability signalling. </w:t>
      </w:r>
      <w:r w:rsidR="002E17E9">
        <w:rPr>
          <w:lang w:val="en-US"/>
        </w:rPr>
        <w:t>Based on th</w:t>
      </w:r>
      <w:r w:rsidR="00560052">
        <w:rPr>
          <w:lang w:val="en-US"/>
        </w:rPr>
        <w:t>is</w:t>
      </w:r>
      <w:r w:rsidR="002E17E9">
        <w:rPr>
          <w:lang w:val="en-US"/>
        </w:rPr>
        <w:t xml:space="preserve"> offline model identification</w:t>
      </w:r>
      <w:r w:rsidR="00560052">
        <w:rPr>
          <w:lang w:val="en-US"/>
        </w:rPr>
        <w:t xml:space="preserve"> </w:t>
      </w:r>
      <w:r w:rsidR="006B72BC">
        <w:rPr>
          <w:lang w:val="en-US"/>
        </w:rPr>
        <w:t>assumption in RAN1</w:t>
      </w:r>
      <w:r w:rsidR="00577F12" w:rsidRPr="00577F12">
        <w:rPr>
          <w:lang w:val="en-US"/>
        </w:rPr>
        <w:t xml:space="preserve">, model-associated conditions (conditions + additional conditions) are known to the network, and this </w:t>
      </w:r>
      <w:r w:rsidR="006E63AB">
        <w:rPr>
          <w:lang w:val="en-US"/>
        </w:rPr>
        <w:t>would</w:t>
      </w:r>
      <w:r w:rsidR="00577F12" w:rsidRPr="00577F12">
        <w:rPr>
          <w:lang w:val="en-US"/>
        </w:rPr>
        <w:t xml:space="preserve"> allow the network to associate functionalities to UE-supported ML models (e.g., based on conditions)</w:t>
      </w:r>
      <w:r w:rsidR="00715143">
        <w:rPr>
          <w:lang w:val="en-US"/>
        </w:rPr>
        <w:t xml:space="preserve">. </w:t>
      </w:r>
      <w:r w:rsidR="006E63AB">
        <w:rPr>
          <w:lang w:val="en-US"/>
        </w:rPr>
        <w:t>T</w:t>
      </w:r>
      <w:r w:rsidR="00961E72">
        <w:rPr>
          <w:lang w:val="en-US"/>
        </w:rPr>
        <w:t xml:space="preserve">he </w:t>
      </w:r>
      <w:r w:rsidR="00E939F6">
        <w:rPr>
          <w:lang w:val="en-US"/>
        </w:rPr>
        <w:t>functionality configuration</w:t>
      </w:r>
      <w:r w:rsidR="007E4ECD">
        <w:rPr>
          <w:lang w:val="en-US"/>
        </w:rPr>
        <w:t>(s)</w:t>
      </w:r>
      <w:r w:rsidR="00E939F6">
        <w:rPr>
          <w:lang w:val="en-US"/>
        </w:rPr>
        <w:t xml:space="preserve"> can </w:t>
      </w:r>
      <w:r w:rsidR="00430913">
        <w:rPr>
          <w:lang w:val="en-US"/>
        </w:rPr>
        <w:t>also be used to configure/indicate</w:t>
      </w:r>
      <w:r w:rsidR="00E939F6">
        <w:rPr>
          <w:lang w:val="en-US"/>
        </w:rPr>
        <w:t xml:space="preserve"> model-IDs </w:t>
      </w:r>
      <w:r w:rsidR="00430913">
        <w:rPr>
          <w:lang w:val="en-US"/>
        </w:rPr>
        <w:t xml:space="preserve">that the UE shall </w:t>
      </w:r>
      <w:r w:rsidR="007E4ECD">
        <w:rPr>
          <w:lang w:val="en-US"/>
        </w:rPr>
        <w:t xml:space="preserve">use when supporting a ML-enabled feature </w:t>
      </w:r>
      <w:r w:rsidR="00EE100E">
        <w:rPr>
          <w:lang w:val="en-US"/>
        </w:rPr>
        <w:t>and th</w:t>
      </w:r>
      <w:r w:rsidR="00C830F8">
        <w:rPr>
          <w:lang w:val="en-US"/>
        </w:rPr>
        <w:t>ere</w:t>
      </w:r>
      <w:r w:rsidR="0018691F">
        <w:rPr>
          <w:lang w:val="en-US"/>
        </w:rPr>
        <w:t>fore</w:t>
      </w:r>
      <w:r w:rsidR="00C830F8">
        <w:rPr>
          <w:lang w:val="en-US"/>
        </w:rPr>
        <w:t xml:space="preserve"> may not be </w:t>
      </w:r>
      <w:r w:rsidR="00430913">
        <w:rPr>
          <w:lang w:val="en-US"/>
        </w:rPr>
        <w:t xml:space="preserve">a </w:t>
      </w:r>
      <w:r w:rsidR="00C830F8">
        <w:rPr>
          <w:lang w:val="en-US"/>
        </w:rPr>
        <w:t>separate model-ID-based LCM on top of the functionality LCM</w:t>
      </w:r>
      <w:r w:rsidR="0018691F">
        <w:rPr>
          <w:lang w:val="en-US"/>
        </w:rPr>
        <w:t xml:space="preserve"> required</w:t>
      </w:r>
      <w:r w:rsidR="00A539BD">
        <w:rPr>
          <w:lang w:val="en-US"/>
        </w:rPr>
        <w:t xml:space="preserve">. </w:t>
      </w:r>
      <w:r w:rsidR="00332AC5">
        <w:rPr>
          <w:rStyle w:val="normaltextrun"/>
          <w:color w:val="000000"/>
          <w:shd w:val="clear" w:color="auto" w:fill="FFFFFF"/>
          <w:lang w:val="en-US"/>
        </w:rPr>
        <w:t xml:space="preserve">Anyways, </w:t>
      </w:r>
      <w:r w:rsidR="00FE0392">
        <w:rPr>
          <w:rStyle w:val="normaltextrun"/>
          <w:color w:val="000000"/>
          <w:shd w:val="clear" w:color="auto" w:fill="FFFFFF"/>
          <w:lang w:val="en-US"/>
        </w:rPr>
        <w:t xml:space="preserve">this may depend on </w:t>
      </w:r>
      <w:r w:rsidR="007933BA">
        <w:rPr>
          <w:rStyle w:val="normaltextrun"/>
          <w:color w:val="000000"/>
          <w:shd w:val="clear" w:color="auto" w:fill="FFFFFF"/>
          <w:lang w:val="en-US"/>
        </w:rPr>
        <w:t xml:space="preserve">the </w:t>
      </w:r>
      <w:r w:rsidR="00FE0392">
        <w:rPr>
          <w:rStyle w:val="normaltextrun"/>
          <w:color w:val="000000"/>
          <w:shd w:val="clear" w:color="auto" w:fill="FFFFFF"/>
          <w:lang w:val="en-US"/>
        </w:rPr>
        <w:t xml:space="preserve">number of UE-sided models that </w:t>
      </w:r>
      <w:r w:rsidR="0018691F">
        <w:rPr>
          <w:rStyle w:val="normaltextrun"/>
          <w:color w:val="000000"/>
          <w:shd w:val="clear" w:color="auto" w:fill="FFFFFF"/>
          <w:lang w:val="en-US"/>
        </w:rPr>
        <w:t xml:space="preserve">are </w:t>
      </w:r>
      <w:r w:rsidR="002D6AD2">
        <w:rPr>
          <w:rStyle w:val="normaltextrun"/>
          <w:color w:val="000000"/>
          <w:shd w:val="clear" w:color="auto" w:fill="FFFFFF"/>
          <w:lang w:val="en-US"/>
        </w:rPr>
        <w:t xml:space="preserve">related to a </w:t>
      </w:r>
      <w:r w:rsidR="0018691F">
        <w:rPr>
          <w:rStyle w:val="normaltextrun"/>
          <w:color w:val="000000"/>
          <w:shd w:val="clear" w:color="auto" w:fill="FFFFFF"/>
          <w:lang w:val="en-US"/>
        </w:rPr>
        <w:t xml:space="preserve">given </w:t>
      </w:r>
      <w:r w:rsidR="002D6AD2">
        <w:rPr>
          <w:rStyle w:val="normaltextrun"/>
          <w:color w:val="000000"/>
          <w:shd w:val="clear" w:color="auto" w:fill="FFFFFF"/>
          <w:lang w:val="en-US"/>
        </w:rPr>
        <w:t>functionality</w:t>
      </w:r>
      <w:r w:rsidR="0018691F">
        <w:rPr>
          <w:rStyle w:val="normaltextrun"/>
          <w:color w:val="000000"/>
          <w:shd w:val="clear" w:color="auto" w:fill="FFFFFF"/>
          <w:lang w:val="en-US"/>
        </w:rPr>
        <w:t>/feature</w:t>
      </w:r>
      <w:r w:rsidR="002D6AD2">
        <w:rPr>
          <w:rStyle w:val="normaltextrun"/>
          <w:color w:val="000000"/>
          <w:shd w:val="clear" w:color="auto" w:fill="FFFFFF"/>
          <w:lang w:val="en-US"/>
        </w:rPr>
        <w:t xml:space="preserve"> and </w:t>
      </w:r>
      <w:r w:rsidR="0018691F">
        <w:rPr>
          <w:rStyle w:val="normaltextrun"/>
          <w:color w:val="000000"/>
          <w:shd w:val="clear" w:color="auto" w:fill="FFFFFF"/>
          <w:lang w:val="en-US"/>
        </w:rPr>
        <w:t>the</w:t>
      </w:r>
      <w:r w:rsidR="002D6AD2">
        <w:rPr>
          <w:rStyle w:val="normaltextrun"/>
          <w:color w:val="000000"/>
          <w:shd w:val="clear" w:color="auto" w:fill="FFFFFF"/>
          <w:lang w:val="en-US"/>
        </w:rPr>
        <w:t xml:space="preserve"> signalling flexibility that NR wishes to have on functionalities and models. </w:t>
      </w:r>
      <w:r w:rsidR="00672D84">
        <w:rPr>
          <w:rStyle w:val="normaltextrun"/>
          <w:color w:val="000000"/>
          <w:shd w:val="clear" w:color="auto" w:fill="FFFFFF"/>
          <w:lang w:val="en-US"/>
        </w:rPr>
        <w:t xml:space="preserve">As </w:t>
      </w:r>
      <w:r w:rsidR="002F78F4">
        <w:rPr>
          <w:rStyle w:val="normaltextrun"/>
          <w:color w:val="000000"/>
          <w:shd w:val="clear" w:color="auto" w:fill="FFFFFF"/>
          <w:lang w:val="en-US"/>
        </w:rPr>
        <w:t>RAN1 currently</w:t>
      </w:r>
      <w:r w:rsidR="00672D84">
        <w:rPr>
          <w:rStyle w:val="normaltextrun"/>
          <w:color w:val="000000"/>
          <w:shd w:val="clear" w:color="auto" w:fill="FFFFFF"/>
          <w:lang w:val="en-US"/>
        </w:rPr>
        <w:t xml:space="preserve"> consider</w:t>
      </w:r>
      <w:r w:rsidR="0018691F">
        <w:rPr>
          <w:rStyle w:val="normaltextrun"/>
          <w:color w:val="000000"/>
          <w:shd w:val="clear" w:color="auto" w:fill="FFFFFF"/>
          <w:lang w:val="en-US"/>
        </w:rPr>
        <w:t>s</w:t>
      </w:r>
      <w:r w:rsidR="00672D84">
        <w:rPr>
          <w:rStyle w:val="normaltextrun"/>
          <w:color w:val="000000"/>
          <w:shd w:val="clear" w:color="auto" w:fill="FFFFFF"/>
          <w:lang w:val="en-US"/>
        </w:rPr>
        <w:t xml:space="preserve"> other aspects </w:t>
      </w:r>
      <w:r w:rsidR="00D01271">
        <w:rPr>
          <w:rStyle w:val="normaltextrun"/>
          <w:color w:val="000000"/>
          <w:shd w:val="clear" w:color="auto" w:fill="FFFFFF"/>
          <w:lang w:val="en-US"/>
        </w:rPr>
        <w:t xml:space="preserve">such as </w:t>
      </w:r>
      <w:r w:rsidR="00332AC5">
        <w:rPr>
          <w:rStyle w:val="normaltextrun"/>
          <w:color w:val="000000"/>
          <w:shd w:val="clear" w:color="auto" w:fill="FFFFFF"/>
          <w:lang w:val="en-US"/>
        </w:rPr>
        <w:t xml:space="preserve">model transfer and update, </w:t>
      </w:r>
      <w:r w:rsidR="00D01271">
        <w:rPr>
          <w:rStyle w:val="normaltextrun"/>
          <w:color w:val="000000"/>
          <w:shd w:val="clear" w:color="auto" w:fill="FFFFFF"/>
          <w:lang w:val="en-US"/>
        </w:rPr>
        <w:t xml:space="preserve">some aspects related to </w:t>
      </w:r>
      <w:r w:rsidR="00332AC5">
        <w:rPr>
          <w:rStyle w:val="normaltextrun"/>
          <w:color w:val="000000"/>
          <w:shd w:val="clear" w:color="auto" w:fill="FFFFFF"/>
          <w:lang w:val="en-US"/>
        </w:rPr>
        <w:t xml:space="preserve">model-ID-LCM </w:t>
      </w:r>
      <w:r w:rsidR="00D01271">
        <w:rPr>
          <w:rStyle w:val="normaltextrun"/>
          <w:color w:val="000000"/>
          <w:shd w:val="clear" w:color="auto" w:fill="FFFFFF"/>
          <w:lang w:val="en-US"/>
        </w:rPr>
        <w:t xml:space="preserve">may be needed </w:t>
      </w:r>
      <w:r w:rsidR="00C4363D">
        <w:rPr>
          <w:rStyle w:val="normaltextrun"/>
          <w:color w:val="000000"/>
          <w:shd w:val="clear" w:color="auto" w:fill="FFFFFF"/>
          <w:lang w:val="en-US"/>
        </w:rPr>
        <w:t xml:space="preserve">if </w:t>
      </w:r>
      <w:r w:rsidR="00D01271">
        <w:rPr>
          <w:rStyle w:val="normaltextrun"/>
          <w:color w:val="000000"/>
          <w:shd w:val="clear" w:color="auto" w:fill="FFFFFF"/>
          <w:lang w:val="en-US"/>
        </w:rPr>
        <w:t xml:space="preserve">those are not </w:t>
      </w:r>
      <w:r w:rsidR="00332AC5">
        <w:rPr>
          <w:rStyle w:val="normaltextrun"/>
          <w:color w:val="000000"/>
          <w:shd w:val="clear" w:color="auto" w:fill="FFFFFF"/>
          <w:lang w:val="en-US"/>
        </w:rPr>
        <w:t>fully addressed by the functionality-based-LCM procedures</w:t>
      </w:r>
      <w:r w:rsidR="00430913">
        <w:rPr>
          <w:rStyle w:val="normaltextrun"/>
          <w:color w:val="000000"/>
          <w:shd w:val="clear" w:color="auto" w:fill="FFFFFF"/>
          <w:lang w:val="en-US"/>
        </w:rPr>
        <w:t xml:space="preserve">. </w:t>
      </w:r>
      <w:r w:rsidR="00332AC5">
        <w:rPr>
          <w:rStyle w:val="normaltextrun"/>
          <w:color w:val="000000"/>
          <w:shd w:val="clear" w:color="auto" w:fill="FFFFFF"/>
          <w:lang w:val="en-US"/>
        </w:rPr>
        <w:t xml:space="preserve"> </w:t>
      </w:r>
    </w:p>
    <w:p w14:paraId="2D3ABC14" w14:textId="39F3C22E" w:rsidR="007F3409" w:rsidRDefault="007F3409" w:rsidP="003743CA">
      <w:pPr>
        <w:spacing w:after="0"/>
        <w:jc w:val="both"/>
        <w:rPr>
          <w:lang w:val="en-US"/>
        </w:rPr>
      </w:pPr>
    </w:p>
    <w:p w14:paraId="6C48E19E" w14:textId="77777777" w:rsidR="007F3409" w:rsidRDefault="007F3409" w:rsidP="003743CA">
      <w:pPr>
        <w:spacing w:after="0"/>
        <w:jc w:val="both"/>
        <w:rPr>
          <w:lang w:val="en-US"/>
        </w:rPr>
      </w:pPr>
    </w:p>
    <w:p w14:paraId="170E38F5" w14:textId="06179ED1" w:rsidR="00E06F0D" w:rsidRDefault="00C53609" w:rsidP="00E06F0D">
      <w:pPr>
        <w:overflowPunct/>
        <w:autoSpaceDE/>
        <w:autoSpaceDN/>
        <w:adjustRightInd/>
        <w:spacing w:after="60"/>
        <w:jc w:val="both"/>
        <w:textAlignment w:val="center"/>
        <w:rPr>
          <w:rStyle w:val="normaltextrun"/>
          <w:color w:val="000000"/>
          <w:shd w:val="clear" w:color="auto" w:fill="FFFFFF"/>
          <w:lang w:val="en-US"/>
        </w:rPr>
      </w:pPr>
      <w:r w:rsidRPr="008050DD">
        <w:rPr>
          <w:rStyle w:val="normaltextrun"/>
          <w:b/>
          <w:bCs/>
          <w:i/>
          <w:iCs/>
          <w:color w:val="000000"/>
          <w:shd w:val="clear" w:color="auto" w:fill="FFFFFF"/>
          <w:lang w:val="en-US"/>
        </w:rPr>
        <w:t>Observation</w:t>
      </w:r>
      <w:r w:rsidR="00C3096B">
        <w:rPr>
          <w:rStyle w:val="normaltextrun"/>
          <w:b/>
          <w:bCs/>
          <w:i/>
          <w:iCs/>
          <w:color w:val="000000"/>
          <w:shd w:val="clear" w:color="auto" w:fill="FFFFFF"/>
          <w:lang w:val="en-US"/>
        </w:rPr>
        <w:t xml:space="preserve"> 7</w:t>
      </w:r>
      <w:r w:rsidRPr="008050DD">
        <w:rPr>
          <w:rStyle w:val="normaltextrun"/>
          <w:b/>
          <w:bCs/>
          <w:i/>
          <w:iCs/>
          <w:color w:val="000000"/>
          <w:shd w:val="clear" w:color="auto" w:fill="FFFFFF"/>
          <w:lang w:val="en-US"/>
        </w:rPr>
        <w:t>:</w:t>
      </w:r>
      <w:r w:rsidR="00E06F0D">
        <w:rPr>
          <w:rStyle w:val="normaltextrun"/>
          <w:color w:val="000000"/>
          <w:shd w:val="clear" w:color="auto" w:fill="FFFFFF"/>
          <w:lang w:val="en-US"/>
        </w:rPr>
        <w:t xml:space="preserve"> </w:t>
      </w:r>
      <w:r w:rsidR="00A62AB7" w:rsidRPr="0025594D">
        <w:rPr>
          <w:rStyle w:val="normaltextrun"/>
          <w:i/>
          <w:iCs/>
          <w:color w:val="000000"/>
          <w:shd w:val="clear" w:color="auto" w:fill="FFFFFF"/>
          <w:lang w:val="en-US"/>
        </w:rPr>
        <w:t>Via offline model identification</w:t>
      </w:r>
      <w:r w:rsidR="00A62AB7">
        <w:rPr>
          <w:rStyle w:val="normaltextrun"/>
          <w:i/>
          <w:iCs/>
          <w:color w:val="000000"/>
          <w:shd w:val="clear" w:color="auto" w:fill="FFFFFF"/>
          <w:lang w:val="en-US"/>
        </w:rPr>
        <w:t xml:space="preserve"> and UE-capability report indicating model-ID(s),</w:t>
      </w:r>
      <w:r w:rsidR="00E06F0D" w:rsidRPr="0025594D">
        <w:rPr>
          <w:rStyle w:val="normaltextrun"/>
          <w:i/>
          <w:iCs/>
          <w:color w:val="000000"/>
          <w:shd w:val="clear" w:color="auto" w:fill="FFFFFF"/>
          <w:lang w:val="en-US"/>
        </w:rPr>
        <w:t xml:space="preserve"> the NW </w:t>
      </w:r>
      <w:r w:rsidR="00226B71">
        <w:rPr>
          <w:rStyle w:val="normaltextrun"/>
          <w:i/>
          <w:iCs/>
          <w:color w:val="000000"/>
          <w:shd w:val="clear" w:color="auto" w:fill="FFFFFF"/>
          <w:lang w:val="en-US"/>
        </w:rPr>
        <w:t xml:space="preserve">may </w:t>
      </w:r>
      <w:r w:rsidR="007B6E7C">
        <w:rPr>
          <w:rStyle w:val="normaltextrun"/>
          <w:i/>
          <w:iCs/>
          <w:color w:val="000000"/>
          <w:shd w:val="clear" w:color="auto" w:fill="FFFFFF"/>
          <w:lang w:val="en-US"/>
        </w:rPr>
        <w:t>be</w:t>
      </w:r>
      <w:r w:rsidR="00226B71" w:rsidRPr="0025594D">
        <w:rPr>
          <w:rStyle w:val="normaltextrun"/>
          <w:i/>
          <w:iCs/>
          <w:color w:val="000000"/>
          <w:shd w:val="clear" w:color="auto" w:fill="FFFFFF"/>
          <w:lang w:val="en-US"/>
        </w:rPr>
        <w:t xml:space="preserve"> </w:t>
      </w:r>
      <w:r w:rsidR="00E06F0D" w:rsidRPr="0025594D">
        <w:rPr>
          <w:rStyle w:val="normaltextrun"/>
          <w:i/>
          <w:iCs/>
          <w:color w:val="000000"/>
          <w:shd w:val="clear" w:color="auto" w:fill="FFFFFF"/>
          <w:lang w:val="en-US"/>
        </w:rPr>
        <w:t xml:space="preserve">aware of </w:t>
      </w:r>
      <w:r w:rsidR="0018691F">
        <w:rPr>
          <w:rStyle w:val="normaltextrun"/>
          <w:i/>
          <w:iCs/>
          <w:color w:val="000000"/>
          <w:shd w:val="clear" w:color="auto" w:fill="FFFFFF"/>
          <w:lang w:val="en-US"/>
        </w:rPr>
        <w:t xml:space="preserve">potential </w:t>
      </w:r>
      <w:r w:rsidR="00E06F0D" w:rsidRPr="0025594D">
        <w:rPr>
          <w:rStyle w:val="normaltextrun"/>
          <w:i/>
          <w:iCs/>
          <w:color w:val="000000"/>
          <w:shd w:val="clear" w:color="auto" w:fill="FFFFFF"/>
          <w:lang w:val="en-US"/>
        </w:rPr>
        <w:t xml:space="preserve">additional conditions, and </w:t>
      </w:r>
      <w:r w:rsidR="00E06F0D" w:rsidRPr="005668FF">
        <w:rPr>
          <w:rStyle w:val="normaltextrun"/>
          <w:i/>
          <w:iCs/>
          <w:color w:val="000000"/>
          <w:shd w:val="clear" w:color="auto" w:fill="FFFFFF"/>
          <w:lang w:val="en-US"/>
        </w:rPr>
        <w:t>th</w:t>
      </w:r>
      <w:r w:rsidR="0018691F">
        <w:rPr>
          <w:rStyle w:val="normaltextrun"/>
          <w:i/>
          <w:iCs/>
          <w:color w:val="000000"/>
          <w:shd w:val="clear" w:color="auto" w:fill="FFFFFF"/>
          <w:lang w:val="en-US"/>
        </w:rPr>
        <w:t>is</w:t>
      </w:r>
      <w:r w:rsidR="00E06F0D" w:rsidRPr="005668FF">
        <w:rPr>
          <w:rStyle w:val="normaltextrun"/>
          <w:i/>
          <w:iCs/>
          <w:color w:val="000000"/>
          <w:shd w:val="clear" w:color="auto" w:fill="FFFFFF"/>
          <w:lang w:val="en-US"/>
        </w:rPr>
        <w:t xml:space="preserve"> knowledge could allow</w:t>
      </w:r>
      <w:r w:rsidR="0018691F">
        <w:rPr>
          <w:rStyle w:val="normaltextrun"/>
          <w:i/>
          <w:iCs/>
          <w:color w:val="000000"/>
          <w:shd w:val="clear" w:color="auto" w:fill="FFFFFF"/>
          <w:lang w:val="en-US"/>
        </w:rPr>
        <w:t>, in principle,</w:t>
      </w:r>
      <w:r w:rsidR="00E06F0D" w:rsidRPr="005668FF">
        <w:rPr>
          <w:rStyle w:val="normaltextrun"/>
          <w:i/>
          <w:iCs/>
          <w:color w:val="000000"/>
          <w:shd w:val="clear" w:color="auto" w:fill="FFFFFF"/>
          <w:lang w:val="en-US"/>
        </w:rPr>
        <w:t xml:space="preserve"> more flexibility in the configuration options for the logical ML model(s) (combination of one or more physical ML Models) supporting a ML Functionality.</w:t>
      </w:r>
      <w:r w:rsidR="00E06F0D">
        <w:rPr>
          <w:rStyle w:val="normaltextrun"/>
          <w:color w:val="000000"/>
          <w:shd w:val="clear" w:color="auto" w:fill="FFFFFF"/>
          <w:lang w:val="en-US"/>
        </w:rPr>
        <w:t xml:space="preserve"> </w:t>
      </w:r>
    </w:p>
    <w:p w14:paraId="18B9288B" w14:textId="77777777" w:rsidR="00686DAD" w:rsidRDefault="00686DAD" w:rsidP="00E06F0D">
      <w:pPr>
        <w:overflowPunct/>
        <w:autoSpaceDE/>
        <w:autoSpaceDN/>
        <w:adjustRightInd/>
        <w:spacing w:after="60"/>
        <w:jc w:val="both"/>
        <w:textAlignment w:val="center"/>
        <w:rPr>
          <w:rStyle w:val="normaltextrun"/>
          <w:color w:val="000000"/>
          <w:shd w:val="clear" w:color="auto" w:fill="FFFFFF"/>
          <w:lang w:val="en-US"/>
        </w:rPr>
      </w:pPr>
    </w:p>
    <w:p w14:paraId="06CA4C8C" w14:textId="3311BB9D" w:rsidR="00686DAD" w:rsidRDefault="00686DAD" w:rsidP="00686DAD">
      <w:pPr>
        <w:overflowPunct/>
        <w:autoSpaceDE/>
        <w:autoSpaceDN/>
        <w:adjustRightInd/>
        <w:spacing w:after="60"/>
        <w:jc w:val="both"/>
        <w:textAlignment w:val="center"/>
        <w:rPr>
          <w:rStyle w:val="normaltextrun"/>
          <w:color w:val="000000"/>
          <w:shd w:val="clear" w:color="auto" w:fill="FFFFFF"/>
          <w:lang w:val="en-US"/>
        </w:rPr>
      </w:pPr>
      <w:r w:rsidRPr="008050DD">
        <w:rPr>
          <w:rStyle w:val="normaltextrun"/>
          <w:b/>
          <w:bCs/>
          <w:i/>
          <w:iCs/>
          <w:color w:val="000000"/>
          <w:shd w:val="clear" w:color="auto" w:fill="FFFFFF"/>
          <w:lang w:val="en-US"/>
        </w:rPr>
        <w:t>Observation</w:t>
      </w:r>
      <w:r w:rsidR="00C3096B">
        <w:rPr>
          <w:rStyle w:val="normaltextrun"/>
          <w:b/>
          <w:bCs/>
          <w:i/>
          <w:iCs/>
          <w:color w:val="000000"/>
          <w:shd w:val="clear" w:color="auto" w:fill="FFFFFF"/>
          <w:lang w:val="en-US"/>
        </w:rPr>
        <w:t xml:space="preserve"> 8</w:t>
      </w:r>
      <w:r w:rsidRPr="008050DD">
        <w:rPr>
          <w:rStyle w:val="normaltextrun"/>
          <w:b/>
          <w:bCs/>
          <w:i/>
          <w:iCs/>
          <w:color w:val="000000"/>
          <w:shd w:val="clear" w:color="auto" w:fill="FFFFFF"/>
          <w:lang w:val="en-US"/>
        </w:rPr>
        <w:t>:</w:t>
      </w:r>
      <w:r>
        <w:rPr>
          <w:rStyle w:val="normaltextrun"/>
          <w:color w:val="000000"/>
          <w:shd w:val="clear" w:color="auto" w:fill="FFFFFF"/>
          <w:lang w:val="en-US"/>
        </w:rPr>
        <w:t xml:space="preserve"> </w:t>
      </w:r>
      <w:r w:rsidR="00E9401E" w:rsidRPr="00E9401E">
        <w:rPr>
          <w:rStyle w:val="normaltextrun"/>
          <w:i/>
          <w:iCs/>
          <w:color w:val="000000"/>
          <w:shd w:val="clear" w:color="auto" w:fill="FFFFFF"/>
          <w:lang w:val="en-US"/>
        </w:rPr>
        <w:t>For the case of offline model identification and UE reporting model-ID(s) via UE-capability signalling</w:t>
      </w:r>
      <w:r w:rsidR="00E9401E">
        <w:rPr>
          <w:rStyle w:val="normaltextrun"/>
          <w:i/>
          <w:iCs/>
          <w:color w:val="000000"/>
          <w:shd w:val="clear" w:color="auto" w:fill="FFFFFF"/>
          <w:lang w:val="en-US"/>
        </w:rPr>
        <w:t xml:space="preserve">, </w:t>
      </w:r>
      <w:r w:rsidR="00060D73">
        <w:rPr>
          <w:rStyle w:val="normaltextrun"/>
          <w:i/>
          <w:color w:val="000000"/>
          <w:shd w:val="clear" w:color="auto" w:fill="FFFFFF"/>
          <w:lang w:val="en-US"/>
        </w:rPr>
        <w:t>a</w:t>
      </w:r>
      <w:r w:rsidR="00A62AB7" w:rsidRPr="0010616B">
        <w:rPr>
          <w:rStyle w:val="normaltextrun"/>
          <w:i/>
          <w:color w:val="000000"/>
          <w:shd w:val="clear" w:color="auto" w:fill="FFFFFF"/>
          <w:lang w:val="en-US"/>
        </w:rPr>
        <w:t xml:space="preserve">s </w:t>
      </w:r>
      <w:r w:rsidR="00AA07CD" w:rsidRPr="0010616B">
        <w:rPr>
          <w:rStyle w:val="normaltextrun"/>
          <w:i/>
          <w:color w:val="000000"/>
          <w:shd w:val="clear" w:color="auto" w:fill="FFFFFF"/>
          <w:lang w:val="en-US"/>
        </w:rPr>
        <w:t xml:space="preserve">UE-capability reported details </w:t>
      </w:r>
      <w:r w:rsidR="00141468" w:rsidRPr="0010616B">
        <w:rPr>
          <w:rStyle w:val="normaltextrun"/>
          <w:i/>
          <w:color w:val="000000"/>
          <w:shd w:val="clear" w:color="auto" w:fill="FFFFFF"/>
          <w:lang w:val="en-US"/>
        </w:rPr>
        <w:t>are</w:t>
      </w:r>
      <w:r w:rsidR="00AA07CD" w:rsidRPr="0010616B">
        <w:rPr>
          <w:rStyle w:val="normaltextrun"/>
          <w:i/>
          <w:color w:val="000000"/>
          <w:shd w:val="clear" w:color="auto" w:fill="FFFFFF"/>
          <w:lang w:val="en-US"/>
        </w:rPr>
        <w:t xml:space="preserve"> considered in the functionality configurations and functionality-based LCM, </w:t>
      </w:r>
      <w:r w:rsidR="007B6E7C" w:rsidRPr="0010616B">
        <w:rPr>
          <w:rStyle w:val="normaltextrun"/>
          <w:i/>
          <w:iCs/>
          <w:color w:val="000000"/>
          <w:shd w:val="clear" w:color="auto" w:fill="FFFFFF"/>
          <w:lang w:val="en-US"/>
        </w:rPr>
        <w:t xml:space="preserve">a </w:t>
      </w:r>
      <w:r w:rsidR="00AB193E" w:rsidRPr="0010616B">
        <w:rPr>
          <w:rStyle w:val="normaltextrun"/>
          <w:i/>
          <w:iCs/>
          <w:color w:val="000000"/>
          <w:shd w:val="clear" w:color="auto" w:fill="FFFFFF"/>
          <w:lang w:val="en-US"/>
        </w:rPr>
        <w:t xml:space="preserve">need </w:t>
      </w:r>
      <w:r w:rsidR="0010616B" w:rsidRPr="0010616B">
        <w:rPr>
          <w:rStyle w:val="normaltextrun"/>
          <w:i/>
          <w:iCs/>
          <w:color w:val="000000"/>
          <w:shd w:val="clear" w:color="auto" w:fill="FFFFFF"/>
          <w:lang w:val="en-US"/>
        </w:rPr>
        <w:t>to define</w:t>
      </w:r>
      <w:r w:rsidR="0085691B" w:rsidRPr="0010616B">
        <w:rPr>
          <w:rStyle w:val="normaltextrun"/>
          <w:i/>
          <w:iCs/>
          <w:color w:val="000000"/>
          <w:shd w:val="clear" w:color="auto" w:fill="FFFFFF"/>
          <w:lang w:val="en-US"/>
        </w:rPr>
        <w:t xml:space="preserve"> </w:t>
      </w:r>
      <w:r w:rsidR="007B6E7C" w:rsidRPr="0010616B">
        <w:rPr>
          <w:rStyle w:val="normaltextrun"/>
          <w:i/>
          <w:iCs/>
          <w:color w:val="000000"/>
          <w:shd w:val="clear" w:color="auto" w:fill="FFFFFF"/>
          <w:lang w:val="en-US"/>
        </w:rPr>
        <w:t xml:space="preserve">a </w:t>
      </w:r>
      <w:r w:rsidR="00AB193E" w:rsidRPr="0010616B">
        <w:rPr>
          <w:rStyle w:val="normaltextrun"/>
          <w:i/>
          <w:iCs/>
          <w:color w:val="000000"/>
          <w:shd w:val="clear" w:color="auto" w:fill="FFFFFF"/>
          <w:lang w:val="en-US"/>
        </w:rPr>
        <w:t>separate model</w:t>
      </w:r>
      <w:r w:rsidR="00AB7A0A" w:rsidRPr="0010616B">
        <w:rPr>
          <w:rStyle w:val="normaltextrun"/>
          <w:i/>
          <w:iCs/>
          <w:color w:val="000000"/>
          <w:shd w:val="clear" w:color="auto" w:fill="FFFFFF"/>
          <w:lang w:val="en-US"/>
        </w:rPr>
        <w:t xml:space="preserve"> </w:t>
      </w:r>
      <w:r w:rsidR="007B6E7C" w:rsidRPr="0010616B">
        <w:rPr>
          <w:rStyle w:val="normaltextrun"/>
          <w:i/>
          <w:iCs/>
          <w:color w:val="000000"/>
          <w:shd w:val="clear" w:color="auto" w:fill="FFFFFF"/>
          <w:lang w:val="en-US"/>
        </w:rPr>
        <w:t>ID-based</w:t>
      </w:r>
      <w:r w:rsidR="00AB7A0A" w:rsidRPr="0010616B">
        <w:rPr>
          <w:rStyle w:val="normaltextrun"/>
          <w:i/>
          <w:iCs/>
          <w:color w:val="000000"/>
          <w:shd w:val="clear" w:color="auto" w:fill="FFFFFF"/>
          <w:lang w:val="en-US"/>
        </w:rPr>
        <w:t xml:space="preserve"> </w:t>
      </w:r>
      <w:r w:rsidR="00AB193E" w:rsidRPr="0010616B">
        <w:rPr>
          <w:rStyle w:val="normaltextrun"/>
          <w:i/>
          <w:iCs/>
          <w:color w:val="000000"/>
          <w:shd w:val="clear" w:color="auto" w:fill="FFFFFF"/>
          <w:lang w:val="en-US"/>
        </w:rPr>
        <w:t>LCM</w:t>
      </w:r>
      <w:r w:rsidR="0085691B" w:rsidRPr="0010616B">
        <w:rPr>
          <w:rStyle w:val="normaltextrun"/>
          <w:i/>
          <w:iCs/>
          <w:color w:val="000000"/>
          <w:shd w:val="clear" w:color="auto" w:fill="FFFFFF"/>
          <w:lang w:val="en-US"/>
        </w:rPr>
        <w:t xml:space="preserve"> procedure</w:t>
      </w:r>
      <w:r w:rsidR="007B6E7C" w:rsidRPr="0010616B">
        <w:rPr>
          <w:rStyle w:val="normaltextrun"/>
          <w:i/>
          <w:iCs/>
          <w:color w:val="000000"/>
          <w:shd w:val="clear" w:color="auto" w:fill="FFFFFF"/>
          <w:lang w:val="en-US"/>
        </w:rPr>
        <w:t xml:space="preserve"> is unclear</w:t>
      </w:r>
      <w:r w:rsidR="005A463A" w:rsidRPr="0010616B">
        <w:rPr>
          <w:rStyle w:val="normaltextrun"/>
          <w:i/>
          <w:iCs/>
          <w:color w:val="000000"/>
          <w:shd w:val="clear" w:color="auto" w:fill="FFFFFF"/>
          <w:lang w:val="en-US"/>
        </w:rPr>
        <w:t xml:space="preserve">. </w:t>
      </w:r>
      <w:r w:rsidR="007B6E7C" w:rsidRPr="0010616B">
        <w:rPr>
          <w:rStyle w:val="CommentReference"/>
          <w:rFonts w:eastAsia="MS Mincho"/>
          <w:i/>
          <w:sz w:val="20"/>
        </w:rPr>
        <w:t>Signalling-wise</w:t>
      </w:r>
      <w:r w:rsidR="005A463A" w:rsidRPr="0010616B">
        <w:rPr>
          <w:rStyle w:val="normaltextrun"/>
          <w:i/>
          <w:iCs/>
          <w:color w:val="000000"/>
          <w:shd w:val="clear" w:color="auto" w:fill="FFFFFF"/>
          <w:lang w:val="en-US"/>
        </w:rPr>
        <w:t xml:space="preserve">, </w:t>
      </w:r>
      <w:r w:rsidR="00A32757" w:rsidRPr="0010616B">
        <w:rPr>
          <w:rStyle w:val="normaltextrun"/>
          <w:i/>
          <w:iCs/>
          <w:color w:val="000000"/>
          <w:shd w:val="clear" w:color="auto" w:fill="FFFFFF"/>
          <w:lang w:val="en-US"/>
        </w:rPr>
        <w:t>model</w:t>
      </w:r>
      <w:r w:rsidR="00AB7A0A" w:rsidRPr="0010616B">
        <w:rPr>
          <w:rStyle w:val="normaltextrun"/>
          <w:i/>
          <w:iCs/>
          <w:color w:val="000000"/>
          <w:shd w:val="clear" w:color="auto" w:fill="FFFFFF"/>
          <w:lang w:val="en-US"/>
        </w:rPr>
        <w:t xml:space="preserve"> </w:t>
      </w:r>
      <w:r w:rsidR="007B6E7C" w:rsidRPr="0010616B">
        <w:rPr>
          <w:rStyle w:val="normaltextrun"/>
          <w:i/>
          <w:iCs/>
          <w:color w:val="000000"/>
          <w:shd w:val="clear" w:color="auto" w:fill="FFFFFF"/>
          <w:lang w:val="en-US"/>
        </w:rPr>
        <w:t>ID-based</w:t>
      </w:r>
      <w:r w:rsidR="00AB7A0A" w:rsidRPr="0010616B">
        <w:rPr>
          <w:rStyle w:val="normaltextrun"/>
          <w:i/>
          <w:iCs/>
          <w:color w:val="000000"/>
          <w:shd w:val="clear" w:color="auto" w:fill="FFFFFF"/>
          <w:lang w:val="en-US"/>
        </w:rPr>
        <w:t xml:space="preserve"> </w:t>
      </w:r>
      <w:r w:rsidR="00A32757" w:rsidRPr="0010616B">
        <w:rPr>
          <w:rStyle w:val="normaltextrun"/>
          <w:i/>
          <w:iCs/>
          <w:color w:val="000000"/>
          <w:shd w:val="clear" w:color="auto" w:fill="FFFFFF"/>
          <w:lang w:val="en-US"/>
        </w:rPr>
        <w:t xml:space="preserve">LCM </w:t>
      </w:r>
      <w:r w:rsidR="00793D54" w:rsidRPr="0010616B">
        <w:rPr>
          <w:rStyle w:val="normaltextrun"/>
          <w:i/>
          <w:iCs/>
          <w:color w:val="000000"/>
          <w:shd w:val="clear" w:color="auto" w:fill="FFFFFF"/>
          <w:lang w:val="en-US"/>
        </w:rPr>
        <w:t xml:space="preserve">can be considered as </w:t>
      </w:r>
      <w:r w:rsidR="007B6E7C" w:rsidRPr="0010616B">
        <w:rPr>
          <w:rStyle w:val="normaltextrun"/>
          <w:i/>
          <w:iCs/>
          <w:color w:val="000000"/>
          <w:shd w:val="clear" w:color="auto" w:fill="FFFFFF"/>
          <w:lang w:val="en-US"/>
        </w:rPr>
        <w:t xml:space="preserve">a </w:t>
      </w:r>
      <w:r w:rsidR="00793D54" w:rsidRPr="0010616B">
        <w:rPr>
          <w:rStyle w:val="normaltextrun"/>
          <w:i/>
          <w:iCs/>
          <w:color w:val="000000"/>
          <w:shd w:val="clear" w:color="auto" w:fill="FFFFFF"/>
          <w:lang w:val="en-US"/>
        </w:rPr>
        <w:t>more granular mode of operating with functionality-based LCM.</w:t>
      </w:r>
      <w:r w:rsidR="00793D54">
        <w:rPr>
          <w:rStyle w:val="normaltextrun"/>
          <w:i/>
          <w:iCs/>
          <w:color w:val="000000"/>
          <w:shd w:val="clear" w:color="auto" w:fill="FFFFFF"/>
          <w:lang w:val="en-US"/>
        </w:rPr>
        <w:t xml:space="preserve"> </w:t>
      </w:r>
      <w:r w:rsidR="00D572C6">
        <w:rPr>
          <w:rStyle w:val="normaltextrun"/>
          <w:i/>
          <w:iCs/>
          <w:color w:val="000000"/>
          <w:shd w:val="clear" w:color="auto" w:fill="FFFFFF"/>
          <w:lang w:val="en-US"/>
        </w:rPr>
        <w:t xml:space="preserve"> </w:t>
      </w:r>
    </w:p>
    <w:p w14:paraId="3CB44FB9" w14:textId="77777777" w:rsidR="00E06F0D" w:rsidRDefault="00E06F0D" w:rsidP="00E06F0D">
      <w:pPr>
        <w:overflowPunct/>
        <w:autoSpaceDE/>
        <w:autoSpaceDN/>
        <w:adjustRightInd/>
        <w:spacing w:after="60"/>
        <w:jc w:val="both"/>
        <w:textAlignment w:val="center"/>
        <w:rPr>
          <w:rStyle w:val="normaltextrun"/>
          <w:color w:val="000000"/>
          <w:shd w:val="clear" w:color="auto" w:fill="FFFFFF"/>
          <w:lang w:val="en-US"/>
        </w:rPr>
      </w:pPr>
    </w:p>
    <w:p w14:paraId="0E61FCCA" w14:textId="3F4E94EE" w:rsidR="00EC37FB" w:rsidRDefault="006A57FD" w:rsidP="003743CA">
      <w:pPr>
        <w:overflowPunct/>
        <w:autoSpaceDE/>
        <w:autoSpaceDN/>
        <w:adjustRightInd/>
        <w:spacing w:after="60"/>
        <w:jc w:val="both"/>
        <w:textAlignment w:val="center"/>
        <w:rPr>
          <w:rStyle w:val="normaltextrun"/>
          <w:color w:val="000000"/>
          <w:shd w:val="clear" w:color="auto" w:fill="FFFFFF"/>
          <w:lang w:val="en-US"/>
        </w:rPr>
      </w:pPr>
      <w:r>
        <w:rPr>
          <w:rStyle w:val="normaltextrun"/>
          <w:color w:val="000000"/>
          <w:shd w:val="clear" w:color="auto" w:fill="FFFFFF"/>
          <w:lang w:val="en-US"/>
        </w:rPr>
        <w:t>Going back to the discussions in Section</w:t>
      </w:r>
      <w:r w:rsidR="00084BE5">
        <w:rPr>
          <w:rStyle w:val="normaltextrun"/>
          <w:color w:val="000000"/>
          <w:shd w:val="clear" w:color="auto" w:fill="FFFFFF"/>
          <w:lang w:val="en-US"/>
        </w:rPr>
        <w:t xml:space="preserve"> 2.1.2.1</w:t>
      </w:r>
      <w:r>
        <w:rPr>
          <w:rStyle w:val="normaltextrun"/>
          <w:color w:val="000000"/>
          <w:shd w:val="clear" w:color="auto" w:fill="FFFFFF"/>
          <w:lang w:val="en-US"/>
        </w:rPr>
        <w:t xml:space="preserve"> and </w:t>
      </w:r>
      <w:r w:rsidR="00DA742D">
        <w:rPr>
          <w:rStyle w:val="normaltextrun"/>
          <w:color w:val="000000"/>
          <w:shd w:val="clear" w:color="auto" w:fill="FFFFFF"/>
          <w:lang w:val="en-US"/>
        </w:rPr>
        <w:t>the</w:t>
      </w:r>
      <w:r>
        <w:rPr>
          <w:rStyle w:val="normaltextrun"/>
          <w:color w:val="000000"/>
          <w:shd w:val="clear" w:color="auto" w:fill="FFFFFF"/>
          <w:lang w:val="en-US"/>
        </w:rPr>
        <w:t xml:space="preserve"> FL proposal</w:t>
      </w:r>
      <w:r w:rsidR="00126311">
        <w:rPr>
          <w:rStyle w:val="normaltextrun"/>
          <w:color w:val="000000"/>
          <w:shd w:val="clear" w:color="auto" w:fill="FFFFFF"/>
          <w:lang w:val="en-US"/>
        </w:rPr>
        <w:t xml:space="preserve">, </w:t>
      </w:r>
      <w:r w:rsidR="00BE75DE">
        <w:rPr>
          <w:rStyle w:val="normaltextrun"/>
          <w:color w:val="000000"/>
          <w:shd w:val="clear" w:color="auto" w:fill="FFFFFF"/>
          <w:lang w:val="en-US"/>
        </w:rPr>
        <w:t xml:space="preserve">it should be </w:t>
      </w:r>
      <w:r w:rsidR="00A96B67">
        <w:rPr>
          <w:rStyle w:val="normaltextrun"/>
          <w:color w:val="000000"/>
          <w:shd w:val="clear" w:color="auto" w:fill="FFFFFF"/>
          <w:lang w:val="en-US"/>
        </w:rPr>
        <w:t xml:space="preserve">noted that </w:t>
      </w:r>
      <w:r w:rsidR="00C73B84">
        <w:rPr>
          <w:rStyle w:val="normaltextrun"/>
          <w:color w:val="000000"/>
          <w:shd w:val="clear" w:color="auto" w:fill="FFFFFF"/>
          <w:lang w:val="en-US"/>
        </w:rPr>
        <w:t>th</w:t>
      </w:r>
      <w:r w:rsidR="00CE7151">
        <w:rPr>
          <w:rStyle w:val="normaltextrun"/>
          <w:color w:val="000000"/>
          <w:shd w:val="clear" w:color="auto" w:fill="FFFFFF"/>
          <w:lang w:val="en-US"/>
        </w:rPr>
        <w:t xml:space="preserve">e </w:t>
      </w:r>
      <w:r w:rsidR="00F30FD0">
        <w:rPr>
          <w:rStyle w:val="normaltextrun"/>
          <w:color w:val="000000"/>
          <w:shd w:val="clear" w:color="auto" w:fill="FFFFFF"/>
          <w:lang w:val="en-US"/>
        </w:rPr>
        <w:t>functionality identification and functionality</w:t>
      </w:r>
      <w:r w:rsidR="007D6871">
        <w:rPr>
          <w:rStyle w:val="normaltextrun"/>
          <w:color w:val="000000"/>
          <w:shd w:val="clear" w:color="auto" w:fill="FFFFFF"/>
          <w:lang w:val="en-US"/>
        </w:rPr>
        <w:t>-based</w:t>
      </w:r>
      <w:r w:rsidR="00F30FD0">
        <w:rPr>
          <w:rStyle w:val="normaltextrun"/>
          <w:color w:val="000000"/>
          <w:shd w:val="clear" w:color="auto" w:fill="FFFFFF"/>
          <w:lang w:val="en-US"/>
        </w:rPr>
        <w:t xml:space="preserve"> LCM </w:t>
      </w:r>
      <w:r w:rsidR="00C73B84">
        <w:rPr>
          <w:rStyle w:val="normaltextrun"/>
          <w:color w:val="000000"/>
          <w:shd w:val="clear" w:color="auto" w:fill="FFFFFF"/>
          <w:lang w:val="en-US"/>
        </w:rPr>
        <w:t xml:space="preserve">shall be </w:t>
      </w:r>
      <w:r w:rsidR="00F30FD0">
        <w:rPr>
          <w:rStyle w:val="normaltextrun"/>
          <w:color w:val="000000"/>
          <w:shd w:val="clear" w:color="auto" w:fill="FFFFFF"/>
          <w:lang w:val="en-US"/>
        </w:rPr>
        <w:t>the baseline mode of operation</w:t>
      </w:r>
      <w:r w:rsidR="007D6871">
        <w:rPr>
          <w:rStyle w:val="normaltextrun"/>
          <w:color w:val="000000"/>
          <w:shd w:val="clear" w:color="auto" w:fill="FFFFFF"/>
          <w:lang w:val="en-US"/>
        </w:rPr>
        <w:t>.</w:t>
      </w:r>
      <w:r w:rsidR="00F30FD0">
        <w:rPr>
          <w:rStyle w:val="normaltextrun"/>
          <w:color w:val="000000"/>
          <w:shd w:val="clear" w:color="auto" w:fill="FFFFFF"/>
          <w:lang w:val="en-US"/>
        </w:rPr>
        <w:t xml:space="preserve"> </w:t>
      </w:r>
      <w:r w:rsidR="007D6871">
        <w:rPr>
          <w:rStyle w:val="normaltextrun"/>
          <w:color w:val="000000"/>
          <w:shd w:val="clear" w:color="auto" w:fill="FFFFFF"/>
          <w:lang w:val="en-US"/>
        </w:rPr>
        <w:t>M</w:t>
      </w:r>
      <w:r w:rsidR="00F03062">
        <w:rPr>
          <w:rStyle w:val="normaltextrun"/>
          <w:color w:val="000000"/>
          <w:shd w:val="clear" w:color="auto" w:fill="FFFFFF"/>
          <w:lang w:val="en-US"/>
        </w:rPr>
        <w:t>odel identification Type A</w:t>
      </w:r>
      <w:r w:rsidR="00820A48">
        <w:rPr>
          <w:rStyle w:val="normaltextrun"/>
          <w:color w:val="000000"/>
          <w:shd w:val="clear" w:color="auto" w:fill="FFFFFF"/>
          <w:lang w:val="en-US"/>
        </w:rPr>
        <w:t xml:space="preserve"> and associated model</w:t>
      </w:r>
      <w:r w:rsidR="007D6871">
        <w:rPr>
          <w:rStyle w:val="normaltextrun"/>
          <w:color w:val="000000"/>
          <w:shd w:val="clear" w:color="auto" w:fill="FFFFFF"/>
          <w:lang w:val="en-US"/>
        </w:rPr>
        <w:t xml:space="preserve"> </w:t>
      </w:r>
      <w:r w:rsidR="00820A48">
        <w:rPr>
          <w:rStyle w:val="normaltextrun"/>
          <w:color w:val="000000"/>
          <w:shd w:val="clear" w:color="auto" w:fill="FFFFFF"/>
          <w:lang w:val="en-US"/>
        </w:rPr>
        <w:t>ID-</w:t>
      </w:r>
      <w:r w:rsidR="007D6871">
        <w:rPr>
          <w:rStyle w:val="normaltextrun"/>
          <w:color w:val="000000"/>
          <w:shd w:val="clear" w:color="auto" w:fill="FFFFFF"/>
          <w:lang w:val="en-US"/>
        </w:rPr>
        <w:t xml:space="preserve">based </w:t>
      </w:r>
      <w:r w:rsidR="00820A48">
        <w:rPr>
          <w:rStyle w:val="normaltextrun"/>
          <w:color w:val="000000"/>
          <w:shd w:val="clear" w:color="auto" w:fill="FFFFFF"/>
          <w:lang w:val="en-US"/>
        </w:rPr>
        <w:t>LCM procedures may</w:t>
      </w:r>
      <w:r w:rsidR="00F03062">
        <w:rPr>
          <w:rStyle w:val="normaltextrun"/>
          <w:color w:val="000000"/>
          <w:shd w:val="clear" w:color="auto" w:fill="FFFFFF"/>
          <w:lang w:val="en-US"/>
        </w:rPr>
        <w:t xml:space="preserve"> </w:t>
      </w:r>
      <w:r w:rsidR="00BD7CFC">
        <w:rPr>
          <w:rStyle w:val="normaltextrun"/>
          <w:color w:val="000000"/>
          <w:shd w:val="clear" w:color="auto" w:fill="FFFFFF"/>
          <w:lang w:val="en-US"/>
        </w:rPr>
        <w:t>only provide</w:t>
      </w:r>
      <w:r w:rsidR="00F03062">
        <w:rPr>
          <w:rStyle w:val="normaltextrun"/>
          <w:color w:val="000000"/>
          <w:shd w:val="clear" w:color="auto" w:fill="FFFFFF"/>
          <w:lang w:val="en-US"/>
        </w:rPr>
        <w:t xml:space="preserve"> </w:t>
      </w:r>
      <w:r w:rsidR="00BD7CFC">
        <w:rPr>
          <w:rStyle w:val="normaltextrun"/>
          <w:color w:val="000000"/>
          <w:shd w:val="clear" w:color="auto" w:fill="FFFFFF"/>
          <w:lang w:val="en-US"/>
        </w:rPr>
        <w:t xml:space="preserve">additional </w:t>
      </w:r>
      <w:r w:rsidR="00F03062">
        <w:rPr>
          <w:rStyle w:val="normaltextrun"/>
          <w:color w:val="000000"/>
          <w:shd w:val="clear" w:color="auto" w:fill="FFFFFF"/>
          <w:lang w:val="en-US"/>
        </w:rPr>
        <w:t>means of identifying additional conditions</w:t>
      </w:r>
      <w:r w:rsidR="007D6871">
        <w:rPr>
          <w:rStyle w:val="normaltextrun"/>
          <w:color w:val="000000"/>
          <w:shd w:val="clear" w:color="auto" w:fill="FFFFFF"/>
          <w:lang w:val="en-US"/>
        </w:rPr>
        <w:t xml:space="preserve"> if/when needed</w:t>
      </w:r>
      <w:r w:rsidR="00792E22">
        <w:rPr>
          <w:rStyle w:val="normaltextrun"/>
          <w:color w:val="000000"/>
          <w:shd w:val="clear" w:color="auto" w:fill="FFFFFF"/>
          <w:lang w:val="en-US"/>
        </w:rPr>
        <w:t>. As mentioned before,</w:t>
      </w:r>
      <w:r w:rsidR="00A96B67">
        <w:rPr>
          <w:rStyle w:val="normaltextrun"/>
          <w:color w:val="000000"/>
          <w:shd w:val="clear" w:color="auto" w:fill="FFFFFF"/>
          <w:lang w:val="en-US"/>
        </w:rPr>
        <w:t xml:space="preserve"> </w:t>
      </w:r>
      <w:r w:rsidR="00FD0D4B">
        <w:rPr>
          <w:rStyle w:val="normaltextrun"/>
          <w:color w:val="000000"/>
          <w:shd w:val="clear" w:color="auto" w:fill="FFFFFF"/>
          <w:lang w:val="en-US"/>
        </w:rPr>
        <w:t>model-ID indicated in the UE-capability</w:t>
      </w:r>
      <w:r w:rsidR="00467C47">
        <w:rPr>
          <w:rStyle w:val="normaltextrun"/>
          <w:color w:val="000000"/>
          <w:shd w:val="clear" w:color="auto" w:fill="FFFFFF"/>
          <w:lang w:val="en-US"/>
        </w:rPr>
        <w:t xml:space="preserve"> (model-ID can be treated as a condition)</w:t>
      </w:r>
      <w:r w:rsidR="00FD0D4B">
        <w:rPr>
          <w:rStyle w:val="normaltextrun"/>
          <w:color w:val="000000"/>
          <w:shd w:val="clear" w:color="auto" w:fill="FFFFFF"/>
          <w:lang w:val="en-US"/>
        </w:rPr>
        <w:t xml:space="preserve"> can </w:t>
      </w:r>
      <w:r w:rsidR="002E767B">
        <w:rPr>
          <w:rStyle w:val="normaltextrun"/>
          <w:color w:val="000000"/>
          <w:shd w:val="clear" w:color="auto" w:fill="FFFFFF"/>
          <w:lang w:val="en-US"/>
        </w:rPr>
        <w:t xml:space="preserve">also </w:t>
      </w:r>
      <w:r w:rsidR="00FD0D4B">
        <w:rPr>
          <w:rStyle w:val="normaltextrun"/>
          <w:color w:val="000000"/>
          <w:shd w:val="clear" w:color="auto" w:fill="FFFFFF"/>
          <w:lang w:val="en-US"/>
        </w:rPr>
        <w:t>be used in the functionality-</w:t>
      </w:r>
      <w:r w:rsidR="002E767B">
        <w:rPr>
          <w:rStyle w:val="normaltextrun"/>
          <w:color w:val="000000"/>
          <w:shd w:val="clear" w:color="auto" w:fill="FFFFFF"/>
          <w:lang w:val="en-US"/>
        </w:rPr>
        <w:t xml:space="preserve">based </w:t>
      </w:r>
      <w:r w:rsidR="00FD0D4B">
        <w:rPr>
          <w:rStyle w:val="normaltextrun"/>
          <w:color w:val="000000"/>
          <w:shd w:val="clear" w:color="auto" w:fill="FFFFFF"/>
          <w:lang w:val="en-US"/>
        </w:rPr>
        <w:t>LCM procedures</w:t>
      </w:r>
      <w:r w:rsidR="00467C47">
        <w:rPr>
          <w:rStyle w:val="normaltextrun"/>
          <w:color w:val="000000"/>
          <w:shd w:val="clear" w:color="auto" w:fill="FFFFFF"/>
          <w:lang w:val="en-US"/>
        </w:rPr>
        <w:t xml:space="preserve">. </w:t>
      </w:r>
      <w:r w:rsidR="00224DF5">
        <w:rPr>
          <w:rStyle w:val="normaltextrun"/>
          <w:color w:val="000000"/>
          <w:shd w:val="clear" w:color="auto" w:fill="FFFFFF"/>
          <w:lang w:val="en-US"/>
        </w:rPr>
        <w:t xml:space="preserve">For example, when two-sided </w:t>
      </w:r>
      <w:r w:rsidR="002E767B">
        <w:rPr>
          <w:rStyle w:val="normaltextrun"/>
          <w:color w:val="000000"/>
          <w:shd w:val="clear" w:color="auto" w:fill="FFFFFF"/>
          <w:lang w:val="en-US"/>
        </w:rPr>
        <w:t>solutions (</w:t>
      </w:r>
      <w:r w:rsidR="00224DF5">
        <w:rPr>
          <w:rStyle w:val="normaltextrun"/>
          <w:color w:val="000000"/>
          <w:shd w:val="clear" w:color="auto" w:fill="FFFFFF"/>
          <w:lang w:val="en-US"/>
        </w:rPr>
        <w:t>models</w:t>
      </w:r>
      <w:r w:rsidR="002E767B">
        <w:rPr>
          <w:rStyle w:val="normaltextrun"/>
          <w:color w:val="000000"/>
          <w:shd w:val="clear" w:color="auto" w:fill="FFFFFF"/>
          <w:lang w:val="en-US"/>
        </w:rPr>
        <w:t>)</w:t>
      </w:r>
      <w:r w:rsidR="00224DF5">
        <w:rPr>
          <w:rStyle w:val="normaltextrun"/>
          <w:color w:val="000000"/>
          <w:shd w:val="clear" w:color="auto" w:fill="FFFFFF"/>
          <w:lang w:val="en-US"/>
        </w:rPr>
        <w:t xml:space="preserve"> are </w:t>
      </w:r>
      <w:r w:rsidR="002E767B">
        <w:rPr>
          <w:rStyle w:val="normaltextrun"/>
          <w:color w:val="000000"/>
          <w:shd w:val="clear" w:color="auto" w:fill="FFFFFF"/>
          <w:lang w:val="en-US"/>
        </w:rPr>
        <w:t>considered</w:t>
      </w:r>
      <w:r w:rsidR="00224DF5">
        <w:rPr>
          <w:rStyle w:val="normaltextrun"/>
          <w:color w:val="000000"/>
          <w:shd w:val="clear" w:color="auto" w:fill="FFFFFF"/>
          <w:lang w:val="en-US"/>
        </w:rPr>
        <w:t xml:space="preserve">, the UE shall </w:t>
      </w:r>
      <w:r w:rsidR="000814E7">
        <w:rPr>
          <w:rStyle w:val="normaltextrun"/>
          <w:color w:val="000000"/>
          <w:shd w:val="clear" w:color="auto" w:fill="FFFFFF"/>
          <w:lang w:val="en-US"/>
        </w:rPr>
        <w:t xml:space="preserve">report which model-ID(s) they support such that NW can configure the UE to operate with </w:t>
      </w:r>
      <w:r w:rsidR="00CA4038">
        <w:rPr>
          <w:rStyle w:val="normaltextrun"/>
          <w:color w:val="000000"/>
          <w:shd w:val="clear" w:color="auto" w:fill="FFFFFF"/>
          <w:lang w:val="en-US"/>
        </w:rPr>
        <w:t xml:space="preserve">a </w:t>
      </w:r>
      <w:r w:rsidR="000814E7">
        <w:rPr>
          <w:rStyle w:val="normaltextrun"/>
          <w:color w:val="000000"/>
          <w:shd w:val="clear" w:color="auto" w:fill="FFFFFF"/>
          <w:lang w:val="en-US"/>
        </w:rPr>
        <w:t xml:space="preserve">matching </w:t>
      </w:r>
      <w:r w:rsidR="008813DA">
        <w:rPr>
          <w:rStyle w:val="normaltextrun"/>
          <w:color w:val="000000"/>
          <w:shd w:val="clear" w:color="auto" w:fill="FFFFFF"/>
          <w:lang w:val="en-US"/>
        </w:rPr>
        <w:t xml:space="preserve">UE part model </w:t>
      </w:r>
      <w:r w:rsidR="00707759">
        <w:rPr>
          <w:rStyle w:val="normaltextrun"/>
          <w:color w:val="000000"/>
          <w:shd w:val="clear" w:color="auto" w:fill="FFFFFF"/>
          <w:lang w:val="en-US"/>
        </w:rPr>
        <w:t xml:space="preserve">for a specific </w:t>
      </w:r>
      <w:r w:rsidR="000814E7">
        <w:rPr>
          <w:rStyle w:val="normaltextrun"/>
          <w:color w:val="000000"/>
          <w:shd w:val="clear" w:color="auto" w:fill="FFFFFF"/>
          <w:lang w:val="en-US"/>
        </w:rPr>
        <w:t xml:space="preserve">encoder-decoder pair. </w:t>
      </w:r>
      <w:r w:rsidR="00571DC1">
        <w:rPr>
          <w:rStyle w:val="normaltextrun"/>
          <w:color w:val="000000"/>
          <w:shd w:val="clear" w:color="auto" w:fill="FFFFFF"/>
          <w:lang w:val="en-US"/>
        </w:rPr>
        <w:t>Even though</w:t>
      </w:r>
      <w:r w:rsidR="00595477">
        <w:rPr>
          <w:rStyle w:val="normaltextrun"/>
          <w:color w:val="000000"/>
          <w:shd w:val="clear" w:color="auto" w:fill="FFFFFF"/>
          <w:lang w:val="en-US"/>
        </w:rPr>
        <w:t xml:space="preserve"> the model-ID is referred </w:t>
      </w:r>
      <w:r w:rsidR="006E7EA3">
        <w:rPr>
          <w:rStyle w:val="normaltextrun"/>
          <w:color w:val="000000"/>
          <w:shd w:val="clear" w:color="auto" w:fill="FFFFFF"/>
          <w:lang w:val="en-US"/>
        </w:rPr>
        <w:t xml:space="preserve">to </w:t>
      </w:r>
      <w:r w:rsidR="00BB5E2E">
        <w:rPr>
          <w:rStyle w:val="normaltextrun"/>
          <w:color w:val="000000"/>
          <w:shd w:val="clear" w:color="auto" w:fill="FFFFFF"/>
          <w:lang w:val="en-US"/>
        </w:rPr>
        <w:t>in functionality</w:t>
      </w:r>
      <w:r w:rsidR="00595477">
        <w:rPr>
          <w:rStyle w:val="normaltextrun"/>
          <w:color w:val="000000"/>
          <w:shd w:val="clear" w:color="auto" w:fill="FFFFFF"/>
          <w:lang w:val="en-US"/>
        </w:rPr>
        <w:t xml:space="preserve">, it is just a configuration parameter that NW uses to align </w:t>
      </w:r>
      <w:r w:rsidR="00571DC1">
        <w:rPr>
          <w:rStyle w:val="normaltextrun"/>
          <w:color w:val="000000"/>
          <w:shd w:val="clear" w:color="auto" w:fill="FFFFFF"/>
          <w:lang w:val="en-US"/>
        </w:rPr>
        <w:t xml:space="preserve">encoder and decoder models. </w:t>
      </w:r>
      <w:r w:rsidR="00CA299F">
        <w:rPr>
          <w:rStyle w:val="normaltextrun"/>
          <w:color w:val="000000"/>
          <w:shd w:val="clear" w:color="auto" w:fill="FFFFFF"/>
          <w:lang w:val="en-US"/>
        </w:rPr>
        <w:t xml:space="preserve">For these purposes, </w:t>
      </w:r>
      <w:r w:rsidR="00571DC1">
        <w:rPr>
          <w:rStyle w:val="normaltextrun"/>
          <w:color w:val="000000"/>
          <w:shd w:val="clear" w:color="auto" w:fill="FFFFFF"/>
          <w:lang w:val="en-US"/>
        </w:rPr>
        <w:t>RAN1 does not have to consider any separate model</w:t>
      </w:r>
      <w:r w:rsidR="00CA299F">
        <w:rPr>
          <w:rStyle w:val="normaltextrun"/>
          <w:color w:val="000000"/>
          <w:shd w:val="clear" w:color="auto" w:fill="FFFFFF"/>
          <w:lang w:val="en-US"/>
        </w:rPr>
        <w:t xml:space="preserve"> </w:t>
      </w:r>
      <w:r w:rsidR="006E7EA3">
        <w:rPr>
          <w:rStyle w:val="normaltextrun"/>
          <w:color w:val="000000"/>
          <w:shd w:val="clear" w:color="auto" w:fill="FFFFFF"/>
          <w:lang w:val="en-US"/>
        </w:rPr>
        <w:t>ID-based</w:t>
      </w:r>
      <w:r w:rsidR="00CA299F">
        <w:rPr>
          <w:rStyle w:val="normaltextrun"/>
          <w:color w:val="000000"/>
          <w:shd w:val="clear" w:color="auto" w:fill="FFFFFF"/>
          <w:lang w:val="en-US"/>
        </w:rPr>
        <w:t xml:space="preserve"> </w:t>
      </w:r>
      <w:r w:rsidR="00571DC1">
        <w:rPr>
          <w:rStyle w:val="normaltextrun"/>
          <w:color w:val="000000"/>
          <w:shd w:val="clear" w:color="auto" w:fill="FFFFFF"/>
          <w:lang w:val="en-US"/>
        </w:rPr>
        <w:t xml:space="preserve">LCM </w:t>
      </w:r>
      <w:r w:rsidR="00D71215">
        <w:rPr>
          <w:rStyle w:val="normaltextrun"/>
          <w:color w:val="000000"/>
          <w:shd w:val="clear" w:color="auto" w:fill="FFFFFF"/>
          <w:lang w:val="en-US"/>
        </w:rPr>
        <w:t xml:space="preserve">as the same </w:t>
      </w:r>
      <w:r w:rsidR="00036B3F">
        <w:rPr>
          <w:rStyle w:val="normaltextrun"/>
          <w:color w:val="000000"/>
          <w:shd w:val="clear" w:color="auto" w:fill="FFFFFF"/>
          <w:lang w:val="en-US"/>
        </w:rPr>
        <w:t>outcome</w:t>
      </w:r>
      <w:r w:rsidR="00D71215">
        <w:rPr>
          <w:rStyle w:val="normaltextrun"/>
          <w:color w:val="000000"/>
          <w:shd w:val="clear" w:color="auto" w:fill="FFFFFF"/>
          <w:lang w:val="en-US"/>
        </w:rPr>
        <w:t xml:space="preserve"> can be achieved by </w:t>
      </w:r>
      <w:r w:rsidR="00036B3F">
        <w:rPr>
          <w:rStyle w:val="normaltextrun"/>
          <w:color w:val="000000"/>
          <w:shd w:val="clear" w:color="auto" w:fill="FFFFFF"/>
          <w:lang w:val="en-US"/>
        </w:rPr>
        <w:t>functionality configurations</w:t>
      </w:r>
      <w:r w:rsidR="00D71215">
        <w:rPr>
          <w:rStyle w:val="normaltextrun"/>
          <w:color w:val="000000"/>
          <w:shd w:val="clear" w:color="auto" w:fill="FFFFFF"/>
          <w:lang w:val="en-US"/>
        </w:rPr>
        <w:t xml:space="preserve"> and functionality-based LCM. </w:t>
      </w:r>
      <w:r w:rsidR="00571DC1">
        <w:rPr>
          <w:rStyle w:val="normaltextrun"/>
          <w:color w:val="000000"/>
          <w:shd w:val="clear" w:color="auto" w:fill="FFFFFF"/>
          <w:lang w:val="en-US"/>
        </w:rPr>
        <w:t xml:space="preserve"> </w:t>
      </w:r>
    </w:p>
    <w:p w14:paraId="740073BC" w14:textId="77777777" w:rsidR="00B00D5A" w:rsidRDefault="00B00D5A" w:rsidP="003743CA">
      <w:pPr>
        <w:overflowPunct/>
        <w:autoSpaceDE/>
        <w:autoSpaceDN/>
        <w:adjustRightInd/>
        <w:spacing w:after="60"/>
        <w:jc w:val="both"/>
        <w:textAlignment w:val="center"/>
        <w:rPr>
          <w:rStyle w:val="normaltextrun"/>
          <w:color w:val="000000"/>
          <w:shd w:val="clear" w:color="auto" w:fill="FFFFFF"/>
          <w:lang w:val="en-US"/>
        </w:rPr>
      </w:pPr>
    </w:p>
    <w:p w14:paraId="1F6133CC" w14:textId="51247929" w:rsidR="00095F58" w:rsidRPr="0061396A" w:rsidRDefault="00D16E18" w:rsidP="00596430">
      <w:pPr>
        <w:spacing w:after="0"/>
        <w:jc w:val="both"/>
        <w:rPr>
          <w:b/>
          <w:i/>
          <w:lang w:val="en-US"/>
        </w:rPr>
      </w:pPr>
      <w:r w:rsidRPr="0061396A">
        <w:rPr>
          <w:b/>
          <w:i/>
          <w:lang w:val="en-US"/>
        </w:rPr>
        <w:t xml:space="preserve">Proposal </w:t>
      </w:r>
      <w:r w:rsidR="00E9401E">
        <w:rPr>
          <w:b/>
          <w:i/>
          <w:lang w:val="en-US"/>
        </w:rPr>
        <w:t>6</w:t>
      </w:r>
      <w:r w:rsidR="00732021" w:rsidRPr="0061396A">
        <w:rPr>
          <w:b/>
          <w:i/>
          <w:lang w:val="en-US"/>
        </w:rPr>
        <w:t xml:space="preserve">: </w:t>
      </w:r>
      <w:r w:rsidR="00596430" w:rsidRPr="0061396A">
        <w:rPr>
          <w:b/>
          <w:i/>
          <w:lang w:val="en-US"/>
        </w:rPr>
        <w:t xml:space="preserve">For the case of </w:t>
      </w:r>
      <w:r w:rsidR="00732021" w:rsidRPr="0061396A">
        <w:rPr>
          <w:b/>
          <w:i/>
          <w:lang w:val="en-US"/>
        </w:rPr>
        <w:t>offline model identification</w:t>
      </w:r>
      <w:r w:rsidR="00596430" w:rsidRPr="0061396A">
        <w:rPr>
          <w:b/>
          <w:i/>
          <w:lang w:val="en-US"/>
        </w:rPr>
        <w:t xml:space="preserve"> and</w:t>
      </w:r>
      <w:r w:rsidR="00732021" w:rsidRPr="0061396A">
        <w:rPr>
          <w:b/>
          <w:i/>
          <w:lang w:val="en-US"/>
        </w:rPr>
        <w:t xml:space="preserve"> UE </w:t>
      </w:r>
      <w:r w:rsidR="00596430" w:rsidRPr="0061396A">
        <w:rPr>
          <w:b/>
          <w:i/>
          <w:lang w:val="en-US"/>
        </w:rPr>
        <w:t xml:space="preserve">reporting </w:t>
      </w:r>
      <w:r w:rsidR="00732021" w:rsidRPr="0061396A">
        <w:rPr>
          <w:b/>
          <w:i/>
          <w:lang w:val="en-US"/>
        </w:rPr>
        <w:t>model-ID(s) via UE-capability signalling</w:t>
      </w:r>
      <w:r w:rsidR="00EA623B" w:rsidRPr="0061396A">
        <w:rPr>
          <w:b/>
          <w:i/>
          <w:lang w:val="en-US"/>
        </w:rPr>
        <w:t xml:space="preserve">, </w:t>
      </w:r>
    </w:p>
    <w:p w14:paraId="6E143ED0" w14:textId="41503C3C" w:rsidR="00EA623B" w:rsidRPr="0061396A" w:rsidRDefault="00EA623B" w:rsidP="00B824C5">
      <w:pPr>
        <w:pStyle w:val="ListParagraph"/>
        <w:numPr>
          <w:ilvl w:val="0"/>
          <w:numId w:val="86"/>
        </w:numPr>
        <w:jc w:val="both"/>
        <w:rPr>
          <w:b/>
          <w:i/>
          <w:sz w:val="20"/>
          <w:szCs w:val="20"/>
          <w:lang w:val="en-US"/>
        </w:rPr>
      </w:pPr>
      <w:r w:rsidRPr="0061396A">
        <w:rPr>
          <w:b/>
          <w:i/>
          <w:sz w:val="20"/>
          <w:szCs w:val="20"/>
          <w:lang w:val="en-US"/>
        </w:rPr>
        <w:t>F</w:t>
      </w:r>
      <w:r w:rsidR="00095F58" w:rsidRPr="0061396A">
        <w:rPr>
          <w:b/>
          <w:i/>
          <w:sz w:val="20"/>
          <w:szCs w:val="20"/>
          <w:lang w:val="en-US"/>
        </w:rPr>
        <w:t>unctionality identification and functionality</w:t>
      </w:r>
      <w:r w:rsidR="001323D3" w:rsidRPr="0061396A">
        <w:rPr>
          <w:b/>
          <w:i/>
          <w:sz w:val="20"/>
          <w:szCs w:val="20"/>
          <w:lang w:val="en-US"/>
        </w:rPr>
        <w:t>-based</w:t>
      </w:r>
      <w:r w:rsidR="00095F58" w:rsidRPr="0061396A">
        <w:rPr>
          <w:b/>
          <w:i/>
          <w:sz w:val="20"/>
          <w:szCs w:val="20"/>
          <w:lang w:val="en-US"/>
        </w:rPr>
        <w:t xml:space="preserve"> LCM shall be the </w:t>
      </w:r>
      <w:r w:rsidRPr="0061396A">
        <w:rPr>
          <w:b/>
          <w:i/>
          <w:sz w:val="20"/>
          <w:szCs w:val="20"/>
          <w:lang w:val="en-US"/>
        </w:rPr>
        <w:t>baseline</w:t>
      </w:r>
      <w:r w:rsidR="0046209D" w:rsidRPr="0061396A">
        <w:rPr>
          <w:b/>
          <w:i/>
          <w:sz w:val="20"/>
          <w:szCs w:val="20"/>
          <w:lang w:val="en-US"/>
        </w:rPr>
        <w:t xml:space="preserve"> t</w:t>
      </w:r>
      <w:r w:rsidR="00B06284" w:rsidRPr="0061396A">
        <w:rPr>
          <w:b/>
          <w:i/>
          <w:sz w:val="20"/>
          <w:szCs w:val="20"/>
          <w:lang w:val="en-US"/>
        </w:rPr>
        <w:t>o be specified in RAN1 (and RAN2)</w:t>
      </w:r>
      <w:r w:rsidRPr="0061396A">
        <w:rPr>
          <w:b/>
          <w:i/>
          <w:sz w:val="20"/>
          <w:szCs w:val="20"/>
          <w:lang w:val="en-US"/>
        </w:rPr>
        <w:t>.</w:t>
      </w:r>
      <w:r w:rsidR="00AF5E43" w:rsidRPr="0061396A">
        <w:rPr>
          <w:b/>
          <w:i/>
          <w:sz w:val="20"/>
          <w:szCs w:val="20"/>
          <w:lang w:val="en-US"/>
        </w:rPr>
        <w:t xml:space="preserve"> </w:t>
      </w:r>
    </w:p>
    <w:p w14:paraId="02C7688A" w14:textId="54DDD42E" w:rsidR="00A949C5" w:rsidRPr="0061396A" w:rsidRDefault="00732021" w:rsidP="00B824C5">
      <w:pPr>
        <w:pStyle w:val="ListParagraph"/>
        <w:numPr>
          <w:ilvl w:val="0"/>
          <w:numId w:val="86"/>
        </w:numPr>
        <w:jc w:val="both"/>
        <w:rPr>
          <w:b/>
          <w:i/>
          <w:sz w:val="20"/>
          <w:szCs w:val="20"/>
          <w:lang w:val="en-US"/>
        </w:rPr>
      </w:pPr>
      <w:r w:rsidRPr="0061396A">
        <w:rPr>
          <w:b/>
          <w:i/>
          <w:sz w:val="20"/>
          <w:szCs w:val="20"/>
          <w:lang w:val="en-US"/>
        </w:rPr>
        <w:t>No separate Model</w:t>
      </w:r>
      <w:r w:rsidR="00B06284" w:rsidRPr="0061396A">
        <w:rPr>
          <w:b/>
          <w:i/>
          <w:sz w:val="20"/>
          <w:szCs w:val="20"/>
          <w:lang w:val="en-US"/>
        </w:rPr>
        <w:t xml:space="preserve"> </w:t>
      </w:r>
      <w:r w:rsidRPr="0061396A">
        <w:rPr>
          <w:b/>
          <w:i/>
          <w:sz w:val="20"/>
          <w:szCs w:val="20"/>
          <w:lang w:val="en-US"/>
        </w:rPr>
        <w:t>ID-</w:t>
      </w:r>
      <w:r w:rsidR="00B06284" w:rsidRPr="0061396A">
        <w:rPr>
          <w:b/>
          <w:i/>
          <w:sz w:val="20"/>
          <w:szCs w:val="20"/>
          <w:lang w:val="en-US"/>
        </w:rPr>
        <w:t xml:space="preserve">based </w:t>
      </w:r>
      <w:r w:rsidRPr="0061396A">
        <w:rPr>
          <w:b/>
          <w:i/>
          <w:sz w:val="20"/>
          <w:szCs w:val="20"/>
          <w:lang w:val="en-US"/>
        </w:rPr>
        <w:t>LCM procedures</w:t>
      </w:r>
      <w:r w:rsidR="00095F58" w:rsidRPr="0061396A">
        <w:rPr>
          <w:b/>
          <w:i/>
          <w:sz w:val="20"/>
          <w:szCs w:val="20"/>
          <w:lang w:val="en-US"/>
        </w:rPr>
        <w:t xml:space="preserve"> may be needed </w:t>
      </w:r>
      <w:r w:rsidR="00AF5E43" w:rsidRPr="0061396A">
        <w:rPr>
          <w:b/>
          <w:i/>
          <w:sz w:val="20"/>
          <w:szCs w:val="20"/>
          <w:lang w:val="en-US"/>
        </w:rPr>
        <w:t>as a</w:t>
      </w:r>
      <w:r w:rsidR="00DF0F44" w:rsidRPr="0061396A">
        <w:rPr>
          <w:b/>
          <w:i/>
          <w:sz w:val="20"/>
          <w:szCs w:val="20"/>
          <w:lang w:val="en-US"/>
        </w:rPr>
        <w:t xml:space="preserve">ny </w:t>
      </w:r>
      <w:r w:rsidRPr="0061396A">
        <w:rPr>
          <w:b/>
          <w:i/>
          <w:sz w:val="20"/>
          <w:szCs w:val="20"/>
          <w:lang w:val="en-US"/>
        </w:rPr>
        <w:t>model</w:t>
      </w:r>
      <w:r w:rsidR="00B85963">
        <w:rPr>
          <w:b/>
          <w:i/>
          <w:sz w:val="20"/>
          <w:szCs w:val="20"/>
          <w:lang w:val="en-US"/>
        </w:rPr>
        <w:t xml:space="preserve"> </w:t>
      </w:r>
      <w:r w:rsidR="006E7EA3">
        <w:rPr>
          <w:b/>
          <w:i/>
          <w:sz w:val="20"/>
          <w:szCs w:val="20"/>
          <w:lang w:val="en-US"/>
        </w:rPr>
        <w:t>ID-related</w:t>
      </w:r>
      <w:r w:rsidRPr="0061396A">
        <w:rPr>
          <w:b/>
          <w:i/>
          <w:sz w:val="20"/>
          <w:szCs w:val="20"/>
          <w:lang w:val="en-US"/>
        </w:rPr>
        <w:t xml:space="preserve"> configurations/indications can </w:t>
      </w:r>
      <w:r w:rsidR="000C6C2F">
        <w:rPr>
          <w:b/>
          <w:i/>
          <w:sz w:val="20"/>
          <w:szCs w:val="20"/>
          <w:lang w:val="en-US"/>
        </w:rPr>
        <w:t xml:space="preserve">be </w:t>
      </w:r>
      <w:r w:rsidRPr="0061396A">
        <w:rPr>
          <w:b/>
          <w:i/>
          <w:sz w:val="20"/>
          <w:szCs w:val="20"/>
          <w:lang w:val="en-US"/>
        </w:rPr>
        <w:t>handle</w:t>
      </w:r>
      <w:r w:rsidR="000C6C2F">
        <w:rPr>
          <w:b/>
          <w:i/>
          <w:sz w:val="20"/>
          <w:szCs w:val="20"/>
          <w:lang w:val="en-US"/>
        </w:rPr>
        <w:t>d</w:t>
      </w:r>
      <w:r w:rsidRPr="0061396A">
        <w:rPr>
          <w:b/>
          <w:i/>
          <w:sz w:val="20"/>
          <w:szCs w:val="20"/>
          <w:lang w:val="en-US"/>
        </w:rPr>
        <w:t xml:space="preserve"> within the </w:t>
      </w:r>
      <w:r w:rsidR="000D05C1" w:rsidRPr="0061396A">
        <w:rPr>
          <w:b/>
          <w:i/>
          <w:sz w:val="20"/>
          <w:szCs w:val="20"/>
          <w:lang w:val="en-US"/>
        </w:rPr>
        <w:t xml:space="preserve">baseline </w:t>
      </w:r>
      <w:r w:rsidRPr="0061396A">
        <w:rPr>
          <w:b/>
          <w:i/>
          <w:sz w:val="20"/>
          <w:szCs w:val="20"/>
          <w:lang w:val="en-US"/>
        </w:rPr>
        <w:t>functionality</w:t>
      </w:r>
      <w:r w:rsidR="00DF0F44" w:rsidRPr="0061396A">
        <w:rPr>
          <w:b/>
          <w:i/>
          <w:sz w:val="20"/>
          <w:szCs w:val="20"/>
          <w:lang w:val="en-US"/>
        </w:rPr>
        <w:t xml:space="preserve"> </w:t>
      </w:r>
      <w:r w:rsidR="000D05C1" w:rsidRPr="0061396A">
        <w:rPr>
          <w:b/>
          <w:i/>
          <w:sz w:val="20"/>
          <w:szCs w:val="20"/>
          <w:lang w:val="en-US"/>
        </w:rPr>
        <w:t>identification</w:t>
      </w:r>
      <w:r w:rsidR="00DF0F44" w:rsidRPr="0061396A">
        <w:rPr>
          <w:b/>
          <w:i/>
          <w:sz w:val="20"/>
          <w:szCs w:val="20"/>
          <w:lang w:val="en-US"/>
        </w:rPr>
        <w:t xml:space="preserve"> and functionality-based</w:t>
      </w:r>
      <w:r w:rsidR="00B06284" w:rsidRPr="0061396A">
        <w:rPr>
          <w:b/>
          <w:i/>
          <w:sz w:val="20"/>
          <w:szCs w:val="20"/>
          <w:lang w:val="en-US"/>
        </w:rPr>
        <w:t xml:space="preserve"> </w:t>
      </w:r>
      <w:r w:rsidRPr="0061396A">
        <w:rPr>
          <w:b/>
          <w:i/>
          <w:sz w:val="20"/>
          <w:szCs w:val="20"/>
          <w:lang w:val="en-US"/>
        </w:rPr>
        <w:t>LCM</w:t>
      </w:r>
      <w:r w:rsidR="00263601" w:rsidRPr="0061396A">
        <w:rPr>
          <w:b/>
          <w:i/>
          <w:sz w:val="20"/>
          <w:szCs w:val="20"/>
          <w:lang w:val="en-US"/>
        </w:rPr>
        <w:t>,</w:t>
      </w:r>
      <w:r w:rsidR="00DF0F44" w:rsidRPr="0061396A">
        <w:rPr>
          <w:b/>
          <w:i/>
          <w:sz w:val="20"/>
          <w:szCs w:val="20"/>
          <w:lang w:val="en-US"/>
        </w:rPr>
        <w:t xml:space="preserve"> </w:t>
      </w:r>
      <w:r w:rsidRPr="0061396A">
        <w:rPr>
          <w:b/>
          <w:i/>
          <w:sz w:val="20"/>
          <w:szCs w:val="20"/>
          <w:lang w:val="en-US"/>
        </w:rPr>
        <w:t xml:space="preserve">e.g., </w:t>
      </w:r>
      <w:r w:rsidR="00DD7F32" w:rsidRPr="0061396A">
        <w:rPr>
          <w:b/>
          <w:i/>
          <w:sz w:val="20"/>
          <w:szCs w:val="20"/>
          <w:lang w:val="en-US"/>
        </w:rPr>
        <w:t>F</w:t>
      </w:r>
      <w:r w:rsidRPr="0061396A">
        <w:rPr>
          <w:b/>
          <w:i/>
          <w:sz w:val="20"/>
          <w:szCs w:val="20"/>
          <w:lang w:val="en-US"/>
        </w:rPr>
        <w:t>unctionalit</w:t>
      </w:r>
      <w:r w:rsidR="00FC60AD" w:rsidRPr="0061396A">
        <w:rPr>
          <w:b/>
          <w:i/>
          <w:sz w:val="20"/>
          <w:szCs w:val="20"/>
          <w:lang w:val="en-US"/>
        </w:rPr>
        <w:t>ies</w:t>
      </w:r>
      <w:r w:rsidRPr="0061396A">
        <w:rPr>
          <w:b/>
          <w:i/>
          <w:sz w:val="20"/>
          <w:szCs w:val="20"/>
          <w:lang w:val="en-US"/>
        </w:rPr>
        <w:t xml:space="preserve"> </w:t>
      </w:r>
      <w:r w:rsidR="00FC60AD" w:rsidRPr="0061396A">
        <w:rPr>
          <w:b/>
          <w:i/>
          <w:sz w:val="20"/>
          <w:szCs w:val="20"/>
          <w:lang w:val="en-US"/>
        </w:rPr>
        <w:t xml:space="preserve">(NW </w:t>
      </w:r>
      <w:r w:rsidRPr="0061396A">
        <w:rPr>
          <w:b/>
          <w:i/>
          <w:sz w:val="20"/>
          <w:szCs w:val="20"/>
          <w:lang w:val="en-US"/>
        </w:rPr>
        <w:t>configurations</w:t>
      </w:r>
      <w:r w:rsidR="00FC60AD" w:rsidRPr="0061396A">
        <w:rPr>
          <w:b/>
          <w:i/>
          <w:sz w:val="20"/>
          <w:szCs w:val="20"/>
          <w:lang w:val="en-US"/>
        </w:rPr>
        <w:t>)</w:t>
      </w:r>
      <w:r w:rsidRPr="0061396A">
        <w:rPr>
          <w:b/>
          <w:i/>
          <w:sz w:val="20"/>
          <w:szCs w:val="20"/>
          <w:lang w:val="en-US"/>
        </w:rPr>
        <w:t xml:space="preserve"> can include model-ID(s)</w:t>
      </w:r>
      <w:r w:rsidR="006E7EA3">
        <w:rPr>
          <w:b/>
          <w:i/>
          <w:sz w:val="20"/>
          <w:szCs w:val="20"/>
          <w:lang w:val="en-US"/>
        </w:rPr>
        <w:t>,</w:t>
      </w:r>
      <w:r w:rsidR="00DD7F32" w:rsidRPr="0061396A">
        <w:rPr>
          <w:b/>
          <w:i/>
          <w:sz w:val="20"/>
          <w:szCs w:val="20"/>
          <w:lang w:val="en-US"/>
        </w:rPr>
        <w:t xml:space="preserve"> and </w:t>
      </w:r>
      <w:r w:rsidRPr="0061396A">
        <w:rPr>
          <w:b/>
          <w:i/>
          <w:sz w:val="20"/>
          <w:szCs w:val="20"/>
          <w:lang w:val="en-US"/>
        </w:rPr>
        <w:t xml:space="preserve">the functionality LCM can </w:t>
      </w:r>
      <w:r w:rsidR="00FC60AD" w:rsidRPr="0061396A">
        <w:rPr>
          <w:b/>
          <w:i/>
          <w:sz w:val="20"/>
          <w:szCs w:val="20"/>
          <w:lang w:val="en-US"/>
        </w:rPr>
        <w:t xml:space="preserve">indirectly </w:t>
      </w:r>
      <w:r w:rsidRPr="0061396A">
        <w:rPr>
          <w:b/>
          <w:i/>
          <w:sz w:val="20"/>
          <w:szCs w:val="20"/>
          <w:lang w:val="en-US"/>
        </w:rPr>
        <w:t>handle model-ID-LCM</w:t>
      </w:r>
      <w:r w:rsidR="00FC60AD" w:rsidRPr="0061396A">
        <w:rPr>
          <w:b/>
          <w:i/>
          <w:sz w:val="20"/>
          <w:szCs w:val="20"/>
          <w:lang w:val="en-US"/>
        </w:rPr>
        <w:t xml:space="preserve">. </w:t>
      </w:r>
      <w:r w:rsidRPr="0061396A">
        <w:rPr>
          <w:b/>
          <w:i/>
          <w:sz w:val="20"/>
          <w:szCs w:val="20"/>
          <w:lang w:val="en-US"/>
        </w:rPr>
        <w:t xml:space="preserve"> </w:t>
      </w:r>
    </w:p>
    <w:p w14:paraId="5A31917C" w14:textId="4DA57B7F" w:rsidR="00732021" w:rsidRPr="0061396A" w:rsidRDefault="00A144BA" w:rsidP="00B824C5">
      <w:pPr>
        <w:pStyle w:val="ListParagraph"/>
        <w:numPr>
          <w:ilvl w:val="0"/>
          <w:numId w:val="86"/>
        </w:numPr>
        <w:jc w:val="both"/>
        <w:rPr>
          <w:b/>
          <w:i/>
          <w:sz w:val="20"/>
          <w:szCs w:val="20"/>
          <w:lang w:val="en-US"/>
        </w:rPr>
      </w:pPr>
      <w:r w:rsidRPr="0061396A">
        <w:rPr>
          <w:b/>
          <w:i/>
          <w:sz w:val="20"/>
          <w:szCs w:val="20"/>
          <w:lang w:val="en-US"/>
        </w:rPr>
        <w:t>If</w:t>
      </w:r>
      <w:r w:rsidR="004B270A" w:rsidRPr="0061396A">
        <w:rPr>
          <w:b/>
          <w:i/>
          <w:sz w:val="20"/>
          <w:szCs w:val="20"/>
          <w:lang w:val="en-US"/>
        </w:rPr>
        <w:t>/when</w:t>
      </w:r>
      <w:r w:rsidRPr="0061396A">
        <w:rPr>
          <w:b/>
          <w:i/>
          <w:sz w:val="20"/>
          <w:szCs w:val="20"/>
          <w:lang w:val="en-US"/>
        </w:rPr>
        <w:t xml:space="preserve"> the model</w:t>
      </w:r>
      <w:r w:rsidR="004B270A" w:rsidRPr="0061396A">
        <w:rPr>
          <w:b/>
          <w:i/>
          <w:sz w:val="20"/>
          <w:szCs w:val="20"/>
          <w:lang w:val="en-US"/>
        </w:rPr>
        <w:t xml:space="preserve"> </w:t>
      </w:r>
      <w:r w:rsidRPr="0061396A">
        <w:rPr>
          <w:b/>
          <w:i/>
          <w:sz w:val="20"/>
          <w:szCs w:val="20"/>
          <w:lang w:val="en-US"/>
        </w:rPr>
        <w:t>ID-</w:t>
      </w:r>
      <w:r w:rsidR="004B270A" w:rsidRPr="0061396A">
        <w:rPr>
          <w:b/>
          <w:i/>
          <w:sz w:val="20"/>
          <w:szCs w:val="20"/>
          <w:lang w:val="en-US"/>
        </w:rPr>
        <w:t xml:space="preserve">based </w:t>
      </w:r>
      <w:r w:rsidRPr="0061396A">
        <w:rPr>
          <w:b/>
          <w:i/>
          <w:sz w:val="20"/>
          <w:szCs w:val="20"/>
          <w:lang w:val="en-US"/>
        </w:rPr>
        <w:t>LCM is</w:t>
      </w:r>
      <w:r w:rsidR="00BB0224" w:rsidRPr="0061396A">
        <w:rPr>
          <w:b/>
          <w:i/>
          <w:sz w:val="20"/>
          <w:szCs w:val="20"/>
          <w:lang w:val="en-US"/>
        </w:rPr>
        <w:t xml:space="preserve"> related to</w:t>
      </w:r>
      <w:r w:rsidR="00687CCA" w:rsidRPr="0061396A">
        <w:rPr>
          <w:b/>
          <w:i/>
          <w:sz w:val="20"/>
          <w:szCs w:val="20"/>
          <w:lang w:val="en-US"/>
        </w:rPr>
        <w:t xml:space="preserve"> other aspects, </w:t>
      </w:r>
      <w:r w:rsidR="00732021" w:rsidRPr="0061396A">
        <w:rPr>
          <w:b/>
          <w:i/>
          <w:sz w:val="20"/>
          <w:szCs w:val="20"/>
          <w:lang w:val="en-US"/>
        </w:rPr>
        <w:t>e.g., model updates/transfer</w:t>
      </w:r>
      <w:r w:rsidR="00D97B93" w:rsidRPr="0061396A">
        <w:rPr>
          <w:b/>
          <w:i/>
          <w:sz w:val="20"/>
          <w:szCs w:val="20"/>
          <w:lang w:val="en-US"/>
        </w:rPr>
        <w:t xml:space="preserve">, </w:t>
      </w:r>
      <w:r w:rsidR="00751C9D" w:rsidRPr="0061396A">
        <w:rPr>
          <w:b/>
          <w:i/>
          <w:sz w:val="20"/>
          <w:szCs w:val="20"/>
          <w:lang w:val="en-US"/>
        </w:rPr>
        <w:t xml:space="preserve">that shall not be </w:t>
      </w:r>
      <w:r w:rsidR="00BB24CE">
        <w:rPr>
          <w:b/>
          <w:i/>
          <w:sz w:val="20"/>
          <w:szCs w:val="20"/>
          <w:lang w:val="en-US"/>
        </w:rPr>
        <w:t>mixed up</w:t>
      </w:r>
      <w:r w:rsidR="00751C9D" w:rsidRPr="0061396A">
        <w:rPr>
          <w:b/>
          <w:i/>
          <w:sz w:val="20"/>
          <w:szCs w:val="20"/>
          <w:lang w:val="en-US"/>
        </w:rPr>
        <w:t xml:space="preserve"> with </w:t>
      </w:r>
      <w:r w:rsidR="00BB24CE">
        <w:rPr>
          <w:b/>
          <w:i/>
          <w:sz w:val="20"/>
          <w:szCs w:val="20"/>
          <w:lang w:val="en-US"/>
        </w:rPr>
        <w:t xml:space="preserve">the </w:t>
      </w:r>
      <w:r w:rsidR="001C53E3" w:rsidRPr="0061396A">
        <w:rPr>
          <w:b/>
          <w:i/>
          <w:sz w:val="20"/>
          <w:szCs w:val="20"/>
          <w:lang w:val="en-US"/>
        </w:rPr>
        <w:t xml:space="preserve">basic framework of </w:t>
      </w:r>
      <w:r w:rsidR="00751C9D" w:rsidRPr="0061396A">
        <w:rPr>
          <w:b/>
          <w:i/>
          <w:sz w:val="20"/>
          <w:szCs w:val="20"/>
          <w:lang w:val="en-US"/>
        </w:rPr>
        <w:t>support</w:t>
      </w:r>
      <w:r w:rsidR="001C53E3" w:rsidRPr="0061396A">
        <w:rPr>
          <w:b/>
          <w:i/>
          <w:sz w:val="20"/>
          <w:szCs w:val="20"/>
          <w:lang w:val="en-US"/>
        </w:rPr>
        <w:t>ing</w:t>
      </w:r>
      <w:r w:rsidR="00751C9D" w:rsidRPr="0061396A">
        <w:rPr>
          <w:b/>
          <w:i/>
          <w:sz w:val="20"/>
          <w:szCs w:val="20"/>
          <w:lang w:val="en-US"/>
        </w:rPr>
        <w:t xml:space="preserve"> ML-enabled </w:t>
      </w:r>
      <w:r w:rsidR="00AC27F5" w:rsidRPr="0061396A">
        <w:rPr>
          <w:b/>
          <w:i/>
          <w:sz w:val="20"/>
          <w:szCs w:val="20"/>
          <w:lang w:val="en-US"/>
        </w:rPr>
        <w:t>functionality/</w:t>
      </w:r>
      <w:r w:rsidR="00751C9D" w:rsidRPr="0061396A">
        <w:rPr>
          <w:b/>
          <w:i/>
          <w:sz w:val="20"/>
          <w:szCs w:val="20"/>
          <w:lang w:val="en-US"/>
        </w:rPr>
        <w:t xml:space="preserve">feature. </w:t>
      </w:r>
    </w:p>
    <w:p w14:paraId="12B90957" w14:textId="77777777" w:rsidR="00B00D5A" w:rsidRDefault="00B00D5A" w:rsidP="003743CA">
      <w:pPr>
        <w:overflowPunct/>
        <w:autoSpaceDE/>
        <w:autoSpaceDN/>
        <w:adjustRightInd/>
        <w:spacing w:after="60"/>
        <w:jc w:val="both"/>
        <w:textAlignment w:val="center"/>
        <w:rPr>
          <w:rStyle w:val="normaltextrun"/>
          <w:color w:val="000000"/>
          <w:shd w:val="clear" w:color="auto" w:fill="FFFFFF"/>
          <w:lang w:val="en-US"/>
        </w:rPr>
      </w:pPr>
    </w:p>
    <w:p w14:paraId="3F2BDFB6" w14:textId="77777777" w:rsidR="00312298" w:rsidRDefault="00312298" w:rsidP="003743CA">
      <w:pPr>
        <w:overflowPunct/>
        <w:autoSpaceDE/>
        <w:autoSpaceDN/>
        <w:adjustRightInd/>
        <w:spacing w:after="60"/>
        <w:jc w:val="both"/>
        <w:textAlignment w:val="center"/>
        <w:rPr>
          <w:rStyle w:val="normaltextrun"/>
          <w:color w:val="000000"/>
          <w:shd w:val="clear" w:color="auto" w:fill="FFFFFF"/>
          <w:lang w:val="en-US"/>
        </w:rPr>
      </w:pPr>
    </w:p>
    <w:p w14:paraId="735B3345" w14:textId="442CC24E" w:rsidR="00073959" w:rsidRDefault="00073959" w:rsidP="00073959">
      <w:pPr>
        <w:pStyle w:val="Heading4"/>
        <w:rPr>
          <w:lang w:val="en-US"/>
        </w:rPr>
      </w:pPr>
      <w:r>
        <w:rPr>
          <w:lang w:val="en-US"/>
        </w:rPr>
        <w:t xml:space="preserve">Mode 3: </w:t>
      </w:r>
      <w:r w:rsidR="00C051DF">
        <w:rPr>
          <w:lang w:val="en-US"/>
        </w:rPr>
        <w:t>F</w:t>
      </w:r>
      <w:r>
        <w:rPr>
          <w:lang w:val="en-US"/>
        </w:rPr>
        <w:t xml:space="preserve">unctionality </w:t>
      </w:r>
      <w:r w:rsidR="00C051DF">
        <w:rPr>
          <w:lang w:val="en-US"/>
        </w:rPr>
        <w:t xml:space="preserve">identification/LCM </w:t>
      </w:r>
      <w:r>
        <w:rPr>
          <w:lang w:val="en-US"/>
        </w:rPr>
        <w:t>and online model identification.</w:t>
      </w:r>
    </w:p>
    <w:p w14:paraId="27F10455" w14:textId="77777777" w:rsidR="0077055A" w:rsidRDefault="006B7DB3" w:rsidP="00D16E18">
      <w:pPr>
        <w:jc w:val="both"/>
        <w:rPr>
          <w:color w:val="000000"/>
          <w:shd w:val="clear" w:color="auto" w:fill="FFFFFF"/>
          <w:lang w:val="en-US"/>
        </w:rPr>
      </w:pPr>
      <w:r>
        <w:rPr>
          <w:color w:val="000000"/>
          <w:shd w:val="clear" w:color="auto" w:fill="FFFFFF"/>
          <w:lang w:val="en-US"/>
        </w:rPr>
        <w:t>Compared to the above</w:t>
      </w:r>
      <w:r w:rsidR="00B5557E">
        <w:rPr>
          <w:color w:val="000000"/>
          <w:shd w:val="clear" w:color="auto" w:fill="FFFFFF"/>
          <w:lang w:val="en-US"/>
        </w:rPr>
        <w:t xml:space="preserve"> sections, the details of online model identifications </w:t>
      </w:r>
      <w:r w:rsidR="00892A10">
        <w:rPr>
          <w:color w:val="000000"/>
          <w:shd w:val="clear" w:color="auto" w:fill="FFFFFF"/>
          <w:lang w:val="en-US"/>
        </w:rPr>
        <w:t xml:space="preserve">are less mature in RAN1 discussions. </w:t>
      </w:r>
    </w:p>
    <w:tbl>
      <w:tblPr>
        <w:tblStyle w:val="TableGrid"/>
        <w:tblW w:w="0" w:type="auto"/>
        <w:tblLook w:val="04A0" w:firstRow="1" w:lastRow="0" w:firstColumn="1" w:lastColumn="0" w:noHBand="0" w:noVBand="1"/>
      </w:tblPr>
      <w:tblGrid>
        <w:gridCol w:w="9629"/>
      </w:tblGrid>
      <w:tr w:rsidR="00E83708" w14:paraId="5E3A8C83" w14:textId="77777777" w:rsidTr="00E83708">
        <w:tc>
          <w:tcPr>
            <w:tcW w:w="9629" w:type="dxa"/>
          </w:tcPr>
          <w:p w14:paraId="324665E4" w14:textId="77777777" w:rsidR="00E83708" w:rsidRDefault="00E83708" w:rsidP="00E83708">
            <w:pPr>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sidRPr="00796867">
              <w:rPr>
                <w:highlight w:val="green"/>
                <w:lang w:val="en-US"/>
              </w:rPr>
              <w:t xml:space="preserve"> from RAN1 #11</w:t>
            </w:r>
            <w:r>
              <w:rPr>
                <w:highlight w:val="green"/>
                <w:lang w:val="en-US"/>
              </w:rPr>
              <w:t>3</w:t>
            </w:r>
          </w:p>
          <w:p w14:paraId="51BFA016" w14:textId="77777777" w:rsidR="00E83708" w:rsidRDefault="00E83708" w:rsidP="00E83708">
            <w:pPr>
              <w:jc w:val="both"/>
            </w:pPr>
            <w:r>
              <w:t>For model identification of UE-side or UE-part of two-sided models, categorize model identification types as follows, and further study relevant aspects, necessity, and specification impact (if any).</w:t>
            </w:r>
          </w:p>
          <w:p w14:paraId="3F6D580A" w14:textId="77777777" w:rsidR="00E83708" w:rsidRDefault="00E83708" w:rsidP="00E83708">
            <w:pPr>
              <w:numPr>
                <w:ilvl w:val="0"/>
                <w:numId w:val="57"/>
              </w:numPr>
              <w:overflowPunct/>
              <w:autoSpaceDE/>
              <w:autoSpaceDN/>
              <w:adjustRightInd/>
              <w:spacing w:after="0"/>
              <w:ind w:left="688"/>
              <w:jc w:val="both"/>
              <w:textAlignment w:val="auto"/>
              <w:rPr>
                <w:rFonts w:eastAsia="Calibri"/>
              </w:rPr>
            </w:pPr>
            <w:r>
              <w:rPr>
                <w:rFonts w:eastAsia="Calibri"/>
              </w:rPr>
              <w:t xml:space="preserve">Type A: </w:t>
            </w:r>
            <w:r w:rsidRPr="00E95B15">
              <w:rPr>
                <w:rFonts w:eastAsia="Calibri"/>
              </w:rPr>
              <w:t xml:space="preserve">Model is identified to NW (if applicable) and UE (if applicable) without over-the-air </w:t>
            </w:r>
            <w:proofErr w:type="spellStart"/>
            <w:proofErr w:type="gramStart"/>
            <w:r w:rsidRPr="00E95B15">
              <w:rPr>
                <w:rFonts w:eastAsia="Calibri"/>
              </w:rPr>
              <w:t>signaling</w:t>
            </w:r>
            <w:proofErr w:type="spellEnd"/>
            <w:proofErr w:type="gramEnd"/>
          </w:p>
          <w:p w14:paraId="60D74E9F" w14:textId="77777777" w:rsidR="00E83708" w:rsidRDefault="00E83708" w:rsidP="00E83708">
            <w:pPr>
              <w:numPr>
                <w:ilvl w:val="1"/>
                <w:numId w:val="57"/>
              </w:numPr>
              <w:overflowPunct/>
              <w:autoSpaceDE/>
              <w:autoSpaceDN/>
              <w:adjustRightInd/>
              <w:spacing w:after="0"/>
              <w:ind w:left="1408"/>
              <w:jc w:val="both"/>
              <w:textAlignment w:val="auto"/>
              <w:rPr>
                <w:rFonts w:eastAsia="Calibri"/>
              </w:rPr>
            </w:pPr>
            <w:r>
              <w:rPr>
                <w:rFonts w:eastAsia="Calibri"/>
              </w:rPr>
              <w:t>The model may be assigned with a model ID</w:t>
            </w:r>
            <w:r>
              <w:rPr>
                <w:rFonts w:hint="eastAsia"/>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3EF0258B" w14:textId="77777777" w:rsidR="00E83708" w:rsidRPr="00A0151A" w:rsidRDefault="00E83708" w:rsidP="00E83708">
            <w:pPr>
              <w:numPr>
                <w:ilvl w:val="1"/>
                <w:numId w:val="57"/>
              </w:numPr>
              <w:overflowPunct/>
              <w:autoSpaceDE/>
              <w:autoSpaceDN/>
              <w:adjustRightInd/>
              <w:spacing w:after="0"/>
              <w:ind w:left="1408"/>
              <w:jc w:val="both"/>
              <w:textAlignment w:val="auto"/>
              <w:rPr>
                <w:rFonts w:eastAsia="Calibri"/>
              </w:rPr>
            </w:pPr>
            <w:r w:rsidRPr="00A0151A">
              <w:rPr>
                <w:rFonts w:eastAsia="Calibri" w:hint="eastAsia"/>
                <w:lang w:eastAsia="zh-CN"/>
              </w:rPr>
              <w:t>F</w:t>
            </w:r>
            <w:r w:rsidRPr="00A0151A">
              <w:rPr>
                <w:rFonts w:eastAsia="Calibri"/>
                <w:lang w:eastAsia="zh-CN"/>
              </w:rPr>
              <w:t>FS: Spec impact to other WGs</w:t>
            </w:r>
          </w:p>
          <w:p w14:paraId="1DDD2209" w14:textId="77777777" w:rsidR="00E83708" w:rsidRDefault="00E83708" w:rsidP="00E83708">
            <w:pPr>
              <w:numPr>
                <w:ilvl w:val="0"/>
                <w:numId w:val="57"/>
              </w:numPr>
              <w:overflowPunct/>
              <w:autoSpaceDE/>
              <w:autoSpaceDN/>
              <w:adjustRightInd/>
              <w:spacing w:after="0"/>
              <w:ind w:left="688"/>
              <w:jc w:val="both"/>
              <w:textAlignment w:val="auto"/>
              <w:rPr>
                <w:rFonts w:eastAsia="Calibri"/>
              </w:rPr>
            </w:pPr>
            <w:r>
              <w:rPr>
                <w:rFonts w:eastAsia="Calibri"/>
              </w:rPr>
              <w:t xml:space="preserve">Type B: </w:t>
            </w:r>
            <w:r w:rsidRPr="007952CA">
              <w:rPr>
                <w:rFonts w:eastAsia="Calibri"/>
                <w:highlight w:val="yellow"/>
              </w:rPr>
              <w:t xml:space="preserve">Model is identified via over-the-air </w:t>
            </w:r>
            <w:proofErr w:type="spellStart"/>
            <w:r w:rsidRPr="007952CA">
              <w:rPr>
                <w:rFonts w:eastAsia="Calibri"/>
                <w:highlight w:val="yellow"/>
              </w:rPr>
              <w:t>signalin</w:t>
            </w:r>
            <w:r>
              <w:rPr>
                <w:rFonts w:eastAsia="Calibri"/>
              </w:rPr>
              <w:t>g</w:t>
            </w:r>
            <w:proofErr w:type="spellEnd"/>
            <w:r>
              <w:rPr>
                <w:rFonts w:eastAsia="Calibri"/>
              </w:rPr>
              <w:t xml:space="preserve">, </w:t>
            </w:r>
          </w:p>
          <w:p w14:paraId="476F7342" w14:textId="77777777" w:rsidR="00E83708" w:rsidRPr="00007242" w:rsidRDefault="00E83708" w:rsidP="00E83708">
            <w:pPr>
              <w:numPr>
                <w:ilvl w:val="1"/>
                <w:numId w:val="57"/>
              </w:numPr>
              <w:overflowPunct/>
              <w:autoSpaceDE/>
              <w:autoSpaceDN/>
              <w:adjustRightInd/>
              <w:spacing w:after="0"/>
              <w:ind w:left="1408"/>
              <w:jc w:val="both"/>
              <w:textAlignment w:val="auto"/>
              <w:rPr>
                <w:rFonts w:eastAsia="Calibri"/>
                <w:strike/>
              </w:rPr>
            </w:pPr>
            <w:r>
              <w:rPr>
                <w:rFonts w:eastAsia="Calibri"/>
              </w:rPr>
              <w:t xml:space="preserve">Type B1: </w:t>
            </w:r>
          </w:p>
          <w:p w14:paraId="19A58977" w14:textId="77777777" w:rsidR="00E83708" w:rsidRDefault="00E83708" w:rsidP="00E83708">
            <w:pPr>
              <w:numPr>
                <w:ilvl w:val="2"/>
                <w:numId w:val="57"/>
              </w:numPr>
              <w:overflowPunct/>
              <w:autoSpaceDE/>
              <w:autoSpaceDN/>
              <w:adjustRightInd/>
              <w:spacing w:after="0"/>
              <w:ind w:left="2128"/>
              <w:jc w:val="both"/>
              <w:textAlignment w:val="auto"/>
              <w:rPr>
                <w:rFonts w:eastAsia="Calibri"/>
              </w:rPr>
            </w:pPr>
            <w:r w:rsidRPr="007952CA">
              <w:rPr>
                <w:rFonts w:eastAsia="Calibri"/>
                <w:highlight w:val="yellow"/>
              </w:rPr>
              <w:t>Model identification initiated by the UE</w:t>
            </w:r>
            <w:r>
              <w:rPr>
                <w:rFonts w:eastAsia="Calibri"/>
              </w:rPr>
              <w:t xml:space="preserve">, and NW assists the remaining steps (if any) of the model </w:t>
            </w:r>
            <w:proofErr w:type="gramStart"/>
            <w:r>
              <w:rPr>
                <w:rFonts w:eastAsia="Calibri"/>
              </w:rPr>
              <w:t>identification</w:t>
            </w:r>
            <w:proofErr w:type="gramEnd"/>
          </w:p>
          <w:p w14:paraId="7E974F93" w14:textId="77777777" w:rsidR="00E83708" w:rsidRDefault="00E83708" w:rsidP="00E83708">
            <w:pPr>
              <w:numPr>
                <w:ilvl w:val="3"/>
                <w:numId w:val="57"/>
              </w:numPr>
              <w:overflowPunct/>
              <w:autoSpaceDE/>
              <w:autoSpaceDN/>
              <w:adjustRightInd/>
              <w:spacing w:after="0"/>
              <w:ind w:left="2848"/>
              <w:jc w:val="both"/>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0DD4C732" w14:textId="77777777" w:rsidR="00E83708" w:rsidRDefault="00E83708" w:rsidP="00E83708">
            <w:pPr>
              <w:numPr>
                <w:ilvl w:val="2"/>
                <w:numId w:val="57"/>
              </w:numPr>
              <w:overflowPunct/>
              <w:autoSpaceDE/>
              <w:autoSpaceDN/>
              <w:adjustRightInd/>
              <w:spacing w:after="0"/>
              <w:ind w:left="2128"/>
              <w:jc w:val="both"/>
              <w:textAlignment w:val="auto"/>
              <w:rPr>
                <w:rFonts w:eastAsia="Calibri"/>
              </w:rPr>
            </w:pPr>
            <w:r>
              <w:rPr>
                <w:rFonts w:eastAsia="Calibri"/>
              </w:rPr>
              <w:t>FFS: details of steps</w:t>
            </w:r>
          </w:p>
          <w:p w14:paraId="36EA8854" w14:textId="77777777" w:rsidR="00E83708" w:rsidRDefault="00E83708" w:rsidP="00E83708">
            <w:pPr>
              <w:numPr>
                <w:ilvl w:val="1"/>
                <w:numId w:val="57"/>
              </w:numPr>
              <w:overflowPunct/>
              <w:autoSpaceDE/>
              <w:autoSpaceDN/>
              <w:adjustRightInd/>
              <w:spacing w:after="0"/>
              <w:ind w:left="1408"/>
              <w:jc w:val="both"/>
              <w:textAlignment w:val="auto"/>
              <w:rPr>
                <w:rFonts w:eastAsia="Calibri"/>
              </w:rPr>
            </w:pPr>
            <w:r>
              <w:rPr>
                <w:rFonts w:eastAsia="Calibri"/>
              </w:rPr>
              <w:t>Type B2:</w:t>
            </w:r>
            <w:r w:rsidRPr="00007242">
              <w:rPr>
                <w:rFonts w:eastAsia="Calibri"/>
                <w:strike/>
              </w:rPr>
              <w:t xml:space="preserve"> </w:t>
            </w:r>
          </w:p>
          <w:p w14:paraId="5E7CDD13" w14:textId="77777777" w:rsidR="00E83708" w:rsidRDefault="00E83708" w:rsidP="00E83708">
            <w:pPr>
              <w:numPr>
                <w:ilvl w:val="2"/>
                <w:numId w:val="57"/>
              </w:numPr>
              <w:overflowPunct/>
              <w:autoSpaceDE/>
              <w:autoSpaceDN/>
              <w:adjustRightInd/>
              <w:spacing w:after="0"/>
              <w:ind w:left="2128"/>
              <w:jc w:val="both"/>
              <w:textAlignment w:val="auto"/>
              <w:rPr>
                <w:rFonts w:eastAsia="Calibri"/>
              </w:rPr>
            </w:pPr>
            <w:r w:rsidRPr="007952CA">
              <w:rPr>
                <w:rFonts w:eastAsia="Calibri"/>
                <w:highlight w:val="yellow"/>
              </w:rPr>
              <w:t>Model identification initiated by the NW</w:t>
            </w:r>
            <w:r w:rsidRPr="00A0151A">
              <w:rPr>
                <w:rFonts w:eastAsia="Calibri"/>
              </w:rPr>
              <w:t>,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773A0494" w14:textId="77777777" w:rsidR="00E83708" w:rsidRPr="00A0151A" w:rsidRDefault="00E83708" w:rsidP="00E83708">
            <w:pPr>
              <w:numPr>
                <w:ilvl w:val="3"/>
                <w:numId w:val="57"/>
              </w:numPr>
              <w:overflowPunct/>
              <w:autoSpaceDE/>
              <w:autoSpaceDN/>
              <w:adjustRightInd/>
              <w:spacing w:after="0"/>
              <w:ind w:left="2848"/>
              <w:jc w:val="both"/>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07CEAA70" w14:textId="77777777" w:rsidR="00E83708" w:rsidRDefault="00E83708" w:rsidP="00E83708">
            <w:pPr>
              <w:numPr>
                <w:ilvl w:val="2"/>
                <w:numId w:val="57"/>
              </w:numPr>
              <w:overflowPunct/>
              <w:autoSpaceDE/>
              <w:autoSpaceDN/>
              <w:adjustRightInd/>
              <w:spacing w:after="0"/>
              <w:ind w:left="2128"/>
              <w:jc w:val="both"/>
              <w:textAlignment w:val="auto"/>
              <w:rPr>
                <w:rFonts w:eastAsia="Calibri"/>
              </w:rPr>
            </w:pPr>
            <w:r>
              <w:rPr>
                <w:rFonts w:eastAsia="Calibri"/>
              </w:rPr>
              <w:t>FFS: details of steps</w:t>
            </w:r>
          </w:p>
          <w:p w14:paraId="1E6D4A27" w14:textId="77777777" w:rsidR="00E83708" w:rsidRDefault="00E83708" w:rsidP="00E83708">
            <w:pPr>
              <w:overflowPunct/>
              <w:autoSpaceDE/>
              <w:autoSpaceDN/>
              <w:adjustRightInd/>
              <w:spacing w:after="0"/>
              <w:ind w:left="720"/>
              <w:jc w:val="both"/>
              <w:textAlignment w:val="auto"/>
            </w:pPr>
            <w:r>
              <w:t>Note: The support and applicability of each model identification Type is a separate discussion. This study does not imply that model identification is necessary.</w:t>
            </w:r>
          </w:p>
          <w:p w14:paraId="495A828A" w14:textId="77777777" w:rsidR="00E83708" w:rsidRDefault="00E83708" w:rsidP="00C82EFA">
            <w:pPr>
              <w:jc w:val="both"/>
              <w:rPr>
                <w:rFonts w:eastAsia="DengXian"/>
                <w:highlight w:val="green"/>
                <w:lang w:eastAsia="zh-CN"/>
              </w:rPr>
            </w:pPr>
          </w:p>
          <w:p w14:paraId="2ABC383D" w14:textId="77777777" w:rsidR="00B0256C" w:rsidRPr="00B0256C" w:rsidRDefault="00B0256C" w:rsidP="00B0256C">
            <w:pPr>
              <w:overflowPunct/>
              <w:autoSpaceDE/>
              <w:autoSpaceDN/>
              <w:adjustRightInd/>
              <w:spacing w:after="0"/>
              <w:textAlignment w:val="auto"/>
              <w:rPr>
                <w:rFonts w:eastAsia="Batang"/>
                <w:bCs/>
                <w:highlight w:val="green"/>
                <w:lang w:eastAsia="zh-CN"/>
              </w:rPr>
            </w:pPr>
            <w:r w:rsidRPr="00B0256C">
              <w:rPr>
                <w:rFonts w:eastAsia="Batang"/>
                <w:bCs/>
                <w:highlight w:val="green"/>
                <w:lang w:eastAsia="zh-CN"/>
              </w:rPr>
              <w:t>Agreement</w:t>
            </w:r>
          </w:p>
          <w:p w14:paraId="11C652DB" w14:textId="77777777" w:rsidR="00B0256C" w:rsidRPr="00B0256C" w:rsidRDefault="00B0256C" w:rsidP="00B0256C">
            <w:pPr>
              <w:numPr>
                <w:ilvl w:val="0"/>
                <w:numId w:val="87"/>
              </w:numPr>
              <w:overflowPunct/>
              <w:autoSpaceDE/>
              <w:autoSpaceDN/>
              <w:adjustRightInd/>
              <w:spacing w:after="160"/>
              <w:jc w:val="both"/>
              <w:textAlignment w:val="auto"/>
              <w:rPr>
                <w:rFonts w:eastAsia="Batang"/>
                <w:bCs/>
                <w:lang w:eastAsia="zh-CN"/>
              </w:rPr>
            </w:pPr>
            <w:r w:rsidRPr="00B0256C">
              <w:rPr>
                <w:rFonts w:eastAsia="Batang"/>
                <w:bCs/>
                <w:lang w:eastAsia="zh-CN"/>
              </w:rPr>
              <w:t xml:space="preserve">When a model of a known structure at UE (e.g., Case z4) is transferred from NW, the new model being identified (e.g., via Type B2) has the same structure as </w:t>
            </w:r>
            <w:proofErr w:type="gramStart"/>
            <w:r w:rsidRPr="00B0256C">
              <w:rPr>
                <w:rFonts w:eastAsia="Batang"/>
                <w:bCs/>
                <w:lang w:eastAsia="zh-CN"/>
              </w:rPr>
              <w:t>an</w:t>
            </w:r>
            <w:proofErr w:type="gramEnd"/>
            <w:r w:rsidRPr="00B0256C">
              <w:rPr>
                <w:rFonts w:eastAsia="Batang"/>
                <w:bCs/>
                <w:lang w:eastAsia="zh-CN"/>
              </w:rPr>
              <w:t xml:space="preserve"> previously identified model at the Network and UE</w:t>
            </w:r>
          </w:p>
          <w:p w14:paraId="289E5BF5" w14:textId="594FB063" w:rsidR="00E83708" w:rsidRPr="00B0256C" w:rsidRDefault="00B0256C" w:rsidP="00B0256C">
            <w:pPr>
              <w:numPr>
                <w:ilvl w:val="1"/>
                <w:numId w:val="87"/>
              </w:numPr>
              <w:overflowPunct/>
              <w:autoSpaceDE/>
              <w:autoSpaceDN/>
              <w:adjustRightInd/>
              <w:spacing w:after="160"/>
              <w:jc w:val="both"/>
              <w:textAlignment w:val="auto"/>
              <w:rPr>
                <w:rFonts w:eastAsia="Batang"/>
                <w:lang w:eastAsia="zh-CN"/>
              </w:rPr>
            </w:pPr>
            <w:r w:rsidRPr="00B0256C">
              <w:rPr>
                <w:rFonts w:eastAsia="DengXian"/>
                <w:bCs/>
                <w:lang w:eastAsia="zh-CN"/>
              </w:rPr>
              <w:t>Note: the need of model transfer will be discussed separately</w:t>
            </w:r>
          </w:p>
        </w:tc>
      </w:tr>
    </w:tbl>
    <w:p w14:paraId="043EF0AE" w14:textId="77777777" w:rsidR="0077055A" w:rsidRDefault="0077055A" w:rsidP="00D16E18">
      <w:pPr>
        <w:jc w:val="both"/>
        <w:rPr>
          <w:color w:val="000000"/>
          <w:shd w:val="clear" w:color="auto" w:fill="FFFFFF"/>
          <w:lang w:val="en-US"/>
        </w:rPr>
      </w:pPr>
    </w:p>
    <w:p w14:paraId="065ACD77" w14:textId="30B54063" w:rsidR="00DD5F63" w:rsidRDefault="00892A10" w:rsidP="00D16E18">
      <w:pPr>
        <w:jc w:val="both"/>
        <w:rPr>
          <w:color w:val="000000"/>
          <w:shd w:val="clear" w:color="auto" w:fill="FFFFFF"/>
          <w:lang w:val="en-US"/>
        </w:rPr>
      </w:pPr>
      <w:r>
        <w:rPr>
          <w:color w:val="000000"/>
          <w:shd w:val="clear" w:color="auto" w:fill="FFFFFF"/>
          <w:lang w:val="en-US"/>
        </w:rPr>
        <w:t xml:space="preserve">There </w:t>
      </w:r>
      <w:r w:rsidR="005B50F9">
        <w:rPr>
          <w:color w:val="000000"/>
          <w:shd w:val="clear" w:color="auto" w:fill="FFFFFF"/>
          <w:lang w:val="en-US"/>
        </w:rPr>
        <w:t xml:space="preserve">can be different ways to address </w:t>
      </w:r>
      <w:r>
        <w:rPr>
          <w:color w:val="000000"/>
          <w:shd w:val="clear" w:color="auto" w:fill="FFFFFF"/>
          <w:lang w:val="en-US"/>
        </w:rPr>
        <w:t>online model identification</w:t>
      </w:r>
      <w:r w:rsidR="005B50F9">
        <w:rPr>
          <w:color w:val="000000"/>
          <w:shd w:val="clear" w:color="auto" w:fill="FFFFFF"/>
          <w:lang w:val="en-US"/>
        </w:rPr>
        <w:t xml:space="preserve">, </w:t>
      </w:r>
      <w:r w:rsidR="00FB7383">
        <w:rPr>
          <w:color w:val="000000"/>
          <w:shd w:val="clear" w:color="auto" w:fill="FFFFFF"/>
          <w:lang w:val="en-US"/>
        </w:rPr>
        <w:t>and</w:t>
      </w:r>
      <w:r w:rsidR="005B50F9">
        <w:rPr>
          <w:color w:val="000000"/>
          <w:shd w:val="clear" w:color="auto" w:fill="FFFFFF"/>
          <w:lang w:val="en-US"/>
        </w:rPr>
        <w:t xml:space="preserve"> some of these options were mentioned</w:t>
      </w:r>
      <w:r w:rsidR="00575512">
        <w:rPr>
          <w:color w:val="000000"/>
          <w:shd w:val="clear" w:color="auto" w:fill="FFFFFF"/>
          <w:lang w:val="en-US"/>
        </w:rPr>
        <w:t xml:space="preserve">/discussed in </w:t>
      </w:r>
      <w:r w:rsidR="00FB7383">
        <w:rPr>
          <w:color w:val="000000"/>
          <w:shd w:val="clear" w:color="auto" w:fill="FFFFFF"/>
          <w:lang w:val="en-US"/>
        </w:rPr>
        <w:t xml:space="preserve">the </w:t>
      </w:r>
      <w:r w:rsidR="00575512">
        <w:rPr>
          <w:color w:val="000000"/>
          <w:shd w:val="clear" w:color="auto" w:fill="FFFFFF"/>
          <w:lang w:val="en-US"/>
        </w:rPr>
        <w:t xml:space="preserve">previous RAN1 meeting. </w:t>
      </w:r>
      <w:r w:rsidR="0061157D">
        <w:rPr>
          <w:color w:val="000000"/>
          <w:shd w:val="clear" w:color="auto" w:fill="FFFFFF"/>
          <w:lang w:val="en-US"/>
        </w:rPr>
        <w:t>As most of these were not documented,</w:t>
      </w:r>
      <w:r w:rsidR="00575512">
        <w:rPr>
          <w:color w:val="000000"/>
          <w:shd w:val="clear" w:color="auto" w:fill="FFFFFF"/>
          <w:lang w:val="en-US"/>
        </w:rPr>
        <w:t xml:space="preserve"> it would make sense to </w:t>
      </w:r>
      <w:r w:rsidR="00BF523D">
        <w:rPr>
          <w:color w:val="000000"/>
          <w:shd w:val="clear" w:color="auto" w:fill="FFFFFF"/>
          <w:lang w:val="en-US"/>
        </w:rPr>
        <w:t xml:space="preserve">list the options in RAN1 agreements such that TR and other WGs could refer to them. </w:t>
      </w:r>
      <w:r w:rsidR="005B50F9">
        <w:rPr>
          <w:color w:val="000000"/>
          <w:shd w:val="clear" w:color="auto" w:fill="FFFFFF"/>
          <w:lang w:val="en-US"/>
        </w:rPr>
        <w:t xml:space="preserve"> </w:t>
      </w:r>
    </w:p>
    <w:p w14:paraId="49C5D4DC" w14:textId="1B004047" w:rsidR="00DD5F63" w:rsidRPr="005F0A60" w:rsidRDefault="00BB0015" w:rsidP="00D2032F">
      <w:pPr>
        <w:pStyle w:val="Heading5"/>
        <w:rPr>
          <w:color w:val="000000"/>
          <w:shd w:val="clear" w:color="auto" w:fill="FFFFFF"/>
          <w:lang w:val="en-US"/>
        </w:rPr>
      </w:pPr>
      <w:r w:rsidRPr="005F0A60">
        <w:rPr>
          <w:shd w:val="clear" w:color="auto" w:fill="FFFFFF"/>
          <w:lang w:val="en-US"/>
        </w:rPr>
        <w:t xml:space="preserve">Option </w:t>
      </w:r>
      <w:r w:rsidR="00591C7C" w:rsidRPr="005F0A60">
        <w:rPr>
          <w:shd w:val="clear" w:color="auto" w:fill="FFFFFF"/>
          <w:lang w:val="en-US"/>
        </w:rPr>
        <w:t>1</w:t>
      </w:r>
      <w:r w:rsidRPr="005F0A60">
        <w:rPr>
          <w:shd w:val="clear" w:color="auto" w:fill="FFFFFF"/>
          <w:lang w:val="en-US"/>
        </w:rPr>
        <w:t xml:space="preserve">: Model identification </w:t>
      </w:r>
      <w:r w:rsidR="00F7219B" w:rsidRPr="005F0A60">
        <w:rPr>
          <w:shd w:val="clear" w:color="auto" w:fill="FFFFFF"/>
          <w:lang w:val="en-US"/>
        </w:rPr>
        <w:t>via</w:t>
      </w:r>
      <w:r w:rsidRPr="005F0A60">
        <w:rPr>
          <w:shd w:val="clear" w:color="auto" w:fill="FFFFFF"/>
          <w:lang w:val="en-US"/>
        </w:rPr>
        <w:t xml:space="preserve"> </w:t>
      </w:r>
      <w:r w:rsidR="008856B0" w:rsidRPr="005F0A60">
        <w:rPr>
          <w:shd w:val="clear" w:color="auto" w:fill="FFFFFF"/>
          <w:lang w:val="en-US"/>
        </w:rPr>
        <w:t xml:space="preserve">measurement </w:t>
      </w:r>
      <w:r w:rsidR="00B3125D" w:rsidRPr="005F0A60">
        <w:rPr>
          <w:shd w:val="clear" w:color="auto" w:fill="FFFFFF"/>
          <w:lang w:val="en-US"/>
        </w:rPr>
        <w:t>configuration</w:t>
      </w:r>
      <w:r w:rsidR="00B54546" w:rsidRPr="005F0A60">
        <w:rPr>
          <w:shd w:val="clear" w:color="auto" w:fill="FFFFFF"/>
          <w:lang w:val="en-US"/>
        </w:rPr>
        <w:t xml:space="preserve">s (or </w:t>
      </w:r>
      <w:r w:rsidR="009301CE" w:rsidRPr="005F0A60">
        <w:rPr>
          <w:shd w:val="clear" w:color="auto" w:fill="FFFFFF"/>
          <w:lang w:val="en-US"/>
        </w:rPr>
        <w:t xml:space="preserve">via </w:t>
      </w:r>
      <w:r w:rsidRPr="005F0A60">
        <w:rPr>
          <w:shd w:val="clear" w:color="auto" w:fill="FFFFFF"/>
          <w:lang w:val="en-US"/>
        </w:rPr>
        <w:t>data collection</w:t>
      </w:r>
      <w:r w:rsidR="00B54546" w:rsidRPr="005F0A60">
        <w:rPr>
          <w:shd w:val="clear" w:color="auto" w:fill="FFFFFF"/>
          <w:lang w:val="en-US"/>
        </w:rPr>
        <w:t xml:space="preserve"> process)</w:t>
      </w:r>
    </w:p>
    <w:p w14:paraId="7F4C84B9" w14:textId="56A54079" w:rsidR="009201F2" w:rsidRDefault="00F7219B" w:rsidP="00F7219B">
      <w:pPr>
        <w:jc w:val="both"/>
        <w:rPr>
          <w:color w:val="000000"/>
          <w:shd w:val="clear" w:color="auto" w:fill="FFFFFF"/>
          <w:lang w:val="en-US"/>
        </w:rPr>
      </w:pPr>
      <w:r>
        <w:rPr>
          <w:color w:val="000000"/>
          <w:shd w:val="clear" w:color="auto" w:fill="FFFFFF"/>
          <w:lang w:val="en-US"/>
        </w:rPr>
        <w:t xml:space="preserve">There were some discussions in </w:t>
      </w:r>
      <w:r w:rsidR="00E801D2">
        <w:rPr>
          <w:color w:val="000000"/>
          <w:shd w:val="clear" w:color="auto" w:fill="FFFFFF"/>
          <w:lang w:val="en-US"/>
        </w:rPr>
        <w:t xml:space="preserve">the </w:t>
      </w:r>
      <w:r w:rsidR="002C531A">
        <w:rPr>
          <w:color w:val="000000"/>
          <w:shd w:val="clear" w:color="auto" w:fill="FFFFFF"/>
          <w:lang w:val="en-US"/>
        </w:rPr>
        <w:t xml:space="preserve">RAN1 #114 meeting </w:t>
      </w:r>
      <w:r w:rsidR="00A50C77">
        <w:rPr>
          <w:color w:val="000000"/>
          <w:shd w:val="clear" w:color="auto" w:fill="FFFFFF"/>
          <w:lang w:val="en-US"/>
        </w:rPr>
        <w:t xml:space="preserve">that model identification can be related to </w:t>
      </w:r>
      <w:r w:rsidR="00EA76FD">
        <w:rPr>
          <w:color w:val="000000"/>
          <w:shd w:val="clear" w:color="auto" w:fill="FFFFFF"/>
          <w:lang w:val="en-US"/>
        </w:rPr>
        <w:t xml:space="preserve">data </w:t>
      </w:r>
      <w:r w:rsidR="002A123B">
        <w:rPr>
          <w:color w:val="000000"/>
          <w:shd w:val="clear" w:color="auto" w:fill="FFFFFF"/>
          <w:lang w:val="en-US"/>
        </w:rPr>
        <w:t>collection</w:t>
      </w:r>
      <w:r w:rsidR="00EA76FD">
        <w:rPr>
          <w:color w:val="000000"/>
          <w:shd w:val="clear" w:color="auto" w:fill="FFFFFF"/>
          <w:lang w:val="en-US"/>
        </w:rPr>
        <w:t xml:space="preserve"> procedures, for example</w:t>
      </w:r>
      <w:r w:rsidR="002A123B">
        <w:rPr>
          <w:color w:val="000000"/>
          <w:shd w:val="clear" w:color="auto" w:fill="FFFFFF"/>
          <w:lang w:val="en-US"/>
        </w:rPr>
        <w:t>,</w:t>
      </w:r>
      <w:r w:rsidR="00EA76FD">
        <w:rPr>
          <w:color w:val="000000"/>
          <w:shd w:val="clear" w:color="auto" w:fill="FFFFFF"/>
          <w:lang w:val="en-US"/>
        </w:rPr>
        <w:t xml:space="preserve"> </w:t>
      </w:r>
      <w:r w:rsidR="007D7318">
        <w:rPr>
          <w:color w:val="000000"/>
          <w:shd w:val="clear" w:color="auto" w:fill="FFFFFF"/>
          <w:lang w:val="en-US"/>
        </w:rPr>
        <w:t xml:space="preserve">online model identification can be associated with </w:t>
      </w:r>
      <w:r w:rsidR="00323F76">
        <w:rPr>
          <w:color w:val="000000"/>
          <w:shd w:val="clear" w:color="auto" w:fill="FFFFFF"/>
          <w:lang w:val="en-US"/>
        </w:rPr>
        <w:t xml:space="preserve">a measurement </w:t>
      </w:r>
      <w:r w:rsidR="00E4157B">
        <w:rPr>
          <w:color w:val="000000"/>
          <w:shd w:val="clear" w:color="auto" w:fill="FFFFFF"/>
          <w:lang w:val="en-US"/>
        </w:rPr>
        <w:t>configuration</w:t>
      </w:r>
      <w:r w:rsidR="00C1391F">
        <w:rPr>
          <w:color w:val="000000"/>
          <w:shd w:val="clear" w:color="auto" w:fill="FFFFFF"/>
          <w:lang w:val="en-US"/>
        </w:rPr>
        <w:t>(s)</w:t>
      </w:r>
      <w:r w:rsidR="00E4157B">
        <w:rPr>
          <w:color w:val="000000"/>
          <w:shd w:val="clear" w:color="auto" w:fill="FFFFFF"/>
          <w:lang w:val="en-US"/>
        </w:rPr>
        <w:t xml:space="preserve"> or data collection process </w:t>
      </w:r>
      <w:r w:rsidR="007D7318">
        <w:rPr>
          <w:color w:val="000000"/>
          <w:shd w:val="clear" w:color="auto" w:fill="FFFFFF"/>
          <w:lang w:val="en-US"/>
        </w:rPr>
        <w:t xml:space="preserve">that is </w:t>
      </w:r>
      <w:r w:rsidR="00C86C4A">
        <w:rPr>
          <w:color w:val="000000"/>
          <w:shd w:val="clear" w:color="auto" w:fill="FFFFFF"/>
          <w:lang w:val="en-US"/>
        </w:rPr>
        <w:t xml:space="preserve">applicable </w:t>
      </w:r>
      <w:r w:rsidR="002A123B">
        <w:rPr>
          <w:color w:val="000000"/>
          <w:shd w:val="clear" w:color="auto" w:fill="FFFFFF"/>
          <w:lang w:val="en-US"/>
        </w:rPr>
        <w:t>to</w:t>
      </w:r>
      <w:r w:rsidR="00C86C4A">
        <w:rPr>
          <w:color w:val="000000"/>
          <w:shd w:val="clear" w:color="auto" w:fill="FFFFFF"/>
          <w:lang w:val="en-US"/>
        </w:rPr>
        <w:t xml:space="preserve"> the UE. </w:t>
      </w:r>
      <w:r w:rsidR="000E18DC">
        <w:rPr>
          <w:color w:val="000000"/>
          <w:shd w:val="clear" w:color="auto" w:fill="FFFFFF"/>
          <w:lang w:val="en-US"/>
        </w:rPr>
        <w:t xml:space="preserve">It </w:t>
      </w:r>
      <w:r w:rsidR="003B4810">
        <w:rPr>
          <w:color w:val="000000"/>
          <w:shd w:val="clear" w:color="auto" w:fill="FFFFFF"/>
          <w:lang w:val="en-US"/>
        </w:rPr>
        <w:t xml:space="preserve">was not fully clear whether </w:t>
      </w:r>
      <w:r w:rsidR="0086615B">
        <w:rPr>
          <w:color w:val="000000"/>
          <w:shd w:val="clear" w:color="auto" w:fill="FFFFFF"/>
          <w:lang w:val="en-US"/>
        </w:rPr>
        <w:t xml:space="preserve">such a mode of model identification </w:t>
      </w:r>
      <w:r w:rsidR="00C1391F">
        <w:rPr>
          <w:color w:val="000000"/>
          <w:shd w:val="clear" w:color="auto" w:fill="FFFFFF"/>
          <w:lang w:val="en-US"/>
        </w:rPr>
        <w:t xml:space="preserve">is </w:t>
      </w:r>
      <w:r w:rsidR="003B4810">
        <w:rPr>
          <w:color w:val="000000"/>
          <w:shd w:val="clear" w:color="auto" w:fill="FFFFFF"/>
          <w:lang w:val="en-US"/>
        </w:rPr>
        <w:t>a Type B1 and Type B2 category as</w:t>
      </w:r>
      <w:r w:rsidR="000E18DC">
        <w:rPr>
          <w:color w:val="000000"/>
          <w:shd w:val="clear" w:color="auto" w:fill="FFFFFF"/>
          <w:lang w:val="en-US"/>
        </w:rPr>
        <w:t xml:space="preserve"> </w:t>
      </w:r>
      <w:r w:rsidR="00F609AC">
        <w:rPr>
          <w:color w:val="000000"/>
          <w:shd w:val="clear" w:color="auto" w:fill="FFFFFF"/>
          <w:lang w:val="en-US"/>
        </w:rPr>
        <w:t xml:space="preserve">the </w:t>
      </w:r>
      <w:r w:rsidR="002A123B">
        <w:rPr>
          <w:color w:val="000000"/>
          <w:shd w:val="clear" w:color="auto" w:fill="FFFFFF"/>
          <w:lang w:val="en-US"/>
        </w:rPr>
        <w:t>difference</w:t>
      </w:r>
      <w:r w:rsidR="00F609AC">
        <w:rPr>
          <w:color w:val="000000"/>
          <w:shd w:val="clear" w:color="auto" w:fill="FFFFFF"/>
          <w:lang w:val="en-US"/>
        </w:rPr>
        <w:t xml:space="preserve"> between Type B1 and B2 </w:t>
      </w:r>
      <w:r w:rsidR="002D0656">
        <w:rPr>
          <w:color w:val="000000"/>
          <w:shd w:val="clear" w:color="auto" w:fill="FFFFFF"/>
          <w:lang w:val="en-US"/>
        </w:rPr>
        <w:t xml:space="preserve">is </w:t>
      </w:r>
      <w:r w:rsidR="002A123B">
        <w:rPr>
          <w:color w:val="000000"/>
          <w:shd w:val="clear" w:color="auto" w:fill="FFFFFF"/>
          <w:lang w:val="en-US"/>
        </w:rPr>
        <w:t xml:space="preserve">a </w:t>
      </w:r>
      <w:r w:rsidR="002D0656">
        <w:rPr>
          <w:color w:val="000000"/>
          <w:shd w:val="clear" w:color="auto" w:fill="FFFFFF"/>
          <w:lang w:val="en-US"/>
        </w:rPr>
        <w:t>bit</w:t>
      </w:r>
      <w:r w:rsidR="00F609AC">
        <w:rPr>
          <w:color w:val="000000"/>
          <w:shd w:val="clear" w:color="auto" w:fill="FFFFFF"/>
          <w:lang w:val="en-US"/>
        </w:rPr>
        <w:t xml:space="preserve"> vague in the RAN1 discussion. </w:t>
      </w:r>
    </w:p>
    <w:p w14:paraId="02A2F94A" w14:textId="016D622C" w:rsidR="001D1D80" w:rsidRDefault="00F16508" w:rsidP="00114D2B">
      <w:pPr>
        <w:spacing w:after="0"/>
        <w:jc w:val="both"/>
        <w:rPr>
          <w:rFonts w:eastAsia="Calibri"/>
        </w:rPr>
      </w:pPr>
      <w:r>
        <w:rPr>
          <w:rFonts w:eastAsia="Calibri"/>
        </w:rPr>
        <w:t>I</w:t>
      </w:r>
      <w:r w:rsidR="00114D2B">
        <w:rPr>
          <w:rFonts w:eastAsia="Calibri"/>
        </w:rPr>
        <w:t>n the use-case level discussions</w:t>
      </w:r>
      <w:r>
        <w:rPr>
          <w:rFonts w:eastAsia="Calibri"/>
        </w:rPr>
        <w:t>, related enhancements on</w:t>
      </w:r>
      <w:r w:rsidR="00114D2B">
        <w:rPr>
          <w:rFonts w:eastAsia="Calibri"/>
        </w:rPr>
        <w:t xml:space="preserve"> measurement configurations for </w:t>
      </w:r>
      <w:r w:rsidR="002A123B">
        <w:rPr>
          <w:rFonts w:eastAsia="Calibri"/>
        </w:rPr>
        <w:t xml:space="preserve">an </w:t>
      </w:r>
      <w:r w:rsidR="00114D2B">
        <w:rPr>
          <w:rFonts w:eastAsia="Calibri"/>
        </w:rPr>
        <w:t xml:space="preserve">ML-enabled feature in various purposes like </w:t>
      </w:r>
      <w:r>
        <w:rPr>
          <w:rFonts w:eastAsia="Calibri"/>
        </w:rPr>
        <w:t xml:space="preserve">model training, model update, </w:t>
      </w:r>
      <w:r w:rsidR="00733521">
        <w:rPr>
          <w:rFonts w:eastAsia="Calibri"/>
        </w:rPr>
        <w:t>performance/</w:t>
      </w:r>
      <w:r>
        <w:rPr>
          <w:rFonts w:eastAsia="Calibri"/>
        </w:rPr>
        <w:t>model monitoring</w:t>
      </w:r>
      <w:r w:rsidR="00733521">
        <w:rPr>
          <w:rFonts w:eastAsia="Calibri"/>
        </w:rPr>
        <w:t>/assessments, and inference were discussed</w:t>
      </w:r>
      <w:r w:rsidR="00C17575">
        <w:rPr>
          <w:rFonts w:eastAsia="Calibri"/>
        </w:rPr>
        <w:t xml:space="preserve">. </w:t>
      </w:r>
      <w:r w:rsidR="006415FC">
        <w:rPr>
          <w:rFonts w:eastAsia="Calibri"/>
        </w:rPr>
        <w:t>For example</w:t>
      </w:r>
      <w:r w:rsidR="00C17575">
        <w:rPr>
          <w:rFonts w:eastAsia="Calibri"/>
        </w:rPr>
        <w:t>, t</w:t>
      </w:r>
      <w:r w:rsidR="00114D2B" w:rsidRPr="0092753E">
        <w:rPr>
          <w:rFonts w:eastAsia="Calibri"/>
        </w:rPr>
        <w:t xml:space="preserve">he NW can configure the UE with a configuration that allows data collection, wherein the data collection is based on the </w:t>
      </w:r>
      <w:r w:rsidR="00C17575">
        <w:rPr>
          <w:rFonts w:eastAsia="Calibri"/>
        </w:rPr>
        <w:t xml:space="preserve">DL </w:t>
      </w:r>
      <w:r w:rsidR="00114D2B" w:rsidRPr="0092753E">
        <w:rPr>
          <w:rFonts w:eastAsia="Calibri"/>
        </w:rPr>
        <w:t xml:space="preserve">RS measurements (e.g., CSI-RS measurements). </w:t>
      </w:r>
    </w:p>
    <w:p w14:paraId="0A461B4A" w14:textId="77777777" w:rsidR="001D1D80" w:rsidRDefault="001D1D80" w:rsidP="00114D2B">
      <w:pPr>
        <w:spacing w:after="0"/>
        <w:jc w:val="both"/>
        <w:rPr>
          <w:rFonts w:eastAsia="Calibri"/>
        </w:rPr>
      </w:pPr>
    </w:p>
    <w:p w14:paraId="1A6D5267" w14:textId="550CC40A" w:rsidR="00230EEE" w:rsidRPr="0092753E" w:rsidRDefault="009B3646" w:rsidP="00230EEE">
      <w:pPr>
        <w:spacing w:after="0"/>
        <w:jc w:val="both"/>
        <w:rPr>
          <w:rFonts w:eastAsia="Calibri"/>
        </w:rPr>
      </w:pPr>
      <w:r>
        <w:rPr>
          <w:rFonts w:eastAsia="Calibri"/>
        </w:rPr>
        <w:t>For online model identification purposes, t</w:t>
      </w:r>
      <w:r w:rsidR="00114D2B" w:rsidRPr="0092753E">
        <w:rPr>
          <w:rFonts w:eastAsia="Calibri"/>
        </w:rPr>
        <w:t xml:space="preserve">he NW can configure each RS measurement configuration to carry an identifier that can be referred </w:t>
      </w:r>
      <w:r w:rsidR="002A123B">
        <w:rPr>
          <w:rFonts w:eastAsia="Calibri"/>
        </w:rPr>
        <w:t xml:space="preserve">to </w:t>
      </w:r>
      <w:r w:rsidR="00114D2B" w:rsidRPr="0092753E">
        <w:rPr>
          <w:rFonts w:eastAsia="Calibri"/>
        </w:rPr>
        <w:t xml:space="preserve">by the UE for data collection categorization. </w:t>
      </w:r>
      <w:r w:rsidR="00230EEE" w:rsidRPr="0092753E">
        <w:rPr>
          <w:rFonts w:eastAsia="Calibri"/>
        </w:rPr>
        <w:t>Based on the DL RS receptions, the UE may collect data samples for each configuration or data collection process and the UE evaluates the data samples (or datasets) collected under each configuration or data collection process</w:t>
      </w:r>
      <w:r w:rsidR="007D6543">
        <w:rPr>
          <w:rFonts w:eastAsia="Calibri"/>
        </w:rPr>
        <w:t xml:space="preserve">. </w:t>
      </w:r>
      <w:r w:rsidR="00122019">
        <w:rPr>
          <w:rFonts w:eastAsia="Calibri"/>
        </w:rPr>
        <w:t>The UE may monitor/assess the background ML models</w:t>
      </w:r>
      <w:r w:rsidR="002E52EC">
        <w:rPr>
          <w:rFonts w:eastAsia="Calibri"/>
        </w:rPr>
        <w:t xml:space="preserve"> (or even train/update</w:t>
      </w:r>
      <w:r w:rsidR="00FE4A8C">
        <w:rPr>
          <w:rFonts w:eastAsia="Calibri"/>
        </w:rPr>
        <w:t xml:space="preserve"> a</w:t>
      </w:r>
      <w:r w:rsidR="002E52EC">
        <w:rPr>
          <w:rFonts w:eastAsia="Calibri"/>
        </w:rPr>
        <w:t xml:space="preserve"> model</w:t>
      </w:r>
      <w:r w:rsidR="00FE4A8C">
        <w:rPr>
          <w:rFonts w:eastAsia="Calibri"/>
        </w:rPr>
        <w:t>)</w:t>
      </w:r>
      <w:r w:rsidR="00122019">
        <w:rPr>
          <w:rFonts w:eastAsia="Calibri"/>
        </w:rPr>
        <w:t xml:space="preserve"> and </w:t>
      </w:r>
      <w:r w:rsidR="00F57219">
        <w:rPr>
          <w:rFonts w:eastAsia="Calibri"/>
        </w:rPr>
        <w:t>t</w:t>
      </w:r>
      <w:r w:rsidR="00230EEE" w:rsidRPr="0092753E">
        <w:rPr>
          <w:rFonts w:eastAsia="Calibri"/>
        </w:rPr>
        <w:t xml:space="preserve">he UE can relate configurations or data collection </w:t>
      </w:r>
      <w:r w:rsidR="002A123B">
        <w:rPr>
          <w:rFonts w:eastAsia="Calibri"/>
        </w:rPr>
        <w:t>process-related</w:t>
      </w:r>
      <w:r w:rsidR="00230EEE" w:rsidRPr="0092753E">
        <w:rPr>
          <w:rFonts w:eastAsia="Calibri"/>
        </w:rPr>
        <w:t xml:space="preserve"> identifiers and report it back to the NW. </w:t>
      </w:r>
      <w:r w:rsidR="00187D94">
        <w:rPr>
          <w:rFonts w:eastAsia="Calibri"/>
        </w:rPr>
        <w:t xml:space="preserve">It may be feasible to assume this reporting to carry a model-ID where the UE’s can also report associated </w:t>
      </w:r>
      <w:r w:rsidR="009B1250">
        <w:rPr>
          <w:rFonts w:eastAsia="Calibri"/>
        </w:rPr>
        <w:t xml:space="preserve">measurement configuration or data collection process identifiers that </w:t>
      </w:r>
      <w:r w:rsidR="00AF6495">
        <w:rPr>
          <w:rFonts w:eastAsia="Calibri"/>
        </w:rPr>
        <w:t>relate</w:t>
      </w:r>
      <w:r w:rsidR="009B1250">
        <w:rPr>
          <w:rFonts w:eastAsia="Calibri"/>
        </w:rPr>
        <w:t xml:space="preserve"> to the model-ID. </w:t>
      </w:r>
      <w:r w:rsidR="00230EEE" w:rsidRPr="0092753E">
        <w:rPr>
          <w:rFonts w:eastAsia="Calibri"/>
        </w:rPr>
        <w:t>When the UE reports the model-ID(s) and information about how each of the model-ID is associated with one or more measurement configurations or data collection processes, the NW can relate the NW</w:t>
      </w:r>
      <w:r w:rsidR="00DB502D">
        <w:rPr>
          <w:rFonts w:eastAsia="Calibri"/>
        </w:rPr>
        <w:t xml:space="preserve">-side additional conditions (NW </w:t>
      </w:r>
      <w:r w:rsidR="00230EEE" w:rsidRPr="0092753E">
        <w:rPr>
          <w:rFonts w:eastAsia="Calibri"/>
        </w:rPr>
        <w:t>assumptions</w:t>
      </w:r>
      <w:r w:rsidR="00DB502D">
        <w:rPr>
          <w:rFonts w:eastAsia="Calibri"/>
        </w:rPr>
        <w:t>)</w:t>
      </w:r>
      <w:r w:rsidR="00230EEE" w:rsidRPr="0092753E">
        <w:rPr>
          <w:rFonts w:eastAsia="Calibri"/>
        </w:rPr>
        <w:t xml:space="preserve"> used when transmitting DL RSs in the measurement configurations or data collection process. This allows implicitly relating model-ID with any assumptions on additional conditions that </w:t>
      </w:r>
      <w:r w:rsidR="00AF6495">
        <w:rPr>
          <w:rFonts w:eastAsia="Calibri"/>
        </w:rPr>
        <w:t xml:space="preserve">are </w:t>
      </w:r>
      <w:r w:rsidR="00230EEE" w:rsidRPr="0092753E">
        <w:rPr>
          <w:rFonts w:eastAsia="Calibri"/>
        </w:rPr>
        <w:t xml:space="preserve">assumed by the NW. </w:t>
      </w:r>
    </w:p>
    <w:p w14:paraId="5A373638" w14:textId="77777777" w:rsidR="007243CF" w:rsidRDefault="007243CF" w:rsidP="00DB502D">
      <w:pPr>
        <w:jc w:val="both"/>
        <w:rPr>
          <w:color w:val="000000"/>
          <w:shd w:val="clear" w:color="auto" w:fill="FFFFFF"/>
          <w:lang w:val="en-US"/>
        </w:rPr>
      </w:pPr>
    </w:p>
    <w:p w14:paraId="510A2FF2" w14:textId="51F59B15" w:rsidR="00DB502D" w:rsidRPr="00464E31" w:rsidRDefault="00DB502D" w:rsidP="00DB502D">
      <w:pPr>
        <w:jc w:val="both"/>
        <w:rPr>
          <w:color w:val="000000"/>
          <w:shd w:val="clear" w:color="auto" w:fill="FFFFFF"/>
          <w:lang w:val="en-US"/>
        </w:rPr>
      </w:pPr>
      <w:r w:rsidRPr="00464E31">
        <w:rPr>
          <w:color w:val="000000"/>
          <w:shd w:val="clear" w:color="auto" w:fill="FFFFFF"/>
          <w:lang w:val="en-US"/>
        </w:rPr>
        <w:t xml:space="preserve">In summary, the high-level steps of the model identification </w:t>
      </w:r>
      <w:r w:rsidR="000B0EA0">
        <w:rPr>
          <w:color w:val="000000"/>
          <w:shd w:val="clear" w:color="auto" w:fill="FFFFFF"/>
          <w:lang w:val="en-US"/>
        </w:rPr>
        <w:t xml:space="preserve">Option 2, </w:t>
      </w:r>
      <w:r>
        <w:rPr>
          <w:color w:val="000000"/>
          <w:shd w:val="clear" w:color="auto" w:fill="FFFFFF"/>
          <w:lang w:val="en-US"/>
        </w:rPr>
        <w:t xml:space="preserve">supported by using measurement configurations or data collection processes </w:t>
      </w:r>
      <w:r w:rsidRPr="00464E31">
        <w:rPr>
          <w:color w:val="000000"/>
          <w:shd w:val="clear" w:color="auto" w:fill="FFFFFF"/>
          <w:lang w:val="en-US"/>
        </w:rPr>
        <w:t xml:space="preserve">can be as follows, </w:t>
      </w:r>
    </w:p>
    <w:p w14:paraId="0EDE33C1" w14:textId="291278E9" w:rsidR="00DB502D" w:rsidRPr="007952CA" w:rsidRDefault="00DB502D" w:rsidP="00DB502D">
      <w:pPr>
        <w:pStyle w:val="ListParagraph"/>
        <w:numPr>
          <w:ilvl w:val="0"/>
          <w:numId w:val="86"/>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 xml:space="preserve">NW provides measurement or data collection </w:t>
      </w:r>
      <w:r w:rsidR="00AF6495">
        <w:rPr>
          <w:color w:val="000000"/>
          <w:sz w:val="20"/>
          <w:szCs w:val="20"/>
          <w:shd w:val="clear" w:color="auto" w:fill="FFFFFF"/>
          <w:lang w:val="en-US"/>
        </w:rPr>
        <w:t>process-related</w:t>
      </w:r>
      <w:r w:rsidR="00E04780">
        <w:rPr>
          <w:color w:val="000000"/>
          <w:sz w:val="20"/>
          <w:szCs w:val="20"/>
          <w:shd w:val="clear" w:color="auto" w:fill="FFFFFF"/>
          <w:lang w:val="en-US"/>
        </w:rPr>
        <w:t xml:space="preserve"> configurations </w:t>
      </w:r>
      <w:r w:rsidR="00822B47">
        <w:rPr>
          <w:color w:val="000000"/>
          <w:sz w:val="20"/>
          <w:szCs w:val="20"/>
          <w:shd w:val="clear" w:color="auto" w:fill="FFFFFF"/>
          <w:lang w:val="en-US"/>
        </w:rPr>
        <w:t xml:space="preserve">(which may have identifiers e.g., in legacy RRC identifiers for </w:t>
      </w:r>
      <w:r w:rsidR="002729B0">
        <w:rPr>
          <w:color w:val="000000"/>
          <w:sz w:val="20"/>
          <w:szCs w:val="20"/>
          <w:shd w:val="clear" w:color="auto" w:fill="FFFFFF"/>
          <w:lang w:val="en-US"/>
        </w:rPr>
        <w:t>CSI resource</w:t>
      </w:r>
      <w:r w:rsidR="00822B47">
        <w:rPr>
          <w:color w:val="000000"/>
          <w:sz w:val="20"/>
          <w:szCs w:val="20"/>
          <w:shd w:val="clear" w:color="auto" w:fill="FFFFFF"/>
          <w:lang w:val="en-US"/>
        </w:rPr>
        <w:t xml:space="preserve"> configurations, or </w:t>
      </w:r>
      <w:r w:rsidR="002729B0">
        <w:rPr>
          <w:color w:val="000000"/>
          <w:sz w:val="20"/>
          <w:szCs w:val="20"/>
          <w:shd w:val="clear" w:color="auto" w:fill="FFFFFF"/>
          <w:lang w:val="en-US"/>
        </w:rPr>
        <w:t xml:space="preserve">unique identifiers) </w:t>
      </w:r>
      <w:r w:rsidR="00E04780">
        <w:rPr>
          <w:color w:val="000000"/>
          <w:sz w:val="20"/>
          <w:szCs w:val="20"/>
          <w:shd w:val="clear" w:color="auto" w:fill="FFFFFF"/>
          <w:lang w:val="en-US"/>
        </w:rPr>
        <w:t>to</w:t>
      </w:r>
      <w:r w:rsidRPr="007952CA">
        <w:rPr>
          <w:color w:val="000000"/>
          <w:sz w:val="20"/>
          <w:szCs w:val="20"/>
          <w:shd w:val="clear" w:color="auto" w:fill="FFFFFF"/>
          <w:lang w:val="en-US"/>
        </w:rPr>
        <w:t xml:space="preserve"> a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 xml:space="preserve">feature supported by the UE. </w:t>
      </w:r>
    </w:p>
    <w:p w14:paraId="4A2E248C" w14:textId="416EE2BC" w:rsidR="00391DC6" w:rsidRDefault="00DB502D" w:rsidP="00DB502D">
      <w:pPr>
        <w:pStyle w:val="ListParagraph"/>
        <w:numPr>
          <w:ilvl w:val="0"/>
          <w:numId w:val="94"/>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sidR="002729B0">
        <w:rPr>
          <w:color w:val="000000"/>
          <w:sz w:val="20"/>
          <w:szCs w:val="20"/>
          <w:shd w:val="clear" w:color="auto" w:fill="FFFFFF"/>
          <w:lang w:val="en-US"/>
        </w:rPr>
        <w:t xml:space="preserve">UE </w:t>
      </w:r>
      <w:r w:rsidR="0076757A">
        <w:rPr>
          <w:color w:val="000000"/>
          <w:sz w:val="20"/>
          <w:szCs w:val="20"/>
          <w:shd w:val="clear" w:color="auto" w:fill="FFFFFF"/>
          <w:lang w:val="en-US"/>
        </w:rPr>
        <w:t xml:space="preserve">may use the </w:t>
      </w:r>
      <w:r w:rsidR="00DF1C13">
        <w:rPr>
          <w:color w:val="000000"/>
          <w:sz w:val="20"/>
          <w:szCs w:val="20"/>
          <w:shd w:val="clear" w:color="auto" w:fill="FFFFFF"/>
          <w:lang w:val="en-US"/>
        </w:rPr>
        <w:t xml:space="preserve">DL RS </w:t>
      </w:r>
      <w:r w:rsidR="0076757A">
        <w:rPr>
          <w:color w:val="000000"/>
          <w:sz w:val="20"/>
          <w:szCs w:val="20"/>
          <w:shd w:val="clear" w:color="auto" w:fill="FFFFFF"/>
          <w:lang w:val="en-US"/>
        </w:rPr>
        <w:t>measurement</w:t>
      </w:r>
      <w:r w:rsidR="00DF1C13">
        <w:rPr>
          <w:color w:val="000000"/>
          <w:sz w:val="20"/>
          <w:szCs w:val="20"/>
          <w:shd w:val="clear" w:color="auto" w:fill="FFFFFF"/>
          <w:lang w:val="en-US"/>
        </w:rPr>
        <w:t xml:space="preserve">s corresponding to the </w:t>
      </w:r>
      <w:r w:rsidR="00AC1AA5">
        <w:rPr>
          <w:color w:val="000000"/>
          <w:sz w:val="20"/>
          <w:szCs w:val="20"/>
          <w:shd w:val="clear" w:color="auto" w:fill="FFFFFF"/>
          <w:lang w:val="en-US"/>
        </w:rPr>
        <w:t>above configurations to</w:t>
      </w:r>
      <w:r w:rsidR="002A7170">
        <w:rPr>
          <w:color w:val="000000"/>
          <w:sz w:val="20"/>
          <w:szCs w:val="20"/>
          <w:shd w:val="clear" w:color="auto" w:fill="FFFFFF"/>
          <w:lang w:val="en-US"/>
        </w:rPr>
        <w:t xml:space="preserve"> </w:t>
      </w:r>
      <w:r w:rsidR="00EA490B">
        <w:rPr>
          <w:color w:val="000000"/>
          <w:sz w:val="20"/>
          <w:szCs w:val="20"/>
          <w:shd w:val="clear" w:color="auto" w:fill="FFFFFF"/>
          <w:lang w:val="en-US"/>
        </w:rPr>
        <w:t>identif</w:t>
      </w:r>
      <w:r w:rsidR="00AC1AA5">
        <w:rPr>
          <w:color w:val="000000"/>
          <w:sz w:val="20"/>
          <w:szCs w:val="20"/>
          <w:shd w:val="clear" w:color="auto" w:fill="FFFFFF"/>
          <w:lang w:val="en-US"/>
        </w:rPr>
        <w:t>y</w:t>
      </w:r>
      <w:r w:rsidR="002A7170">
        <w:rPr>
          <w:color w:val="000000"/>
          <w:sz w:val="20"/>
          <w:szCs w:val="20"/>
          <w:shd w:val="clear" w:color="auto" w:fill="FFFFFF"/>
          <w:lang w:val="en-US"/>
        </w:rPr>
        <w:t xml:space="preserve"> any new models </w:t>
      </w:r>
      <w:r w:rsidR="00AC1AA5">
        <w:rPr>
          <w:color w:val="000000"/>
          <w:sz w:val="20"/>
          <w:szCs w:val="20"/>
          <w:shd w:val="clear" w:color="auto" w:fill="FFFFFF"/>
          <w:lang w:val="en-US"/>
        </w:rPr>
        <w:t xml:space="preserve">by assuming </w:t>
      </w:r>
      <w:r w:rsidR="00540015">
        <w:rPr>
          <w:color w:val="000000"/>
          <w:sz w:val="20"/>
          <w:szCs w:val="20"/>
          <w:shd w:val="clear" w:color="auto" w:fill="FFFFFF"/>
          <w:lang w:val="en-US"/>
        </w:rPr>
        <w:t xml:space="preserve">model </w:t>
      </w:r>
      <w:r w:rsidR="00CF7AB2">
        <w:rPr>
          <w:color w:val="000000"/>
          <w:sz w:val="20"/>
          <w:szCs w:val="20"/>
          <w:shd w:val="clear" w:color="auto" w:fill="FFFFFF"/>
          <w:lang w:val="en-US"/>
        </w:rPr>
        <w:t>training/</w:t>
      </w:r>
      <w:r w:rsidR="00540015">
        <w:rPr>
          <w:color w:val="000000"/>
          <w:sz w:val="20"/>
          <w:szCs w:val="20"/>
          <w:shd w:val="clear" w:color="auto" w:fill="FFFFFF"/>
          <w:lang w:val="en-US"/>
        </w:rPr>
        <w:t xml:space="preserve">assessment/monitoring </w:t>
      </w:r>
      <w:r w:rsidR="00975AB3">
        <w:rPr>
          <w:color w:val="000000"/>
          <w:sz w:val="20"/>
          <w:szCs w:val="20"/>
          <w:shd w:val="clear" w:color="auto" w:fill="FFFFFF"/>
          <w:lang w:val="en-US"/>
        </w:rPr>
        <w:t>at the UE side</w:t>
      </w:r>
      <w:r w:rsidR="00D55B38">
        <w:rPr>
          <w:color w:val="000000"/>
          <w:sz w:val="20"/>
          <w:szCs w:val="20"/>
          <w:shd w:val="clear" w:color="auto" w:fill="FFFFFF"/>
          <w:lang w:val="en-US"/>
        </w:rPr>
        <w:t xml:space="preserve">. </w:t>
      </w:r>
      <w:r w:rsidR="00EC04FE">
        <w:rPr>
          <w:color w:val="000000"/>
          <w:sz w:val="20"/>
          <w:szCs w:val="20"/>
          <w:shd w:val="clear" w:color="auto" w:fill="FFFFFF"/>
          <w:lang w:val="en-US"/>
        </w:rPr>
        <w:t>If there are new models</w:t>
      </w:r>
      <w:r w:rsidR="00510656">
        <w:rPr>
          <w:color w:val="000000"/>
          <w:sz w:val="20"/>
          <w:szCs w:val="20"/>
          <w:shd w:val="clear" w:color="auto" w:fill="FFFFFF"/>
          <w:lang w:val="en-US"/>
        </w:rPr>
        <w:t xml:space="preserve"> that </w:t>
      </w:r>
      <w:r w:rsidR="000A7D78">
        <w:rPr>
          <w:color w:val="000000"/>
          <w:sz w:val="20"/>
          <w:szCs w:val="20"/>
          <w:shd w:val="clear" w:color="auto" w:fill="FFFFFF"/>
          <w:lang w:val="en-US"/>
        </w:rPr>
        <w:t>can be identified</w:t>
      </w:r>
      <w:r w:rsidR="00510656">
        <w:rPr>
          <w:color w:val="000000"/>
          <w:sz w:val="20"/>
          <w:szCs w:val="20"/>
          <w:shd w:val="clear" w:color="auto" w:fill="FFFFFF"/>
          <w:lang w:val="en-US"/>
        </w:rPr>
        <w:t xml:space="preserve"> based on the </w:t>
      </w:r>
      <w:r w:rsidR="000A7D78">
        <w:rPr>
          <w:color w:val="000000"/>
          <w:sz w:val="20"/>
          <w:szCs w:val="20"/>
          <w:shd w:val="clear" w:color="auto" w:fill="FFFFFF"/>
          <w:lang w:val="en-US"/>
        </w:rPr>
        <w:t xml:space="preserve">UE’s </w:t>
      </w:r>
      <w:r w:rsidR="008E3EB8">
        <w:rPr>
          <w:color w:val="000000"/>
          <w:sz w:val="20"/>
          <w:szCs w:val="20"/>
          <w:shd w:val="clear" w:color="auto" w:fill="FFFFFF"/>
          <w:lang w:val="en-US"/>
        </w:rPr>
        <w:t>training/</w:t>
      </w:r>
      <w:r w:rsidR="00510656">
        <w:rPr>
          <w:color w:val="000000"/>
          <w:sz w:val="20"/>
          <w:szCs w:val="20"/>
          <w:shd w:val="clear" w:color="auto" w:fill="FFFFFF"/>
          <w:lang w:val="en-US"/>
        </w:rPr>
        <w:t>assessments/monitoring</w:t>
      </w:r>
      <w:r w:rsidR="000A7D78">
        <w:rPr>
          <w:color w:val="000000"/>
          <w:sz w:val="20"/>
          <w:szCs w:val="20"/>
          <w:shd w:val="clear" w:color="auto" w:fill="FFFFFF"/>
          <w:lang w:val="en-US"/>
        </w:rPr>
        <w:t xml:space="preserve"> process</w:t>
      </w:r>
      <w:r w:rsidR="00510656">
        <w:rPr>
          <w:color w:val="000000"/>
          <w:sz w:val="20"/>
          <w:szCs w:val="20"/>
          <w:shd w:val="clear" w:color="auto" w:fill="FFFFFF"/>
          <w:lang w:val="en-US"/>
        </w:rPr>
        <w:t>, t</w:t>
      </w:r>
      <w:r w:rsidR="00EC04FE">
        <w:rPr>
          <w:color w:val="000000"/>
          <w:sz w:val="20"/>
          <w:szCs w:val="20"/>
          <w:shd w:val="clear" w:color="auto" w:fill="FFFFFF"/>
          <w:lang w:val="en-US"/>
        </w:rPr>
        <w:t xml:space="preserve">he UE can </w:t>
      </w:r>
      <w:r w:rsidR="002A7170">
        <w:rPr>
          <w:color w:val="000000"/>
          <w:sz w:val="20"/>
          <w:szCs w:val="20"/>
          <w:shd w:val="clear" w:color="auto" w:fill="FFFFFF"/>
          <w:lang w:val="en-US"/>
        </w:rPr>
        <w:t xml:space="preserve">associate </w:t>
      </w:r>
      <w:r w:rsidR="000A7D78">
        <w:rPr>
          <w:color w:val="000000"/>
          <w:sz w:val="20"/>
          <w:szCs w:val="20"/>
          <w:shd w:val="clear" w:color="auto" w:fill="FFFFFF"/>
          <w:lang w:val="en-US"/>
        </w:rPr>
        <w:t>such</w:t>
      </w:r>
      <w:r w:rsidR="00C44CC2">
        <w:rPr>
          <w:color w:val="000000"/>
          <w:sz w:val="20"/>
          <w:szCs w:val="20"/>
          <w:shd w:val="clear" w:color="auto" w:fill="FFFFFF"/>
          <w:lang w:val="en-US"/>
        </w:rPr>
        <w:t xml:space="preserve"> </w:t>
      </w:r>
      <w:r w:rsidR="000A7D78">
        <w:rPr>
          <w:color w:val="000000"/>
          <w:sz w:val="20"/>
          <w:szCs w:val="20"/>
          <w:shd w:val="clear" w:color="auto" w:fill="FFFFFF"/>
          <w:lang w:val="en-US"/>
        </w:rPr>
        <w:t xml:space="preserve">a </w:t>
      </w:r>
      <w:r w:rsidR="00C44CC2">
        <w:rPr>
          <w:color w:val="000000"/>
          <w:sz w:val="20"/>
          <w:szCs w:val="20"/>
          <w:shd w:val="clear" w:color="auto" w:fill="FFFFFF"/>
          <w:lang w:val="en-US"/>
        </w:rPr>
        <w:t xml:space="preserve">model </w:t>
      </w:r>
      <w:r w:rsidR="000A7D78">
        <w:rPr>
          <w:color w:val="000000"/>
          <w:sz w:val="20"/>
          <w:szCs w:val="20"/>
          <w:shd w:val="clear" w:color="auto" w:fill="FFFFFF"/>
          <w:lang w:val="en-US"/>
        </w:rPr>
        <w:t>with</w:t>
      </w:r>
      <w:r w:rsidR="00C44CC2">
        <w:rPr>
          <w:color w:val="000000"/>
          <w:sz w:val="20"/>
          <w:szCs w:val="20"/>
          <w:shd w:val="clear" w:color="auto" w:fill="FFFFFF"/>
          <w:lang w:val="en-US"/>
        </w:rPr>
        <w:t xml:space="preserve"> </w:t>
      </w:r>
      <w:r w:rsidR="00391DC6">
        <w:rPr>
          <w:color w:val="000000"/>
          <w:sz w:val="20"/>
          <w:szCs w:val="20"/>
          <w:shd w:val="clear" w:color="auto" w:fill="FFFFFF"/>
          <w:lang w:val="en-US"/>
        </w:rPr>
        <w:t xml:space="preserve">measurement </w:t>
      </w:r>
      <w:r w:rsidR="002A7170">
        <w:rPr>
          <w:color w:val="000000"/>
          <w:sz w:val="20"/>
          <w:szCs w:val="20"/>
          <w:shd w:val="clear" w:color="auto" w:fill="FFFFFF"/>
          <w:lang w:val="en-US"/>
        </w:rPr>
        <w:t xml:space="preserve">or data </w:t>
      </w:r>
      <w:r w:rsidR="00EA490B">
        <w:rPr>
          <w:color w:val="000000"/>
          <w:sz w:val="20"/>
          <w:szCs w:val="20"/>
          <w:shd w:val="clear" w:color="auto" w:fill="FFFFFF"/>
          <w:lang w:val="en-US"/>
        </w:rPr>
        <w:t>collection-related</w:t>
      </w:r>
      <w:r w:rsidR="002A7170">
        <w:rPr>
          <w:color w:val="000000"/>
          <w:sz w:val="20"/>
          <w:szCs w:val="20"/>
          <w:shd w:val="clear" w:color="auto" w:fill="FFFFFF"/>
          <w:lang w:val="en-US"/>
        </w:rPr>
        <w:t xml:space="preserve"> </w:t>
      </w:r>
      <w:r w:rsidR="00391DC6">
        <w:rPr>
          <w:color w:val="000000"/>
          <w:sz w:val="20"/>
          <w:szCs w:val="20"/>
          <w:shd w:val="clear" w:color="auto" w:fill="FFFFFF"/>
          <w:lang w:val="en-US"/>
        </w:rPr>
        <w:t xml:space="preserve">configurations. </w:t>
      </w:r>
    </w:p>
    <w:p w14:paraId="799F8718" w14:textId="79F64858" w:rsidR="00AC370C" w:rsidRDefault="00391DC6" w:rsidP="00DB502D">
      <w:pPr>
        <w:pStyle w:val="ListParagraph"/>
        <w:numPr>
          <w:ilvl w:val="0"/>
          <w:numId w:val="94"/>
        </w:numPr>
        <w:jc w:val="both"/>
        <w:rPr>
          <w:color w:val="000000"/>
          <w:sz w:val="20"/>
          <w:szCs w:val="20"/>
          <w:shd w:val="clear" w:color="auto" w:fill="FFFFFF"/>
          <w:lang w:val="en-US"/>
        </w:rPr>
      </w:pPr>
      <w:r>
        <w:rPr>
          <w:color w:val="000000"/>
          <w:sz w:val="20"/>
          <w:szCs w:val="20"/>
          <w:shd w:val="clear" w:color="auto" w:fill="FFFFFF"/>
          <w:lang w:val="en-US"/>
        </w:rPr>
        <w:t xml:space="preserve">The UE </w:t>
      </w:r>
      <w:r w:rsidR="00AC370C">
        <w:rPr>
          <w:color w:val="000000"/>
          <w:sz w:val="20"/>
          <w:szCs w:val="20"/>
          <w:shd w:val="clear" w:color="auto" w:fill="FFFFFF"/>
          <w:lang w:val="en-US"/>
        </w:rPr>
        <w:t>reports</w:t>
      </w:r>
      <w:r w:rsidR="00E009D6">
        <w:rPr>
          <w:color w:val="000000"/>
          <w:sz w:val="20"/>
          <w:szCs w:val="20"/>
          <w:shd w:val="clear" w:color="auto" w:fill="FFFFFF"/>
          <w:lang w:val="en-US"/>
        </w:rPr>
        <w:t xml:space="preserve"> a</w:t>
      </w:r>
      <w:r>
        <w:rPr>
          <w:color w:val="000000"/>
          <w:sz w:val="20"/>
          <w:szCs w:val="20"/>
          <w:shd w:val="clear" w:color="auto" w:fill="FFFFFF"/>
          <w:lang w:val="en-US"/>
        </w:rPr>
        <w:t xml:space="preserve"> model-ID </w:t>
      </w:r>
      <w:r w:rsidR="00FF71F7">
        <w:rPr>
          <w:color w:val="000000"/>
          <w:sz w:val="20"/>
          <w:szCs w:val="20"/>
          <w:shd w:val="clear" w:color="auto" w:fill="FFFFFF"/>
          <w:lang w:val="en-US"/>
        </w:rPr>
        <w:t xml:space="preserve">for </w:t>
      </w:r>
      <w:r w:rsidR="000A7D78">
        <w:rPr>
          <w:color w:val="000000"/>
          <w:sz w:val="20"/>
          <w:szCs w:val="20"/>
          <w:shd w:val="clear" w:color="auto" w:fill="FFFFFF"/>
          <w:lang w:val="en-US"/>
        </w:rPr>
        <w:t>the</w:t>
      </w:r>
      <w:r w:rsidR="00FF71F7">
        <w:rPr>
          <w:color w:val="000000"/>
          <w:sz w:val="20"/>
          <w:szCs w:val="20"/>
          <w:shd w:val="clear" w:color="auto" w:fill="FFFFFF"/>
          <w:lang w:val="en-US"/>
        </w:rPr>
        <w:t xml:space="preserve"> new model </w:t>
      </w:r>
      <w:r w:rsidR="00E009D6">
        <w:rPr>
          <w:color w:val="000000"/>
          <w:sz w:val="20"/>
          <w:szCs w:val="20"/>
          <w:shd w:val="clear" w:color="auto" w:fill="FFFFFF"/>
          <w:lang w:val="en-US"/>
        </w:rPr>
        <w:t xml:space="preserve">with </w:t>
      </w:r>
      <w:r w:rsidR="001823CB">
        <w:rPr>
          <w:color w:val="000000"/>
          <w:sz w:val="20"/>
          <w:szCs w:val="20"/>
          <w:shd w:val="clear" w:color="auto" w:fill="FFFFFF"/>
          <w:lang w:val="en-US"/>
        </w:rPr>
        <w:t>associate</w:t>
      </w:r>
      <w:r w:rsidR="00AC370C">
        <w:rPr>
          <w:color w:val="000000"/>
          <w:sz w:val="20"/>
          <w:szCs w:val="20"/>
          <w:shd w:val="clear" w:color="auto" w:fill="FFFFFF"/>
          <w:lang w:val="en-US"/>
        </w:rPr>
        <w:t xml:space="preserve">d with the measurement or data collection </w:t>
      </w:r>
      <w:r w:rsidR="000A7D78">
        <w:rPr>
          <w:color w:val="000000"/>
          <w:sz w:val="20"/>
          <w:szCs w:val="20"/>
          <w:shd w:val="clear" w:color="auto" w:fill="FFFFFF"/>
          <w:lang w:val="en-US"/>
        </w:rPr>
        <w:t>process-related</w:t>
      </w:r>
      <w:r w:rsidR="00AC370C">
        <w:rPr>
          <w:color w:val="000000"/>
          <w:sz w:val="20"/>
          <w:szCs w:val="20"/>
          <w:shd w:val="clear" w:color="auto" w:fill="FFFFFF"/>
          <w:lang w:val="en-US"/>
        </w:rPr>
        <w:t xml:space="preserve"> configuration</w:t>
      </w:r>
      <w:r w:rsidR="000E7030">
        <w:rPr>
          <w:color w:val="000000"/>
          <w:sz w:val="20"/>
          <w:szCs w:val="20"/>
          <w:shd w:val="clear" w:color="auto" w:fill="FFFFFF"/>
          <w:lang w:val="en-US"/>
        </w:rPr>
        <w:t>(</w:t>
      </w:r>
      <w:r w:rsidR="00AC370C">
        <w:rPr>
          <w:color w:val="000000"/>
          <w:sz w:val="20"/>
          <w:szCs w:val="20"/>
          <w:shd w:val="clear" w:color="auto" w:fill="FFFFFF"/>
          <w:lang w:val="en-US"/>
        </w:rPr>
        <w:t>s</w:t>
      </w:r>
      <w:r w:rsidR="000E7030">
        <w:rPr>
          <w:color w:val="000000"/>
          <w:sz w:val="20"/>
          <w:szCs w:val="20"/>
          <w:shd w:val="clear" w:color="auto" w:fill="FFFFFF"/>
          <w:lang w:val="en-US"/>
        </w:rPr>
        <w:t>)</w:t>
      </w:r>
      <w:r w:rsidR="00E009D6">
        <w:rPr>
          <w:color w:val="000000"/>
          <w:sz w:val="20"/>
          <w:szCs w:val="20"/>
          <w:shd w:val="clear" w:color="auto" w:fill="FFFFFF"/>
          <w:lang w:val="en-US"/>
        </w:rPr>
        <w:t xml:space="preserve">. </w:t>
      </w:r>
      <w:r w:rsidR="00B368EB">
        <w:rPr>
          <w:color w:val="000000"/>
          <w:sz w:val="20"/>
          <w:szCs w:val="20"/>
          <w:shd w:val="clear" w:color="auto" w:fill="FFFFFF"/>
          <w:lang w:val="en-US"/>
        </w:rPr>
        <w:t xml:space="preserve">The Model-ID can be a logical ID, or a classical fingerprint (with a fixed field size). </w:t>
      </w:r>
      <w:r w:rsidR="00AC370C">
        <w:rPr>
          <w:color w:val="000000"/>
          <w:sz w:val="20"/>
          <w:szCs w:val="20"/>
          <w:shd w:val="clear" w:color="auto" w:fill="FFFFFF"/>
          <w:lang w:val="en-US"/>
        </w:rPr>
        <w:t xml:space="preserve"> </w:t>
      </w:r>
    </w:p>
    <w:p w14:paraId="6C46DD08" w14:textId="7A872D39" w:rsidR="00DB502D" w:rsidRPr="007952CA" w:rsidRDefault="00DB502D" w:rsidP="00DB502D">
      <w:pPr>
        <w:pStyle w:val="ListParagraph"/>
        <w:numPr>
          <w:ilvl w:val="0"/>
          <w:numId w:val="94"/>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sidR="00E009D6">
        <w:rPr>
          <w:color w:val="000000"/>
          <w:sz w:val="20"/>
          <w:szCs w:val="20"/>
          <w:shd w:val="clear" w:color="auto" w:fill="FFFFFF"/>
          <w:lang w:val="en-US"/>
        </w:rPr>
        <w:t>NW</w:t>
      </w:r>
      <w:r w:rsidR="00E009D6" w:rsidRPr="007952CA">
        <w:rPr>
          <w:color w:val="000000"/>
          <w:sz w:val="20"/>
          <w:szCs w:val="20"/>
          <w:shd w:val="clear" w:color="auto" w:fill="FFFFFF"/>
          <w:lang w:val="en-US"/>
        </w:rPr>
        <w:t xml:space="preserve"> </w:t>
      </w:r>
      <w:r w:rsidRPr="007952CA">
        <w:rPr>
          <w:color w:val="000000"/>
          <w:sz w:val="20"/>
          <w:szCs w:val="20"/>
          <w:shd w:val="clear" w:color="auto" w:fill="FFFFFF"/>
          <w:lang w:val="en-US"/>
        </w:rPr>
        <w:t xml:space="preserve">receives the </w:t>
      </w:r>
      <w:r>
        <w:rPr>
          <w:color w:val="000000"/>
          <w:sz w:val="20"/>
          <w:szCs w:val="20"/>
          <w:shd w:val="clear" w:color="auto" w:fill="FFFFFF"/>
          <w:lang w:val="en-US"/>
        </w:rPr>
        <w:t>model-</w:t>
      </w:r>
      <w:proofErr w:type="gramStart"/>
      <w:r>
        <w:rPr>
          <w:color w:val="000000"/>
          <w:sz w:val="20"/>
          <w:szCs w:val="20"/>
          <w:shd w:val="clear" w:color="auto" w:fill="FFFFFF"/>
          <w:lang w:val="en-US"/>
        </w:rPr>
        <w:t>ID</w:t>
      </w:r>
      <w:proofErr w:type="gramEnd"/>
      <w:r>
        <w:rPr>
          <w:color w:val="000000"/>
          <w:sz w:val="20"/>
          <w:szCs w:val="20"/>
          <w:shd w:val="clear" w:color="auto" w:fill="FFFFFF"/>
          <w:lang w:val="en-US"/>
        </w:rPr>
        <w:t xml:space="preserve"> and</w:t>
      </w:r>
      <w:r w:rsidRPr="007952CA">
        <w:rPr>
          <w:color w:val="000000"/>
          <w:sz w:val="20"/>
          <w:szCs w:val="20"/>
          <w:shd w:val="clear" w:color="auto" w:fill="FFFFFF"/>
          <w:lang w:val="en-US"/>
        </w:rPr>
        <w:t xml:space="preserve"> </w:t>
      </w:r>
      <w:r w:rsidR="00E009D6">
        <w:rPr>
          <w:color w:val="000000"/>
          <w:sz w:val="20"/>
          <w:szCs w:val="20"/>
          <w:shd w:val="clear" w:color="auto" w:fill="FFFFFF"/>
          <w:lang w:val="en-US"/>
        </w:rPr>
        <w:t xml:space="preserve">the model-ID </w:t>
      </w:r>
      <w:r>
        <w:rPr>
          <w:color w:val="000000"/>
          <w:sz w:val="20"/>
          <w:szCs w:val="20"/>
          <w:shd w:val="clear" w:color="auto" w:fill="FFFFFF"/>
          <w:lang w:val="en-US"/>
        </w:rPr>
        <w:t>can be</w:t>
      </w:r>
      <w:r w:rsidRPr="007952CA">
        <w:rPr>
          <w:color w:val="000000"/>
          <w:sz w:val="20"/>
          <w:szCs w:val="20"/>
          <w:shd w:val="clear" w:color="auto" w:fill="FFFFFF"/>
          <w:lang w:val="en-US"/>
        </w:rPr>
        <w:t xml:space="preserve"> </w:t>
      </w:r>
      <w:r w:rsidR="00D41FEF">
        <w:rPr>
          <w:color w:val="000000"/>
          <w:sz w:val="20"/>
          <w:szCs w:val="20"/>
          <w:shd w:val="clear" w:color="auto" w:fill="FFFFFF"/>
          <w:lang w:val="en-US"/>
        </w:rPr>
        <w:t>used</w:t>
      </w:r>
      <w:r w:rsidRPr="007952CA">
        <w:rPr>
          <w:color w:val="000000"/>
          <w:sz w:val="20"/>
          <w:szCs w:val="20"/>
          <w:shd w:val="clear" w:color="auto" w:fill="FFFFFF"/>
          <w:lang w:val="en-US"/>
        </w:rPr>
        <w:t xml:space="preserve"> for supporting </w:t>
      </w:r>
      <w:r w:rsidR="000A7D78">
        <w:rPr>
          <w:color w:val="000000"/>
          <w:sz w:val="20"/>
          <w:szCs w:val="20"/>
          <w:shd w:val="clear" w:color="auto" w:fill="FFFFFF"/>
          <w:lang w:val="en-US"/>
        </w:rPr>
        <w:t xml:space="preserve">the </w:t>
      </w:r>
      <w:r w:rsidRPr="007952CA">
        <w:rPr>
          <w:color w:val="000000"/>
          <w:sz w:val="20"/>
          <w:szCs w:val="20"/>
          <w:shd w:val="clear" w:color="auto" w:fill="FFFFFF"/>
          <w:lang w:val="en-US"/>
        </w:rPr>
        <w:t>ML-enabled feature</w:t>
      </w:r>
      <w:r>
        <w:rPr>
          <w:color w:val="000000"/>
          <w:sz w:val="20"/>
          <w:szCs w:val="20"/>
          <w:shd w:val="clear" w:color="auto" w:fill="FFFFFF"/>
          <w:lang w:val="en-US"/>
        </w:rPr>
        <w:t xml:space="preserve"> depending on model-ID-LCM signalling</w:t>
      </w:r>
      <w:r w:rsidRPr="007952CA">
        <w:rPr>
          <w:color w:val="000000"/>
          <w:sz w:val="20"/>
          <w:szCs w:val="20"/>
          <w:shd w:val="clear" w:color="auto" w:fill="FFFFFF"/>
          <w:lang w:val="en-US"/>
        </w:rPr>
        <w:t>.</w:t>
      </w:r>
    </w:p>
    <w:p w14:paraId="759A7F8D" w14:textId="77777777" w:rsidR="00DB502D" w:rsidRPr="007952CA" w:rsidRDefault="00DB502D" w:rsidP="00DB502D">
      <w:pPr>
        <w:pStyle w:val="ListParagraph"/>
        <w:jc w:val="both"/>
        <w:rPr>
          <w:color w:val="000000"/>
          <w:shd w:val="clear" w:color="auto" w:fill="FFFFFF"/>
          <w:lang w:val="en-US"/>
        </w:rPr>
      </w:pPr>
    </w:p>
    <w:p w14:paraId="1603060F" w14:textId="1730A4B8" w:rsidR="005B29A7" w:rsidRPr="00576733" w:rsidRDefault="00DB502D" w:rsidP="00DB502D">
      <w:pPr>
        <w:jc w:val="both"/>
        <w:rPr>
          <w:i/>
          <w:iCs/>
          <w:color w:val="000000"/>
          <w:shd w:val="clear" w:color="auto" w:fill="FFFFFF"/>
          <w:lang w:val="en-US"/>
        </w:rPr>
      </w:pPr>
      <w:r w:rsidRPr="00576733">
        <w:rPr>
          <w:b/>
          <w:bCs/>
          <w:i/>
          <w:iCs/>
          <w:color w:val="000000"/>
          <w:shd w:val="clear" w:color="auto" w:fill="FFFFFF"/>
          <w:lang w:val="en-US"/>
        </w:rPr>
        <w:t>Observation</w:t>
      </w:r>
      <w:r w:rsidR="00D63678" w:rsidRPr="00576733">
        <w:rPr>
          <w:b/>
          <w:bCs/>
          <w:i/>
          <w:iCs/>
          <w:color w:val="000000"/>
          <w:shd w:val="clear" w:color="auto" w:fill="FFFFFF"/>
          <w:lang w:val="en-US"/>
        </w:rPr>
        <w:t xml:space="preserve"> 9</w:t>
      </w:r>
      <w:r w:rsidRPr="00576733">
        <w:rPr>
          <w:i/>
          <w:iCs/>
          <w:color w:val="000000"/>
          <w:shd w:val="clear" w:color="auto" w:fill="FFFFFF"/>
          <w:lang w:val="en-US"/>
        </w:rPr>
        <w:t xml:space="preserve">: </w:t>
      </w:r>
      <w:r w:rsidR="009C1BD7" w:rsidRPr="00576733">
        <w:rPr>
          <w:i/>
          <w:iCs/>
          <w:color w:val="000000"/>
          <w:shd w:val="clear" w:color="auto" w:fill="FFFFFF"/>
          <w:lang w:val="en-US"/>
        </w:rPr>
        <w:t>For</w:t>
      </w:r>
      <w:r w:rsidRPr="00576733">
        <w:rPr>
          <w:i/>
          <w:iCs/>
          <w:color w:val="000000"/>
          <w:shd w:val="clear" w:color="auto" w:fill="FFFFFF"/>
          <w:lang w:val="en-US"/>
        </w:rPr>
        <w:t xml:space="preserve"> </w:t>
      </w:r>
      <w:r w:rsidR="00E57FE2" w:rsidRPr="00576733">
        <w:rPr>
          <w:i/>
          <w:iCs/>
          <w:color w:val="000000"/>
          <w:shd w:val="clear" w:color="auto" w:fill="FFFFFF"/>
          <w:lang w:val="en-US"/>
        </w:rPr>
        <w:t xml:space="preserve">the case of </w:t>
      </w:r>
      <w:r w:rsidR="00310474" w:rsidRPr="00576733">
        <w:rPr>
          <w:i/>
          <w:iCs/>
          <w:color w:val="000000"/>
          <w:shd w:val="clear" w:color="auto" w:fill="FFFFFF"/>
          <w:lang w:val="en-US"/>
        </w:rPr>
        <w:t xml:space="preserve">online model identification </w:t>
      </w:r>
      <w:r w:rsidR="00126954" w:rsidRPr="00576733">
        <w:rPr>
          <w:i/>
          <w:iCs/>
          <w:color w:val="000000"/>
          <w:shd w:val="clear" w:color="auto" w:fill="FFFFFF"/>
          <w:lang w:val="en-US"/>
        </w:rPr>
        <w:t xml:space="preserve">based on </w:t>
      </w:r>
      <w:r w:rsidR="00391D04" w:rsidRPr="00576733">
        <w:rPr>
          <w:i/>
          <w:iCs/>
          <w:color w:val="000000"/>
          <w:shd w:val="clear" w:color="auto" w:fill="FFFFFF"/>
          <w:lang w:val="en-US"/>
        </w:rPr>
        <w:t xml:space="preserve">measurement configuration(s) or data </w:t>
      </w:r>
      <w:r w:rsidR="00CF193E" w:rsidRPr="00576733">
        <w:rPr>
          <w:i/>
          <w:iCs/>
          <w:color w:val="000000"/>
          <w:shd w:val="clear" w:color="auto" w:fill="FFFFFF"/>
          <w:lang w:val="en-US"/>
        </w:rPr>
        <w:t>collection-related</w:t>
      </w:r>
      <w:r w:rsidR="00391D04" w:rsidRPr="00576733">
        <w:rPr>
          <w:i/>
          <w:iCs/>
          <w:color w:val="000000"/>
          <w:shd w:val="clear" w:color="auto" w:fill="FFFFFF"/>
          <w:lang w:val="en-US"/>
        </w:rPr>
        <w:t xml:space="preserve"> configuration(s)</w:t>
      </w:r>
      <w:r w:rsidR="00BA6E73" w:rsidRPr="00576733">
        <w:rPr>
          <w:i/>
          <w:iCs/>
          <w:color w:val="000000"/>
          <w:shd w:val="clear" w:color="auto" w:fill="FFFFFF"/>
          <w:lang w:val="en-US"/>
        </w:rPr>
        <w:t xml:space="preserve">, </w:t>
      </w:r>
      <w:r w:rsidR="0062494F" w:rsidRPr="00576733">
        <w:rPr>
          <w:i/>
          <w:iCs/>
          <w:color w:val="000000"/>
          <w:shd w:val="clear" w:color="auto" w:fill="FFFFFF"/>
          <w:lang w:val="en-US"/>
        </w:rPr>
        <w:t xml:space="preserve">identifiers </w:t>
      </w:r>
      <w:r w:rsidR="00F42CEF" w:rsidRPr="00576733">
        <w:rPr>
          <w:i/>
          <w:iCs/>
          <w:color w:val="000000"/>
          <w:shd w:val="clear" w:color="auto" w:fill="FFFFFF"/>
          <w:lang w:val="en-US"/>
        </w:rPr>
        <w:t>of</w:t>
      </w:r>
      <w:r w:rsidR="0062494F" w:rsidRPr="00576733">
        <w:rPr>
          <w:i/>
          <w:iCs/>
          <w:color w:val="000000"/>
          <w:shd w:val="clear" w:color="auto" w:fill="FFFFFF"/>
          <w:lang w:val="en-US"/>
        </w:rPr>
        <w:t xml:space="preserve"> the measurement configuration(s) or data </w:t>
      </w:r>
      <w:r w:rsidR="00CF193E" w:rsidRPr="00576733">
        <w:rPr>
          <w:i/>
          <w:iCs/>
          <w:color w:val="000000"/>
          <w:shd w:val="clear" w:color="auto" w:fill="FFFFFF"/>
          <w:lang w:val="en-US"/>
        </w:rPr>
        <w:t>collection-related</w:t>
      </w:r>
      <w:r w:rsidR="0062494F" w:rsidRPr="00576733">
        <w:rPr>
          <w:i/>
          <w:iCs/>
          <w:color w:val="000000"/>
          <w:shd w:val="clear" w:color="auto" w:fill="FFFFFF"/>
          <w:lang w:val="en-US"/>
        </w:rPr>
        <w:t xml:space="preserve"> configuration(s) can be </w:t>
      </w:r>
      <w:r w:rsidR="00D74CA2" w:rsidRPr="00576733">
        <w:rPr>
          <w:i/>
          <w:iCs/>
          <w:color w:val="000000"/>
          <w:shd w:val="clear" w:color="auto" w:fill="FFFFFF"/>
          <w:lang w:val="en-US"/>
        </w:rPr>
        <w:t>reported wi</w:t>
      </w:r>
      <w:r w:rsidR="007C1AD7" w:rsidRPr="00576733">
        <w:rPr>
          <w:i/>
          <w:iCs/>
          <w:color w:val="000000"/>
          <w:shd w:val="clear" w:color="auto" w:fill="FFFFFF"/>
          <w:lang w:val="en-US"/>
        </w:rPr>
        <w:t>th</w:t>
      </w:r>
      <w:r w:rsidR="00E42851" w:rsidRPr="00576733">
        <w:rPr>
          <w:i/>
          <w:iCs/>
          <w:color w:val="000000"/>
          <w:shd w:val="clear" w:color="auto" w:fill="FFFFFF"/>
          <w:lang w:val="en-US"/>
        </w:rPr>
        <w:t xml:space="preserve"> </w:t>
      </w:r>
      <w:r w:rsidR="007C1AD7" w:rsidRPr="00576733">
        <w:rPr>
          <w:i/>
          <w:iCs/>
          <w:color w:val="000000"/>
          <w:shd w:val="clear" w:color="auto" w:fill="FFFFFF"/>
          <w:lang w:val="en-US"/>
        </w:rPr>
        <w:t>a</w:t>
      </w:r>
      <w:r w:rsidR="00CF193E" w:rsidRPr="00576733">
        <w:rPr>
          <w:i/>
          <w:iCs/>
          <w:color w:val="000000"/>
          <w:shd w:val="clear" w:color="auto" w:fill="FFFFFF"/>
          <w:lang w:val="en-US"/>
        </w:rPr>
        <w:t xml:space="preserve"> </w:t>
      </w:r>
      <w:r w:rsidR="009C1BD7" w:rsidRPr="00576733">
        <w:rPr>
          <w:i/>
          <w:iCs/>
          <w:color w:val="000000"/>
          <w:shd w:val="clear" w:color="auto" w:fill="FFFFFF"/>
          <w:lang w:val="en-US"/>
        </w:rPr>
        <w:t>model ID</w:t>
      </w:r>
      <w:r w:rsidR="002B2AAB" w:rsidRPr="00576733">
        <w:rPr>
          <w:i/>
          <w:iCs/>
          <w:color w:val="000000"/>
          <w:shd w:val="clear" w:color="auto" w:fill="FFFFFF"/>
          <w:lang w:val="en-US"/>
        </w:rPr>
        <w:t xml:space="preserve"> </w:t>
      </w:r>
      <w:r w:rsidR="007F01D6" w:rsidRPr="00576733">
        <w:rPr>
          <w:i/>
          <w:iCs/>
          <w:color w:val="000000"/>
          <w:shd w:val="clear" w:color="auto" w:fill="FFFFFF"/>
          <w:lang w:val="en-US"/>
        </w:rPr>
        <w:t>to the NW</w:t>
      </w:r>
      <w:r w:rsidR="005B29A7" w:rsidRPr="00576733">
        <w:rPr>
          <w:i/>
          <w:iCs/>
          <w:color w:val="000000"/>
          <w:shd w:val="clear" w:color="auto" w:fill="FFFFFF"/>
          <w:lang w:val="en-US"/>
        </w:rPr>
        <w:t xml:space="preserve">. </w:t>
      </w:r>
    </w:p>
    <w:p w14:paraId="2F4E91C7" w14:textId="17FA9039" w:rsidR="00DB502D" w:rsidRPr="00576733" w:rsidRDefault="00DB502D" w:rsidP="00DB502D">
      <w:pPr>
        <w:jc w:val="both"/>
        <w:rPr>
          <w:i/>
          <w:iCs/>
          <w:color w:val="000000"/>
          <w:shd w:val="clear" w:color="auto" w:fill="FFFFFF"/>
          <w:lang w:val="en-US"/>
        </w:rPr>
      </w:pPr>
      <w:r w:rsidRPr="00576733">
        <w:rPr>
          <w:b/>
          <w:bCs/>
          <w:i/>
          <w:iCs/>
          <w:color w:val="000000"/>
          <w:shd w:val="clear" w:color="auto" w:fill="FFFFFF"/>
          <w:lang w:val="en-US"/>
        </w:rPr>
        <w:t>Observation</w:t>
      </w:r>
      <w:r w:rsidR="00D63678" w:rsidRPr="00576733">
        <w:rPr>
          <w:b/>
          <w:bCs/>
          <w:i/>
          <w:iCs/>
          <w:color w:val="000000"/>
          <w:shd w:val="clear" w:color="auto" w:fill="FFFFFF"/>
          <w:lang w:val="en-US"/>
        </w:rPr>
        <w:t xml:space="preserve"> 10</w:t>
      </w:r>
      <w:r w:rsidRPr="00576733">
        <w:rPr>
          <w:i/>
          <w:iCs/>
          <w:color w:val="000000"/>
          <w:shd w:val="clear" w:color="auto" w:fill="FFFFFF"/>
          <w:lang w:val="en-US"/>
        </w:rPr>
        <w:t xml:space="preserve">: </w:t>
      </w:r>
      <w:r w:rsidR="00376FD5" w:rsidRPr="00576733">
        <w:rPr>
          <w:i/>
          <w:iCs/>
          <w:color w:val="000000"/>
          <w:shd w:val="clear" w:color="auto" w:fill="FFFFFF"/>
          <w:lang w:val="en-US"/>
        </w:rPr>
        <w:t>For the case of online model identification based on measurement configuration(s) or data collection-related configuration(s)</w:t>
      </w:r>
      <w:r w:rsidR="00B54D11" w:rsidRPr="00576733">
        <w:rPr>
          <w:i/>
          <w:iCs/>
          <w:color w:val="000000"/>
          <w:shd w:val="clear" w:color="auto" w:fill="FFFFFF"/>
          <w:lang w:val="en-US"/>
        </w:rPr>
        <w:t>,</w:t>
      </w:r>
      <w:r w:rsidR="009A3BCB" w:rsidRPr="00576733">
        <w:rPr>
          <w:i/>
          <w:iCs/>
          <w:color w:val="000000"/>
          <w:shd w:val="clear" w:color="auto" w:fill="FFFFFF"/>
          <w:lang w:val="en-US"/>
        </w:rPr>
        <w:t xml:space="preserve"> </w:t>
      </w:r>
      <w:r w:rsidR="00622B4B" w:rsidRPr="00576733">
        <w:rPr>
          <w:i/>
          <w:iCs/>
          <w:color w:val="000000"/>
          <w:shd w:val="clear" w:color="auto" w:fill="FFFFFF"/>
          <w:lang w:val="en-US"/>
        </w:rPr>
        <w:t xml:space="preserve">the NW and UE may </w:t>
      </w:r>
      <w:r w:rsidR="00B54D11" w:rsidRPr="00576733">
        <w:rPr>
          <w:i/>
          <w:iCs/>
          <w:color w:val="000000"/>
          <w:shd w:val="clear" w:color="auto" w:fill="FFFFFF"/>
          <w:lang w:val="en-US"/>
        </w:rPr>
        <w:t xml:space="preserve">be </w:t>
      </w:r>
      <w:r w:rsidR="0023753E" w:rsidRPr="00576733">
        <w:rPr>
          <w:i/>
          <w:iCs/>
          <w:color w:val="000000"/>
          <w:shd w:val="clear" w:color="auto" w:fill="FFFFFF"/>
          <w:lang w:val="en-US"/>
        </w:rPr>
        <w:t xml:space="preserve">able to get </w:t>
      </w:r>
      <w:r w:rsidR="00B54D11" w:rsidRPr="00576733">
        <w:rPr>
          <w:i/>
          <w:iCs/>
          <w:color w:val="000000"/>
          <w:shd w:val="clear" w:color="auto" w:fill="FFFFFF"/>
          <w:lang w:val="en-US"/>
        </w:rPr>
        <w:t xml:space="preserve">an </w:t>
      </w:r>
      <w:r w:rsidR="0023753E" w:rsidRPr="00576733">
        <w:rPr>
          <w:i/>
          <w:iCs/>
          <w:color w:val="000000"/>
          <w:shd w:val="clear" w:color="auto" w:fill="FFFFFF"/>
          <w:lang w:val="en-US"/>
        </w:rPr>
        <w:t xml:space="preserve">implicit understanding </w:t>
      </w:r>
      <w:r w:rsidR="00B54D11" w:rsidRPr="00576733">
        <w:rPr>
          <w:i/>
          <w:iCs/>
          <w:color w:val="000000"/>
          <w:shd w:val="clear" w:color="auto" w:fill="FFFFFF"/>
          <w:lang w:val="en-US"/>
        </w:rPr>
        <w:t>of</w:t>
      </w:r>
      <w:r w:rsidR="0023753E" w:rsidRPr="00576733">
        <w:rPr>
          <w:i/>
          <w:iCs/>
          <w:color w:val="000000"/>
          <w:shd w:val="clear" w:color="auto" w:fill="FFFFFF"/>
          <w:lang w:val="en-US"/>
        </w:rPr>
        <w:t xml:space="preserve"> additional conditions </w:t>
      </w:r>
      <w:r w:rsidR="00CE7A8E" w:rsidRPr="00576733">
        <w:rPr>
          <w:i/>
          <w:iCs/>
          <w:color w:val="000000"/>
          <w:shd w:val="clear" w:color="auto" w:fill="FFFFFF"/>
          <w:lang w:val="en-US"/>
        </w:rPr>
        <w:t xml:space="preserve">in which </w:t>
      </w:r>
      <w:r w:rsidR="00B54D11" w:rsidRPr="00576733">
        <w:rPr>
          <w:i/>
          <w:iCs/>
          <w:color w:val="000000"/>
          <w:shd w:val="clear" w:color="auto" w:fill="FFFFFF"/>
          <w:lang w:val="en-US"/>
        </w:rPr>
        <w:t>an</w:t>
      </w:r>
      <w:r w:rsidR="00C1483B" w:rsidRPr="00576733">
        <w:rPr>
          <w:i/>
          <w:iCs/>
          <w:color w:val="000000"/>
          <w:shd w:val="clear" w:color="auto" w:fill="FFFFFF"/>
          <w:lang w:val="en-US"/>
        </w:rPr>
        <w:t xml:space="preserve"> ML</w:t>
      </w:r>
      <w:r w:rsidR="00CE7A8E" w:rsidRPr="00576733">
        <w:rPr>
          <w:i/>
          <w:iCs/>
          <w:color w:val="000000"/>
          <w:shd w:val="clear" w:color="auto" w:fill="FFFFFF"/>
          <w:lang w:val="en-US"/>
        </w:rPr>
        <w:t xml:space="preserve"> model can be used</w:t>
      </w:r>
      <w:r w:rsidR="00C1483B" w:rsidRPr="00576733">
        <w:rPr>
          <w:i/>
          <w:iCs/>
          <w:color w:val="000000"/>
          <w:shd w:val="clear" w:color="auto" w:fill="FFFFFF"/>
          <w:lang w:val="en-US"/>
        </w:rPr>
        <w:t xml:space="preserve">. </w:t>
      </w:r>
    </w:p>
    <w:p w14:paraId="134A9121" w14:textId="77777777" w:rsidR="008B4AF0" w:rsidRDefault="008B4AF0" w:rsidP="00FB7383">
      <w:pPr>
        <w:rPr>
          <w:u w:val="single"/>
          <w:shd w:val="clear" w:color="auto" w:fill="FFFFFF"/>
          <w:lang w:val="en-US"/>
        </w:rPr>
      </w:pPr>
    </w:p>
    <w:p w14:paraId="7366E643" w14:textId="503EC64E" w:rsidR="00FB7383" w:rsidRPr="00C873E2" w:rsidRDefault="00FB7383" w:rsidP="004660D8">
      <w:pPr>
        <w:pStyle w:val="Heading5"/>
        <w:rPr>
          <w:shd w:val="clear" w:color="auto" w:fill="FFFFFF"/>
          <w:lang w:val="en-US"/>
        </w:rPr>
      </w:pPr>
      <w:r w:rsidRPr="00C873E2">
        <w:rPr>
          <w:shd w:val="clear" w:color="auto" w:fill="FFFFFF"/>
          <w:lang w:val="en-US"/>
        </w:rPr>
        <w:t xml:space="preserve">Option </w:t>
      </w:r>
      <w:r w:rsidR="008B4AF0" w:rsidRPr="00C873E2">
        <w:rPr>
          <w:shd w:val="clear" w:color="auto" w:fill="FFFFFF"/>
          <w:lang w:val="en-US"/>
        </w:rPr>
        <w:t>2</w:t>
      </w:r>
      <w:r w:rsidRPr="00C873E2">
        <w:rPr>
          <w:shd w:val="clear" w:color="auto" w:fill="FFFFFF"/>
          <w:lang w:val="en-US"/>
        </w:rPr>
        <w:t>: Model identification when NW transfers UE-sided models.</w:t>
      </w:r>
    </w:p>
    <w:p w14:paraId="4D9C9DB6" w14:textId="77777777" w:rsidR="00FB7383" w:rsidRDefault="00FB7383" w:rsidP="00FB7383">
      <w:pPr>
        <w:jc w:val="both"/>
        <w:rPr>
          <w:color w:val="000000"/>
          <w:shd w:val="clear" w:color="auto" w:fill="FFFFFF"/>
          <w:lang w:val="en-US"/>
        </w:rPr>
      </w:pPr>
      <w:r>
        <w:rPr>
          <w:color w:val="000000"/>
          <w:shd w:val="clear" w:color="auto" w:fill="FFFFFF"/>
          <w:lang w:val="en-US"/>
        </w:rPr>
        <w:t xml:space="preserve">During the RAN1 #114 meeting, there were discussions related to Type B2 model identification, and one method proposed as model identification was associated with the model transfer from the NW to the UE. When the NW trains UE-sided models or two-sided models, the training </w:t>
      </w:r>
      <w:proofErr w:type="gramStart"/>
      <w:r>
        <w:rPr>
          <w:color w:val="000000"/>
          <w:shd w:val="clear" w:color="auto" w:fill="FFFFFF"/>
          <w:lang w:val="en-US"/>
        </w:rPr>
        <w:t>datasets</w:t>
      </w:r>
      <w:proofErr w:type="gramEnd"/>
      <w:r>
        <w:rPr>
          <w:color w:val="000000"/>
          <w:shd w:val="clear" w:color="auto" w:fill="FFFFFF"/>
          <w:lang w:val="en-US"/>
        </w:rPr>
        <w:t xml:space="preserve"> and related assumptions for the training dataset (these assumptions can also contain assumptions on additional conditions) are assumed to be known to the NW. </w:t>
      </w:r>
    </w:p>
    <w:p w14:paraId="0C5B40C9" w14:textId="77777777" w:rsidR="00FB7383" w:rsidRDefault="00FB7383" w:rsidP="00FB7383">
      <w:pPr>
        <w:jc w:val="both"/>
        <w:rPr>
          <w:color w:val="000000"/>
          <w:shd w:val="clear" w:color="auto" w:fill="FFFFFF"/>
          <w:lang w:val="en-US"/>
        </w:rPr>
      </w:pPr>
      <w:r>
        <w:rPr>
          <w:color w:val="000000"/>
          <w:shd w:val="clear" w:color="auto" w:fill="FFFFFF"/>
          <w:lang w:val="en-US"/>
        </w:rPr>
        <w:t>In the model transfer process, the NW can assign a model-ID for the model that is being transferred from the NW to the UE. There were further discussions on limiting this model identification type for the cases where UE knows the model structure associated with it. In any case, this option is handling a very limited case where the NW trains a model for the UE, and the UE runs it when the model is received from the NW. However, if we focus only on the model identification process and not on the model transfer details, the NW may have the understanding of model-related additional conditions associated with a model-</w:t>
      </w:r>
      <w:proofErr w:type="gramStart"/>
      <w:r>
        <w:rPr>
          <w:color w:val="000000"/>
          <w:shd w:val="clear" w:color="auto" w:fill="FFFFFF"/>
          <w:lang w:val="en-US"/>
        </w:rPr>
        <w:t>ID, and</w:t>
      </w:r>
      <w:proofErr w:type="gramEnd"/>
      <w:r>
        <w:rPr>
          <w:color w:val="000000"/>
          <w:shd w:val="clear" w:color="auto" w:fill="FFFFFF"/>
          <w:lang w:val="en-US"/>
        </w:rPr>
        <w:t xml:space="preserve"> allow select/switch/(de)-activate based on model-ID-based LCM.</w:t>
      </w:r>
    </w:p>
    <w:p w14:paraId="29E71F78" w14:textId="77777777" w:rsidR="00FB7383" w:rsidRPr="00464E31" w:rsidRDefault="00FB7383" w:rsidP="00FB7383">
      <w:pPr>
        <w:jc w:val="both"/>
        <w:rPr>
          <w:color w:val="000000"/>
          <w:shd w:val="clear" w:color="auto" w:fill="FFFFFF"/>
          <w:lang w:val="en-US"/>
        </w:rPr>
      </w:pPr>
      <w:r w:rsidRPr="00464E31">
        <w:rPr>
          <w:color w:val="000000"/>
          <w:shd w:val="clear" w:color="auto" w:fill="FFFFFF"/>
          <w:lang w:val="en-US"/>
        </w:rPr>
        <w:t xml:space="preserve">In summary, the high-level steps of the model identification </w:t>
      </w:r>
      <w:r>
        <w:rPr>
          <w:color w:val="000000"/>
          <w:shd w:val="clear" w:color="auto" w:fill="FFFFFF"/>
          <w:lang w:val="en-US"/>
        </w:rPr>
        <w:t xml:space="preserve">supported by NW to UE model transfer </w:t>
      </w:r>
      <w:r w:rsidRPr="00464E31">
        <w:rPr>
          <w:color w:val="000000"/>
          <w:shd w:val="clear" w:color="auto" w:fill="FFFFFF"/>
          <w:lang w:val="en-US"/>
        </w:rPr>
        <w:t xml:space="preserve">can be as follows, </w:t>
      </w:r>
    </w:p>
    <w:p w14:paraId="22AF10DE" w14:textId="77777777" w:rsidR="00FB7383" w:rsidRPr="007952CA" w:rsidRDefault="00FB7383" w:rsidP="00FB7383">
      <w:pPr>
        <w:pStyle w:val="ListParagraph"/>
        <w:numPr>
          <w:ilvl w:val="0"/>
          <w:numId w:val="86"/>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trains </w:t>
      </w:r>
      <w:r>
        <w:rPr>
          <w:color w:val="000000"/>
          <w:sz w:val="20"/>
          <w:szCs w:val="20"/>
          <w:shd w:val="clear" w:color="auto" w:fill="FFFFFF"/>
          <w:lang w:val="en-US"/>
        </w:rPr>
        <w:t>an</w:t>
      </w:r>
      <w:r w:rsidRPr="007952CA">
        <w:rPr>
          <w:color w:val="000000"/>
          <w:sz w:val="20"/>
          <w:szCs w:val="20"/>
          <w:shd w:val="clear" w:color="auto" w:fill="FFFFFF"/>
          <w:lang w:val="en-US"/>
        </w:rPr>
        <w:t xml:space="preserve"> ML model for a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 xml:space="preserve">feature supported by the UE. </w:t>
      </w:r>
    </w:p>
    <w:p w14:paraId="3126D90F" w14:textId="11C2F694" w:rsidR="00FB7383" w:rsidRPr="007952CA" w:rsidRDefault="00FB7383" w:rsidP="00FB7383">
      <w:pPr>
        <w:pStyle w:val="ListParagraph"/>
        <w:numPr>
          <w:ilvl w:val="0"/>
          <w:numId w:val="94"/>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initiates the model transfer </w:t>
      </w:r>
      <w:r>
        <w:rPr>
          <w:color w:val="000000"/>
          <w:sz w:val="20"/>
          <w:szCs w:val="20"/>
          <w:shd w:val="clear" w:color="auto" w:fill="FFFFFF"/>
          <w:lang w:val="en-US"/>
        </w:rPr>
        <w:t>(</w:t>
      </w:r>
      <w:r w:rsidRPr="007952CA">
        <w:rPr>
          <w:color w:val="000000"/>
          <w:sz w:val="20"/>
          <w:szCs w:val="20"/>
          <w:shd w:val="clear" w:color="auto" w:fill="FFFFFF"/>
          <w:lang w:val="en-US"/>
        </w:rPr>
        <w:t xml:space="preserve">for </w:t>
      </w:r>
      <w:r>
        <w:rPr>
          <w:color w:val="000000"/>
          <w:sz w:val="20"/>
          <w:szCs w:val="20"/>
          <w:shd w:val="clear" w:color="auto" w:fill="FFFFFF"/>
          <w:lang w:val="en-US"/>
        </w:rPr>
        <w:t>the</w:t>
      </w:r>
      <w:r w:rsidRPr="007952CA">
        <w:rPr>
          <w:color w:val="000000"/>
          <w:sz w:val="20"/>
          <w:szCs w:val="20"/>
          <w:shd w:val="clear" w:color="auto" w:fill="FFFFFF"/>
          <w:lang w:val="en-US"/>
        </w:rPr>
        <w:t xml:space="preserve">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feature</w:t>
      </w:r>
      <w:r>
        <w:rPr>
          <w:color w:val="000000"/>
          <w:sz w:val="20"/>
          <w:szCs w:val="20"/>
          <w:shd w:val="clear" w:color="auto" w:fill="FFFFFF"/>
          <w:lang w:val="en-US"/>
        </w:rPr>
        <w:t>)</w:t>
      </w:r>
      <w:r w:rsidRPr="007952CA">
        <w:rPr>
          <w:color w:val="000000"/>
          <w:sz w:val="20"/>
          <w:szCs w:val="20"/>
          <w:shd w:val="clear" w:color="auto" w:fill="FFFFFF"/>
          <w:lang w:val="en-US"/>
        </w:rPr>
        <w:t xml:space="preserve"> towards the UE and </w:t>
      </w:r>
      <w:r>
        <w:rPr>
          <w:color w:val="000000"/>
          <w:sz w:val="20"/>
          <w:szCs w:val="20"/>
          <w:shd w:val="clear" w:color="auto" w:fill="FFFFFF"/>
          <w:lang w:val="en-US"/>
        </w:rPr>
        <w:t>assigns</w:t>
      </w:r>
      <w:r w:rsidRPr="007952CA">
        <w:rPr>
          <w:color w:val="000000"/>
          <w:sz w:val="20"/>
          <w:szCs w:val="20"/>
          <w:shd w:val="clear" w:color="auto" w:fill="FFFFFF"/>
          <w:lang w:val="en-US"/>
        </w:rPr>
        <w:t xml:space="preserve"> a Model-ID for the model</w:t>
      </w:r>
      <w:r w:rsidR="0083048A">
        <w:rPr>
          <w:color w:val="000000"/>
          <w:sz w:val="20"/>
          <w:szCs w:val="20"/>
          <w:shd w:val="clear" w:color="auto" w:fill="FFFFFF"/>
          <w:lang w:val="en-US"/>
        </w:rPr>
        <w:t xml:space="preserve"> to be transferred</w:t>
      </w:r>
      <w:r w:rsidRPr="007952CA">
        <w:rPr>
          <w:color w:val="000000"/>
          <w:sz w:val="20"/>
          <w:szCs w:val="20"/>
          <w:shd w:val="clear" w:color="auto" w:fill="FFFFFF"/>
          <w:lang w:val="en-US"/>
        </w:rPr>
        <w:t>.</w:t>
      </w:r>
      <w:r>
        <w:rPr>
          <w:color w:val="000000"/>
          <w:sz w:val="20"/>
          <w:szCs w:val="20"/>
          <w:shd w:val="clear" w:color="auto" w:fill="FFFFFF"/>
          <w:lang w:val="en-US"/>
        </w:rPr>
        <w:t xml:space="preserve"> </w:t>
      </w:r>
      <w:r w:rsidR="0083048A">
        <w:rPr>
          <w:color w:val="000000"/>
          <w:sz w:val="20"/>
          <w:szCs w:val="20"/>
          <w:shd w:val="clear" w:color="auto" w:fill="FFFFFF"/>
          <w:lang w:val="en-US"/>
        </w:rPr>
        <w:t>The</w:t>
      </w:r>
      <w:r>
        <w:rPr>
          <w:color w:val="000000"/>
          <w:sz w:val="20"/>
          <w:szCs w:val="20"/>
          <w:shd w:val="clear" w:color="auto" w:fill="FFFFFF"/>
          <w:lang w:val="en-US"/>
        </w:rPr>
        <w:t xml:space="preserve"> Model-ID can be a logical ID</w:t>
      </w:r>
      <w:r w:rsidR="0083048A">
        <w:rPr>
          <w:color w:val="000000"/>
          <w:sz w:val="20"/>
          <w:szCs w:val="20"/>
          <w:shd w:val="clear" w:color="auto" w:fill="FFFFFF"/>
          <w:lang w:val="en-US"/>
        </w:rPr>
        <w:t>, or a classical fingerprint</w:t>
      </w:r>
      <w:r>
        <w:rPr>
          <w:color w:val="000000"/>
          <w:sz w:val="20"/>
          <w:szCs w:val="20"/>
          <w:shd w:val="clear" w:color="auto" w:fill="FFFFFF"/>
          <w:lang w:val="en-US"/>
        </w:rPr>
        <w:t xml:space="preserve"> (with a fixed field size). </w:t>
      </w:r>
    </w:p>
    <w:p w14:paraId="3A61E812" w14:textId="3EB746BB" w:rsidR="00FB7383" w:rsidRPr="007952CA" w:rsidRDefault="00FB7383" w:rsidP="00FB7383">
      <w:pPr>
        <w:pStyle w:val="ListParagraph"/>
        <w:numPr>
          <w:ilvl w:val="0"/>
          <w:numId w:val="94"/>
        </w:numPr>
        <w:jc w:val="both"/>
        <w:rPr>
          <w:color w:val="000000"/>
          <w:sz w:val="20"/>
          <w:szCs w:val="20"/>
          <w:shd w:val="clear" w:color="auto" w:fill="FFFFFF"/>
          <w:lang w:val="en-US"/>
        </w:rPr>
      </w:pPr>
      <w:r w:rsidRPr="007952CA">
        <w:rPr>
          <w:color w:val="000000"/>
          <w:sz w:val="20"/>
          <w:szCs w:val="20"/>
          <w:shd w:val="clear" w:color="auto" w:fill="FFFFFF"/>
          <w:lang w:val="en-US"/>
        </w:rPr>
        <w:t xml:space="preserve">The UE receives the ML model </w:t>
      </w:r>
      <w:r>
        <w:rPr>
          <w:color w:val="000000"/>
          <w:sz w:val="20"/>
          <w:szCs w:val="20"/>
          <w:shd w:val="clear" w:color="auto" w:fill="FFFFFF"/>
          <w:lang w:val="en-US"/>
        </w:rPr>
        <w:t>with the model-ID and</w:t>
      </w:r>
      <w:r w:rsidRPr="007952CA">
        <w:rPr>
          <w:color w:val="000000"/>
          <w:sz w:val="20"/>
          <w:szCs w:val="20"/>
          <w:shd w:val="clear" w:color="auto" w:fill="FFFFFF"/>
          <w:lang w:val="en-US"/>
        </w:rPr>
        <w:t xml:space="preserve"> </w:t>
      </w:r>
      <w:r w:rsidR="00A546CB">
        <w:rPr>
          <w:color w:val="000000"/>
          <w:sz w:val="20"/>
          <w:szCs w:val="20"/>
          <w:shd w:val="clear" w:color="auto" w:fill="FFFFFF"/>
          <w:lang w:val="en-US"/>
        </w:rPr>
        <w:t xml:space="preserve">the received ML model </w:t>
      </w:r>
      <w:r>
        <w:rPr>
          <w:color w:val="000000"/>
          <w:sz w:val="20"/>
          <w:szCs w:val="20"/>
          <w:shd w:val="clear" w:color="auto" w:fill="FFFFFF"/>
          <w:lang w:val="en-US"/>
        </w:rPr>
        <w:t>can be</w:t>
      </w:r>
      <w:r w:rsidRPr="007952CA">
        <w:rPr>
          <w:color w:val="000000"/>
          <w:sz w:val="20"/>
          <w:szCs w:val="20"/>
          <w:shd w:val="clear" w:color="auto" w:fill="FFFFFF"/>
          <w:lang w:val="en-US"/>
        </w:rPr>
        <w:t xml:space="preserve"> </w:t>
      </w:r>
      <w:r w:rsidR="00A546CB">
        <w:rPr>
          <w:color w:val="000000"/>
          <w:sz w:val="20"/>
          <w:szCs w:val="20"/>
          <w:shd w:val="clear" w:color="auto" w:fill="FFFFFF"/>
          <w:lang w:val="en-US"/>
        </w:rPr>
        <w:t xml:space="preserve">used </w:t>
      </w:r>
      <w:r w:rsidR="00372630">
        <w:rPr>
          <w:color w:val="000000"/>
          <w:sz w:val="20"/>
          <w:szCs w:val="20"/>
          <w:shd w:val="clear" w:color="auto" w:fill="FFFFFF"/>
          <w:lang w:val="en-US"/>
        </w:rPr>
        <w:t>when</w:t>
      </w:r>
      <w:r w:rsidRPr="007952CA">
        <w:rPr>
          <w:color w:val="000000"/>
          <w:sz w:val="20"/>
          <w:szCs w:val="20"/>
          <w:shd w:val="clear" w:color="auto" w:fill="FFFFFF"/>
          <w:lang w:val="en-US"/>
        </w:rPr>
        <w:t xml:space="preserve"> supporting</w:t>
      </w:r>
      <w:r>
        <w:rPr>
          <w:color w:val="000000"/>
          <w:sz w:val="20"/>
          <w:szCs w:val="20"/>
          <w:shd w:val="clear" w:color="auto" w:fill="FFFFFF"/>
          <w:lang w:val="en-US"/>
        </w:rPr>
        <w:t xml:space="preserve"> the</w:t>
      </w:r>
      <w:r w:rsidRPr="007952CA">
        <w:rPr>
          <w:color w:val="000000"/>
          <w:sz w:val="20"/>
          <w:szCs w:val="20"/>
          <w:shd w:val="clear" w:color="auto" w:fill="FFFFFF"/>
          <w:lang w:val="en-US"/>
        </w:rPr>
        <w:t xml:space="preserve"> ML-enabled feature</w:t>
      </w:r>
      <w:r w:rsidR="00B821BC">
        <w:rPr>
          <w:color w:val="000000"/>
          <w:sz w:val="20"/>
          <w:szCs w:val="20"/>
          <w:shd w:val="clear" w:color="auto" w:fill="FFFFFF"/>
          <w:lang w:val="en-US"/>
        </w:rPr>
        <w:t>, and model-ID is used in the</w:t>
      </w:r>
      <w:r>
        <w:rPr>
          <w:color w:val="000000"/>
          <w:sz w:val="20"/>
          <w:szCs w:val="20"/>
          <w:shd w:val="clear" w:color="auto" w:fill="FFFFFF"/>
          <w:lang w:val="en-US"/>
        </w:rPr>
        <w:t xml:space="preserve"> model</w:t>
      </w:r>
      <w:r w:rsidR="00D713A9">
        <w:rPr>
          <w:color w:val="000000"/>
          <w:sz w:val="20"/>
          <w:szCs w:val="20"/>
          <w:shd w:val="clear" w:color="auto" w:fill="FFFFFF"/>
          <w:lang w:val="en-US"/>
        </w:rPr>
        <w:t xml:space="preserve"> </w:t>
      </w:r>
      <w:r>
        <w:rPr>
          <w:color w:val="000000"/>
          <w:sz w:val="20"/>
          <w:szCs w:val="20"/>
          <w:shd w:val="clear" w:color="auto" w:fill="FFFFFF"/>
          <w:lang w:val="en-US"/>
        </w:rPr>
        <w:t>ID-</w:t>
      </w:r>
      <w:r w:rsidR="00D713A9">
        <w:rPr>
          <w:color w:val="000000"/>
          <w:sz w:val="20"/>
          <w:szCs w:val="20"/>
          <w:shd w:val="clear" w:color="auto" w:fill="FFFFFF"/>
          <w:lang w:val="en-US"/>
        </w:rPr>
        <w:t xml:space="preserve">based </w:t>
      </w:r>
      <w:r>
        <w:rPr>
          <w:color w:val="000000"/>
          <w:sz w:val="20"/>
          <w:szCs w:val="20"/>
          <w:shd w:val="clear" w:color="auto" w:fill="FFFFFF"/>
          <w:lang w:val="en-US"/>
        </w:rPr>
        <w:t>LCM signalling</w:t>
      </w:r>
      <w:r w:rsidRPr="007952CA">
        <w:rPr>
          <w:color w:val="000000"/>
          <w:sz w:val="20"/>
          <w:szCs w:val="20"/>
          <w:shd w:val="clear" w:color="auto" w:fill="FFFFFF"/>
          <w:lang w:val="en-US"/>
        </w:rPr>
        <w:t>.</w:t>
      </w:r>
    </w:p>
    <w:p w14:paraId="5910C94A" w14:textId="77777777" w:rsidR="00FB7383" w:rsidRPr="007952CA" w:rsidRDefault="00FB7383" w:rsidP="00FB7383">
      <w:pPr>
        <w:pStyle w:val="ListParagraph"/>
        <w:jc w:val="both"/>
        <w:rPr>
          <w:color w:val="000000"/>
          <w:shd w:val="clear" w:color="auto" w:fill="FFFFFF"/>
          <w:lang w:val="en-US"/>
        </w:rPr>
      </w:pPr>
    </w:p>
    <w:p w14:paraId="7406F20C" w14:textId="65252846" w:rsidR="00FB7383" w:rsidRPr="00576733" w:rsidRDefault="00FB7383" w:rsidP="00FB7383">
      <w:pPr>
        <w:jc w:val="both"/>
        <w:rPr>
          <w:i/>
          <w:iCs/>
          <w:color w:val="000000"/>
          <w:shd w:val="clear" w:color="auto" w:fill="FFFFFF"/>
          <w:lang w:val="en-US"/>
        </w:rPr>
      </w:pPr>
      <w:r w:rsidRPr="00576733">
        <w:rPr>
          <w:b/>
          <w:bCs/>
          <w:i/>
          <w:iCs/>
          <w:color w:val="000000"/>
          <w:shd w:val="clear" w:color="auto" w:fill="FFFFFF"/>
          <w:lang w:val="en-US"/>
        </w:rPr>
        <w:t>Observation</w:t>
      </w:r>
      <w:r w:rsidR="008D6F83" w:rsidRPr="00576733">
        <w:rPr>
          <w:b/>
          <w:bCs/>
          <w:i/>
          <w:iCs/>
          <w:color w:val="000000"/>
          <w:shd w:val="clear" w:color="auto" w:fill="FFFFFF"/>
          <w:lang w:val="en-US"/>
        </w:rPr>
        <w:t xml:space="preserve"> 11</w:t>
      </w:r>
      <w:r w:rsidRPr="00576733">
        <w:rPr>
          <w:i/>
          <w:iCs/>
          <w:color w:val="000000"/>
          <w:shd w:val="clear" w:color="auto" w:fill="FFFFFF"/>
          <w:lang w:val="en-US"/>
        </w:rPr>
        <w:t xml:space="preserve">: If UE models get trained at the NW (feasibility is not concluded yet in RAN1), the background training assumptions (including all additional conditions) are </w:t>
      </w:r>
      <w:r w:rsidR="00626C8B" w:rsidRPr="00576733">
        <w:rPr>
          <w:i/>
          <w:iCs/>
          <w:color w:val="000000"/>
          <w:shd w:val="clear" w:color="auto" w:fill="FFFFFF"/>
          <w:lang w:val="en-US"/>
        </w:rPr>
        <w:t>assumed to</w:t>
      </w:r>
      <w:r w:rsidRPr="00576733">
        <w:rPr>
          <w:i/>
          <w:iCs/>
          <w:color w:val="000000"/>
          <w:shd w:val="clear" w:color="auto" w:fill="FFFFFF"/>
          <w:lang w:val="en-US"/>
        </w:rPr>
        <w:t xml:space="preserve"> </w:t>
      </w:r>
      <w:r w:rsidR="00D35F43" w:rsidRPr="00576733">
        <w:rPr>
          <w:i/>
          <w:iCs/>
          <w:color w:val="000000"/>
          <w:shd w:val="clear" w:color="auto" w:fill="FFFFFF"/>
          <w:lang w:val="en-US"/>
        </w:rPr>
        <w:t xml:space="preserve">be </w:t>
      </w:r>
      <w:r w:rsidRPr="00576733">
        <w:rPr>
          <w:i/>
          <w:iCs/>
          <w:color w:val="000000"/>
          <w:shd w:val="clear" w:color="auto" w:fill="FFFFFF"/>
          <w:lang w:val="en-US"/>
        </w:rPr>
        <w:t xml:space="preserve">known at the NW. </w:t>
      </w:r>
    </w:p>
    <w:p w14:paraId="4980B237" w14:textId="5D86EFAD" w:rsidR="00FB7383" w:rsidRPr="00576733" w:rsidRDefault="00FB7383" w:rsidP="00FB7383">
      <w:pPr>
        <w:jc w:val="both"/>
        <w:rPr>
          <w:i/>
          <w:iCs/>
          <w:color w:val="000000"/>
          <w:shd w:val="clear" w:color="auto" w:fill="FFFFFF"/>
          <w:lang w:val="en-US"/>
        </w:rPr>
      </w:pPr>
      <w:r w:rsidRPr="00576733">
        <w:rPr>
          <w:b/>
          <w:bCs/>
          <w:i/>
          <w:iCs/>
          <w:color w:val="000000"/>
          <w:shd w:val="clear" w:color="auto" w:fill="FFFFFF"/>
          <w:lang w:val="en-US"/>
        </w:rPr>
        <w:t>Observation</w:t>
      </w:r>
      <w:r w:rsidR="008D6F83" w:rsidRPr="00576733">
        <w:rPr>
          <w:b/>
          <w:bCs/>
          <w:i/>
          <w:iCs/>
          <w:color w:val="000000"/>
          <w:shd w:val="clear" w:color="auto" w:fill="FFFFFF"/>
          <w:lang w:val="en-US"/>
        </w:rPr>
        <w:t xml:space="preserve"> 12</w:t>
      </w:r>
      <w:r w:rsidRPr="00576733">
        <w:rPr>
          <w:i/>
          <w:iCs/>
          <w:color w:val="000000"/>
          <w:shd w:val="clear" w:color="auto" w:fill="FFFFFF"/>
          <w:lang w:val="en-US"/>
        </w:rPr>
        <w:t>: If UE models get trained at the NW (feasibility is not concluded yet in RAN1), the NW can assign a model-ID to identify the model associated with the model transfer during the model transfer process and that model-ID can be used later in the model</w:t>
      </w:r>
      <w:r w:rsidR="000C0971" w:rsidRPr="00576733">
        <w:rPr>
          <w:i/>
          <w:iCs/>
          <w:color w:val="000000"/>
          <w:shd w:val="clear" w:color="auto" w:fill="FFFFFF"/>
          <w:lang w:val="en-US"/>
        </w:rPr>
        <w:t xml:space="preserve"> </w:t>
      </w:r>
      <w:r w:rsidRPr="00576733">
        <w:rPr>
          <w:i/>
          <w:iCs/>
          <w:color w:val="000000"/>
          <w:shd w:val="clear" w:color="auto" w:fill="FFFFFF"/>
          <w:lang w:val="en-US"/>
        </w:rPr>
        <w:t>ID-</w:t>
      </w:r>
      <w:r w:rsidR="000C0971" w:rsidRPr="00576733">
        <w:rPr>
          <w:i/>
          <w:iCs/>
          <w:color w:val="000000"/>
          <w:shd w:val="clear" w:color="auto" w:fill="FFFFFF"/>
          <w:lang w:val="en-US"/>
        </w:rPr>
        <w:t xml:space="preserve">based </w:t>
      </w:r>
      <w:r w:rsidRPr="00576733">
        <w:rPr>
          <w:i/>
          <w:iCs/>
          <w:color w:val="000000"/>
          <w:shd w:val="clear" w:color="auto" w:fill="FFFFFF"/>
          <w:lang w:val="en-US"/>
        </w:rPr>
        <w:t xml:space="preserve">LCM. </w:t>
      </w:r>
    </w:p>
    <w:p w14:paraId="3D366C6E" w14:textId="77777777" w:rsidR="008B4AF0" w:rsidRDefault="008B4AF0" w:rsidP="008B4AF0">
      <w:pPr>
        <w:spacing w:after="0"/>
        <w:jc w:val="both"/>
        <w:rPr>
          <w:b/>
          <w:bCs/>
          <w:lang w:val="en-US"/>
        </w:rPr>
      </w:pPr>
    </w:p>
    <w:p w14:paraId="0AD2971A" w14:textId="77777777" w:rsidR="00D35F43" w:rsidRDefault="00D35F43" w:rsidP="008B4AF0">
      <w:pPr>
        <w:spacing w:after="0"/>
        <w:jc w:val="both"/>
        <w:rPr>
          <w:b/>
          <w:bCs/>
          <w:lang w:val="en-US"/>
        </w:rPr>
      </w:pPr>
    </w:p>
    <w:p w14:paraId="06958DB0" w14:textId="77777777" w:rsidR="00D35F43" w:rsidRDefault="00D35F43" w:rsidP="008B4AF0">
      <w:pPr>
        <w:spacing w:after="0"/>
        <w:jc w:val="both"/>
        <w:rPr>
          <w:b/>
          <w:bCs/>
          <w:lang w:val="en-US"/>
        </w:rPr>
      </w:pPr>
    </w:p>
    <w:p w14:paraId="0E827AB7" w14:textId="77777777" w:rsidR="00D35F43" w:rsidRDefault="00D35F43" w:rsidP="008B4AF0">
      <w:pPr>
        <w:spacing w:after="0"/>
        <w:jc w:val="both"/>
        <w:rPr>
          <w:b/>
          <w:bCs/>
          <w:lang w:val="en-US"/>
        </w:rPr>
      </w:pPr>
    </w:p>
    <w:p w14:paraId="6BEA81EA" w14:textId="56524956" w:rsidR="008B4AF0" w:rsidRPr="00C873E2" w:rsidRDefault="008B4AF0" w:rsidP="004660D8">
      <w:pPr>
        <w:pStyle w:val="Heading5"/>
        <w:rPr>
          <w:shd w:val="clear" w:color="auto" w:fill="FFFFFF"/>
          <w:lang w:val="en-US"/>
        </w:rPr>
      </w:pPr>
      <w:r w:rsidRPr="00C873E2">
        <w:rPr>
          <w:shd w:val="clear" w:color="auto" w:fill="FFFFFF"/>
          <w:lang w:val="en-US"/>
        </w:rPr>
        <w:t xml:space="preserve">Option 3: </w:t>
      </w:r>
      <w:r w:rsidR="001670EC" w:rsidRPr="00C873E2">
        <w:rPr>
          <w:shd w:val="clear" w:color="auto" w:fill="FFFFFF"/>
          <w:lang w:val="en-US"/>
        </w:rPr>
        <w:t xml:space="preserve">Model identification by referring to </w:t>
      </w:r>
      <w:r w:rsidR="001670EC" w:rsidRPr="00C873E2">
        <w:rPr>
          <w:bCs/>
          <w:shd w:val="clear" w:color="auto" w:fill="FFFFFF"/>
          <w:lang w:val="en-US"/>
        </w:rPr>
        <w:t>timestamp</w:t>
      </w:r>
      <w:r w:rsidR="000762AB" w:rsidRPr="00C873E2">
        <w:rPr>
          <w:bCs/>
          <w:shd w:val="clear" w:color="auto" w:fill="FFFFFF"/>
          <w:lang w:val="en-US"/>
        </w:rPr>
        <w:t>s</w:t>
      </w:r>
      <w:r w:rsidR="00D35F43">
        <w:rPr>
          <w:bCs/>
          <w:shd w:val="clear" w:color="auto" w:fill="FFFFFF"/>
          <w:lang w:val="en-US"/>
        </w:rPr>
        <w:t xml:space="preserve"> and </w:t>
      </w:r>
      <w:r w:rsidR="00EE27A0" w:rsidRPr="00C873E2">
        <w:rPr>
          <w:bCs/>
          <w:shd w:val="clear" w:color="auto" w:fill="FFFFFF"/>
          <w:lang w:val="en-US"/>
        </w:rPr>
        <w:t>cells</w:t>
      </w:r>
      <w:r w:rsidR="00D675A3" w:rsidRPr="00C873E2">
        <w:rPr>
          <w:bCs/>
          <w:shd w:val="clear" w:color="auto" w:fill="FFFFFF"/>
          <w:lang w:val="en-US"/>
        </w:rPr>
        <w:t>/TRPs</w:t>
      </w:r>
      <w:r w:rsidR="00BE1FF5">
        <w:rPr>
          <w:bCs/>
          <w:shd w:val="clear" w:color="auto" w:fill="FFFFFF"/>
          <w:lang w:val="en-US"/>
        </w:rPr>
        <w:t>/area information</w:t>
      </w:r>
      <w:r w:rsidRPr="00C873E2">
        <w:rPr>
          <w:shd w:val="clear" w:color="auto" w:fill="FFFFFF"/>
          <w:lang w:val="en-US"/>
        </w:rPr>
        <w:t>.</w:t>
      </w:r>
    </w:p>
    <w:p w14:paraId="515806F7" w14:textId="14DCC796" w:rsidR="004F61DA" w:rsidRDefault="004F61DA" w:rsidP="004F61DA">
      <w:pPr>
        <w:jc w:val="both"/>
        <w:rPr>
          <w:rFonts w:eastAsia="Calibri"/>
          <w:lang w:val="en-US"/>
        </w:rPr>
      </w:pPr>
      <w:r>
        <w:rPr>
          <w:rFonts w:eastAsia="Calibri"/>
          <w:lang w:val="en-US"/>
        </w:rPr>
        <w:t>RAN1 can also consider other ways of model identification than limiting the model identification always to data collection or model transfer.</w:t>
      </w:r>
      <w:r w:rsidR="00683A4F">
        <w:rPr>
          <w:rFonts w:eastAsia="Calibri"/>
          <w:lang w:val="en-US"/>
        </w:rPr>
        <w:t xml:space="preserve"> </w:t>
      </w:r>
      <w:r>
        <w:rPr>
          <w:rFonts w:eastAsia="Calibri"/>
          <w:lang w:val="en-US"/>
        </w:rPr>
        <w:t xml:space="preserve"> </w:t>
      </w:r>
      <w:r w:rsidRPr="00947EB4">
        <w:rPr>
          <w:rFonts w:eastAsia="Calibri"/>
          <w:lang w:val="en-US"/>
        </w:rPr>
        <w:t xml:space="preserve"> </w:t>
      </w:r>
    </w:p>
    <w:p w14:paraId="391020C6" w14:textId="5AF954D3" w:rsidR="004F61DA" w:rsidRDefault="004F61DA" w:rsidP="004F61DA">
      <w:pPr>
        <w:jc w:val="both"/>
        <w:rPr>
          <w:rFonts w:eastAsia="Nokia Pure Text Light"/>
          <w:szCs w:val="24"/>
          <w:lang w:val="en-US"/>
        </w:rPr>
      </w:pPr>
      <w:r>
        <w:rPr>
          <w:rFonts w:eastAsia="Nokia Pure Text Light"/>
          <w:szCs w:val="24"/>
          <w:lang w:val="en-US"/>
        </w:rPr>
        <w:t xml:space="preserve">For most of NW and UE assumptions (additional conditions </w:t>
      </w:r>
      <w:r w:rsidR="00683A4F">
        <w:rPr>
          <w:rFonts w:eastAsia="Nokia Pure Text Light"/>
          <w:szCs w:val="24"/>
          <w:lang w:val="en-US"/>
        </w:rPr>
        <w:t xml:space="preserve">in </w:t>
      </w:r>
      <w:r>
        <w:rPr>
          <w:rFonts w:eastAsia="Nokia Pure Text Light"/>
          <w:szCs w:val="24"/>
          <w:lang w:val="en-US"/>
        </w:rPr>
        <w:t xml:space="preserve">model identification discussions), it is reasonable to assume that these assumptions are repeatedly used/applicable in different time instances or periods of time that UE communicates with the NW. If </w:t>
      </w:r>
      <w:r w:rsidR="008729DA">
        <w:rPr>
          <w:rFonts w:eastAsia="Nokia Pure Text Light"/>
          <w:szCs w:val="24"/>
          <w:lang w:val="en-US"/>
        </w:rPr>
        <w:t xml:space="preserve">a </w:t>
      </w:r>
      <w:r>
        <w:rPr>
          <w:rFonts w:eastAsia="Nokia Pure Text Light"/>
          <w:szCs w:val="24"/>
          <w:lang w:val="en-US"/>
        </w:rPr>
        <w:t>UE can assess/monitor the background ML models transparently at the UE, t</w:t>
      </w:r>
      <w:r w:rsidRPr="0089467D">
        <w:rPr>
          <w:rFonts w:eastAsia="Nokia Pure Text Light"/>
          <w:szCs w:val="24"/>
          <w:lang w:val="en-US"/>
        </w:rPr>
        <w:t>he UE</w:t>
      </w:r>
      <w:r>
        <w:rPr>
          <w:rFonts w:eastAsia="Nokia Pure Text Light"/>
          <w:szCs w:val="24"/>
          <w:lang w:val="en-US"/>
        </w:rPr>
        <w:t xml:space="preserve"> can</w:t>
      </w:r>
      <w:r w:rsidRPr="0089467D">
        <w:rPr>
          <w:rFonts w:eastAsia="Nokia Pure Text Light"/>
          <w:szCs w:val="24"/>
          <w:lang w:val="en-US"/>
        </w:rPr>
        <w:t xml:space="preserve"> </w:t>
      </w:r>
      <w:r>
        <w:rPr>
          <w:rFonts w:eastAsia="Nokia Pure Text Light"/>
          <w:szCs w:val="24"/>
          <w:lang w:val="en-US"/>
        </w:rPr>
        <w:t xml:space="preserve">refer such </w:t>
      </w:r>
      <w:r w:rsidRPr="0089467D">
        <w:rPr>
          <w:rFonts w:eastAsia="Nokia Pure Text Light"/>
          <w:szCs w:val="24"/>
          <w:lang w:val="en-US"/>
        </w:rPr>
        <w:t>time duration</w:t>
      </w:r>
      <w:r>
        <w:rPr>
          <w:rFonts w:eastAsia="Nokia Pure Text Light"/>
          <w:szCs w:val="24"/>
          <w:lang w:val="en-US"/>
        </w:rPr>
        <w:t xml:space="preserve">(s)/time stamp(s) or time-related information to an ML model and use it as the information to share in the online model identification procedure. If the ML model is required to be identified at the NW, the UE just </w:t>
      </w:r>
      <w:proofErr w:type="gramStart"/>
      <w:r>
        <w:rPr>
          <w:rFonts w:eastAsia="Nokia Pure Text Light"/>
          <w:szCs w:val="24"/>
          <w:lang w:val="en-US"/>
        </w:rPr>
        <w:t>has to</w:t>
      </w:r>
      <w:proofErr w:type="gramEnd"/>
      <w:r>
        <w:rPr>
          <w:rFonts w:eastAsia="Nokia Pure Text Light"/>
          <w:szCs w:val="24"/>
          <w:lang w:val="en-US"/>
        </w:rPr>
        <w:t xml:space="preserve"> report time duration(s)/time stamp</w:t>
      </w:r>
      <w:r w:rsidR="001068E8">
        <w:rPr>
          <w:rFonts w:eastAsia="Nokia Pure Text Light"/>
          <w:szCs w:val="24"/>
          <w:lang w:val="en-US"/>
        </w:rPr>
        <w:t>(</w:t>
      </w:r>
      <w:r>
        <w:rPr>
          <w:rFonts w:eastAsia="Nokia Pure Text Light"/>
          <w:szCs w:val="24"/>
          <w:lang w:val="en-US"/>
        </w:rPr>
        <w:t>s</w:t>
      </w:r>
      <w:r w:rsidR="001068E8">
        <w:rPr>
          <w:rFonts w:eastAsia="Nokia Pure Text Light"/>
          <w:szCs w:val="24"/>
          <w:lang w:val="en-US"/>
        </w:rPr>
        <w:t>)</w:t>
      </w:r>
      <w:r>
        <w:rPr>
          <w:rFonts w:eastAsia="Nokia Pure Text Light"/>
          <w:szCs w:val="24"/>
          <w:lang w:val="en-US"/>
        </w:rPr>
        <w:t>/time-relation info with a model ID where UE sees that the model may be applicable to have good performance. The NW can refer to this time duration(s)/time stamp</w:t>
      </w:r>
      <w:r w:rsidR="001068E8">
        <w:rPr>
          <w:rFonts w:eastAsia="Nokia Pure Text Light"/>
          <w:szCs w:val="24"/>
          <w:lang w:val="en-US"/>
        </w:rPr>
        <w:t>(</w:t>
      </w:r>
      <w:r>
        <w:rPr>
          <w:rFonts w:eastAsia="Nokia Pure Text Light"/>
          <w:szCs w:val="24"/>
          <w:lang w:val="en-US"/>
        </w:rPr>
        <w:t>s</w:t>
      </w:r>
      <w:r w:rsidR="001068E8">
        <w:rPr>
          <w:rFonts w:eastAsia="Nokia Pure Text Light"/>
          <w:szCs w:val="24"/>
          <w:lang w:val="en-US"/>
        </w:rPr>
        <w:t>)</w:t>
      </w:r>
      <w:r>
        <w:rPr>
          <w:rFonts w:eastAsia="Nokia Pure Text Light"/>
          <w:szCs w:val="24"/>
          <w:lang w:val="en-US"/>
        </w:rPr>
        <w:t xml:space="preserve">/time-related info and derive the background NW assumptions (additional conditions) </w:t>
      </w:r>
      <w:r w:rsidR="001068E8">
        <w:rPr>
          <w:rFonts w:eastAsia="Nokia Pure Text Light"/>
          <w:szCs w:val="24"/>
          <w:lang w:val="en-US"/>
        </w:rPr>
        <w:t xml:space="preserve">to </w:t>
      </w:r>
      <w:r>
        <w:rPr>
          <w:rFonts w:eastAsia="Nokia Pure Text Light"/>
          <w:szCs w:val="24"/>
          <w:lang w:val="en-US"/>
        </w:rPr>
        <w:t xml:space="preserve">associate with </w:t>
      </w:r>
      <w:r w:rsidR="001068E8">
        <w:rPr>
          <w:rFonts w:eastAsia="Nokia Pure Text Light"/>
          <w:szCs w:val="24"/>
          <w:lang w:val="en-US"/>
        </w:rPr>
        <w:t xml:space="preserve">the reported </w:t>
      </w:r>
      <w:r>
        <w:rPr>
          <w:rFonts w:eastAsia="Nokia Pure Text Light"/>
          <w:szCs w:val="24"/>
          <w:lang w:val="en-US"/>
        </w:rPr>
        <w:t xml:space="preserve">model-ID. The NW can refer to such model-ID in the later stages, especially when model inference is handled in matching NW assumptions from the </w:t>
      </w:r>
      <w:r w:rsidR="001068E8">
        <w:rPr>
          <w:rFonts w:eastAsia="Nokia Pure Text Light"/>
          <w:szCs w:val="24"/>
          <w:lang w:val="en-US"/>
        </w:rPr>
        <w:t>NW perspective</w:t>
      </w:r>
      <w:r>
        <w:rPr>
          <w:rFonts w:eastAsia="Nokia Pure Text Light"/>
          <w:szCs w:val="24"/>
          <w:lang w:val="en-US"/>
        </w:rPr>
        <w:t xml:space="preserve">. </w:t>
      </w:r>
      <w:r w:rsidR="009C6F0E" w:rsidRPr="009C6F0E">
        <w:rPr>
          <w:rFonts w:eastAsia="Nokia Pure Text Light"/>
          <w:szCs w:val="24"/>
          <w:lang w:val="en-US"/>
        </w:rPr>
        <w:t>It should be feasible to configure, details of cells/TRPs/PCIs/Area information where the model identification time duration</w:t>
      </w:r>
      <w:r w:rsidR="00023A7F">
        <w:rPr>
          <w:rFonts w:eastAsia="Nokia Pure Text Light"/>
          <w:szCs w:val="24"/>
          <w:lang w:val="en-US"/>
        </w:rPr>
        <w:t>(s)</w:t>
      </w:r>
      <w:r w:rsidR="009C6F0E" w:rsidRPr="009C6F0E">
        <w:rPr>
          <w:rFonts w:eastAsia="Nokia Pure Text Light"/>
          <w:szCs w:val="24"/>
          <w:lang w:val="en-US"/>
        </w:rPr>
        <w:t xml:space="preserve"> </w:t>
      </w:r>
      <w:r w:rsidR="00023A7F">
        <w:rPr>
          <w:rFonts w:eastAsia="Nokia Pure Text Light"/>
          <w:szCs w:val="24"/>
          <w:lang w:val="en-US"/>
        </w:rPr>
        <w:t>are</w:t>
      </w:r>
      <w:r w:rsidR="009C6F0E" w:rsidRPr="009C6F0E">
        <w:rPr>
          <w:rFonts w:eastAsia="Nokia Pure Text Light"/>
          <w:szCs w:val="24"/>
          <w:lang w:val="en-US"/>
        </w:rPr>
        <w:t xml:space="preserve"> applicable. The UE can assume that the NW-</w:t>
      </w:r>
      <w:r w:rsidR="00023A7F">
        <w:rPr>
          <w:rFonts w:eastAsia="Nokia Pure Text Light"/>
          <w:szCs w:val="24"/>
          <w:lang w:val="en-US"/>
        </w:rPr>
        <w:t>sided assumptions (</w:t>
      </w:r>
      <w:r w:rsidR="00B43B3D">
        <w:rPr>
          <w:rFonts w:eastAsia="Nokia Pure Text Light"/>
          <w:szCs w:val="24"/>
          <w:lang w:val="en-US"/>
        </w:rPr>
        <w:t xml:space="preserve">NW-sided </w:t>
      </w:r>
      <w:r w:rsidR="009C6F0E" w:rsidRPr="009C6F0E">
        <w:rPr>
          <w:rFonts w:eastAsia="Nokia Pure Text Light"/>
          <w:szCs w:val="24"/>
          <w:lang w:val="en-US"/>
        </w:rPr>
        <w:t>additional conditions</w:t>
      </w:r>
      <w:r w:rsidR="00B43B3D">
        <w:rPr>
          <w:rFonts w:eastAsia="Nokia Pure Text Light"/>
          <w:szCs w:val="24"/>
          <w:lang w:val="en-US"/>
        </w:rPr>
        <w:t>)</w:t>
      </w:r>
      <w:r w:rsidR="009C6F0E" w:rsidRPr="009C6F0E">
        <w:rPr>
          <w:rFonts w:eastAsia="Nokia Pure Text Light"/>
          <w:szCs w:val="24"/>
          <w:lang w:val="en-US"/>
        </w:rPr>
        <w:t xml:space="preserve"> for those cells/TRPs/PCIs/Area remain stable during the time duration</w:t>
      </w:r>
      <w:r w:rsidR="00A92791">
        <w:rPr>
          <w:rFonts w:eastAsia="Nokia Pure Text Light"/>
          <w:szCs w:val="24"/>
          <w:lang w:val="en-US"/>
        </w:rPr>
        <w:t>(s)</w:t>
      </w:r>
      <w:r w:rsidR="009C6F0E" w:rsidRPr="009C6F0E">
        <w:rPr>
          <w:rFonts w:eastAsia="Nokia Pure Text Light"/>
          <w:szCs w:val="24"/>
          <w:lang w:val="en-US"/>
        </w:rPr>
        <w:t xml:space="preserve"> </w:t>
      </w:r>
      <w:r w:rsidR="00A92791">
        <w:rPr>
          <w:rFonts w:eastAsia="Nokia Pure Text Light"/>
          <w:szCs w:val="24"/>
          <w:lang w:val="en-US"/>
        </w:rPr>
        <w:t>of</w:t>
      </w:r>
      <w:r w:rsidR="009C6F0E" w:rsidRPr="009C6F0E">
        <w:rPr>
          <w:rFonts w:eastAsia="Nokia Pure Text Light"/>
          <w:szCs w:val="24"/>
          <w:lang w:val="en-US"/>
        </w:rPr>
        <w:t xml:space="preserve"> model identification, and the UE may be able to select UE-model(s) that suit the observed NW-additional conditions for those cells/TRPs/PCIs/Area.</w:t>
      </w:r>
    </w:p>
    <w:p w14:paraId="3AC62D1D" w14:textId="4C519BDC" w:rsidR="004F61DA" w:rsidRDefault="004F61DA" w:rsidP="004F61DA">
      <w:pPr>
        <w:jc w:val="both"/>
        <w:rPr>
          <w:rFonts w:eastAsia="Nokia Pure Text Light"/>
          <w:szCs w:val="24"/>
          <w:lang w:val="en-US"/>
        </w:rPr>
      </w:pPr>
      <w:r>
        <w:rPr>
          <w:rFonts w:eastAsia="Nokia Pure Text Light"/>
          <w:szCs w:val="24"/>
          <w:lang w:val="en-US"/>
        </w:rPr>
        <w:t>To make this more efficient, the NW can configure or indicate time durations</w:t>
      </w:r>
      <w:r w:rsidR="00A92791">
        <w:rPr>
          <w:rFonts w:eastAsia="Nokia Pure Text Light"/>
          <w:szCs w:val="24"/>
          <w:lang w:val="en-US"/>
        </w:rPr>
        <w:t xml:space="preserve">, with associated </w:t>
      </w:r>
      <w:r w:rsidR="0042404E">
        <w:rPr>
          <w:rFonts w:eastAsia="Nokia Pure Text Light"/>
          <w:szCs w:val="24"/>
          <w:lang w:val="en-US"/>
        </w:rPr>
        <w:t>cells/PCIs/TRPs/tracking areas</w:t>
      </w:r>
      <w:r w:rsidR="00EA2621">
        <w:rPr>
          <w:rFonts w:eastAsia="Nokia Pure Text Light"/>
          <w:szCs w:val="24"/>
          <w:lang w:val="en-US"/>
        </w:rPr>
        <w:t>,</w:t>
      </w:r>
      <w:r>
        <w:rPr>
          <w:rFonts w:eastAsia="Nokia Pure Text Light"/>
          <w:szCs w:val="24"/>
          <w:lang w:val="en-US"/>
        </w:rPr>
        <w:t xml:space="preserve"> that are </w:t>
      </w:r>
      <w:r w:rsidR="00B66674">
        <w:rPr>
          <w:rFonts w:eastAsia="Nokia Pure Text Light"/>
          <w:szCs w:val="24"/>
          <w:lang w:val="en-US"/>
        </w:rPr>
        <w:t>applicable</w:t>
      </w:r>
      <w:r>
        <w:rPr>
          <w:rFonts w:eastAsia="Nokia Pure Text Light"/>
          <w:szCs w:val="24"/>
          <w:lang w:val="en-US"/>
        </w:rPr>
        <w:t xml:space="preserve"> </w:t>
      </w:r>
      <w:r w:rsidR="00B66674">
        <w:rPr>
          <w:rFonts w:eastAsia="Nokia Pure Text Light"/>
          <w:szCs w:val="24"/>
          <w:lang w:val="en-US"/>
        </w:rPr>
        <w:t>for online</w:t>
      </w:r>
      <w:r>
        <w:rPr>
          <w:rFonts w:eastAsia="Nokia Pure Text Light"/>
          <w:szCs w:val="24"/>
          <w:lang w:val="en-US"/>
        </w:rPr>
        <w:t xml:space="preserve"> model identification (</w:t>
      </w:r>
      <w:r w:rsidR="00075603">
        <w:rPr>
          <w:rFonts w:eastAsia="Nokia Pure Text Light"/>
          <w:szCs w:val="24"/>
          <w:lang w:val="en-US"/>
        </w:rPr>
        <w:t>this</w:t>
      </w:r>
      <w:r>
        <w:rPr>
          <w:rFonts w:eastAsia="Nokia Pure Text Light"/>
          <w:szCs w:val="24"/>
          <w:lang w:val="en-US"/>
        </w:rPr>
        <w:t xml:space="preserve"> can also refer to model assessment/monitoring), where the NW and UE can refer to the assumptions that are used in those time durations</w:t>
      </w:r>
      <w:r w:rsidR="00901CA7">
        <w:rPr>
          <w:rFonts w:eastAsia="Nokia Pure Text Light"/>
          <w:szCs w:val="24"/>
          <w:lang w:val="en-US"/>
        </w:rPr>
        <w:t>/cells/PCIs/TRPs/tracking areas</w:t>
      </w:r>
      <w:r>
        <w:rPr>
          <w:rFonts w:eastAsia="Nokia Pure Text Light"/>
          <w:szCs w:val="24"/>
          <w:lang w:val="en-US"/>
        </w:rPr>
        <w:t xml:space="preserve"> remain stable as possible (e.g., beam codebook used by the NW remain stable during a time duration). As the additional conditions associated with the NW-side remain stable during such time duration</w:t>
      </w:r>
      <w:r w:rsidR="00901CA7">
        <w:rPr>
          <w:rFonts w:eastAsia="Nokia Pure Text Light"/>
          <w:szCs w:val="24"/>
          <w:lang w:val="en-US"/>
        </w:rPr>
        <w:t>(s)</w:t>
      </w:r>
      <w:r>
        <w:rPr>
          <w:rFonts w:eastAsia="Nokia Pure Text Light"/>
          <w:szCs w:val="24"/>
          <w:lang w:val="en-US"/>
        </w:rPr>
        <w:t>,</w:t>
      </w:r>
      <w:r w:rsidRPr="0089467D">
        <w:rPr>
          <w:rFonts w:eastAsia="Nokia Pure Text Light"/>
          <w:szCs w:val="24"/>
          <w:lang w:val="en-US"/>
        </w:rPr>
        <w:t xml:space="preserve"> the UE may be able to select UE-model(s) that suit the observed </w:t>
      </w:r>
      <w:r>
        <w:rPr>
          <w:rFonts w:eastAsia="Nokia Pure Text Light"/>
          <w:szCs w:val="24"/>
          <w:lang w:val="en-US"/>
        </w:rPr>
        <w:t xml:space="preserve">NW setting. </w:t>
      </w:r>
      <w:r w:rsidRPr="001F544A">
        <w:rPr>
          <w:rFonts w:eastAsia="Nokia Pure Text Light"/>
          <w:lang w:val="en-US"/>
        </w:rPr>
        <w:t xml:space="preserve">Within the time duration for model identification defined by the NW, the UE </w:t>
      </w:r>
      <w:r>
        <w:rPr>
          <w:rFonts w:eastAsia="Nokia Pure Text Light"/>
          <w:lang w:val="en-US"/>
        </w:rPr>
        <w:t>can</w:t>
      </w:r>
      <w:r w:rsidRPr="001F544A">
        <w:rPr>
          <w:rFonts w:eastAsia="Nokia Pure Text Light"/>
          <w:lang w:val="en-US"/>
        </w:rPr>
        <w:t xml:space="preserve"> determine, monitor, and assess the applicability of </w:t>
      </w:r>
      <w:r>
        <w:rPr>
          <w:rFonts w:eastAsia="Nokia Pure Text Light"/>
          <w:lang w:val="en-US"/>
        </w:rPr>
        <w:t xml:space="preserve">the </w:t>
      </w:r>
      <w:r w:rsidRPr="001F544A">
        <w:rPr>
          <w:rFonts w:eastAsia="Nokia Pure Text Light"/>
          <w:lang w:val="en-US"/>
        </w:rPr>
        <w:t xml:space="preserve">UE-sided ML model(s) for a given scenario, cell, or site-specific setting that the gNB plans to use for the ML feature. </w:t>
      </w:r>
      <w:r>
        <w:rPr>
          <w:rFonts w:eastAsia="Nokia Pure Text Light"/>
          <w:szCs w:val="24"/>
          <w:lang w:val="en-US"/>
        </w:rPr>
        <w:t xml:space="preserve">This option may be considered together with Option 1, which means measurement configurations may also be configured towards the UE. </w:t>
      </w:r>
      <w:r w:rsidRPr="001F544A">
        <w:rPr>
          <w:rFonts w:eastAsia="Nokia Pure Text Light"/>
          <w:lang w:val="en-US"/>
        </w:rPr>
        <w:t>During or after the time duration</w:t>
      </w:r>
      <w:r>
        <w:rPr>
          <w:rFonts w:eastAsia="Nokia Pure Text Light"/>
          <w:lang w:val="en-US"/>
        </w:rPr>
        <w:t>(s)</w:t>
      </w:r>
      <w:r w:rsidRPr="001F544A">
        <w:rPr>
          <w:rFonts w:eastAsia="Nokia Pure Text Light"/>
          <w:lang w:val="en-US"/>
        </w:rPr>
        <w:t xml:space="preserve"> for model identification, the UE may report </w:t>
      </w:r>
      <w:r>
        <w:rPr>
          <w:rFonts w:eastAsia="Nokia Pure Text Light"/>
          <w:lang w:val="en-US"/>
        </w:rPr>
        <w:t>a</w:t>
      </w:r>
      <w:r w:rsidRPr="001F544A">
        <w:rPr>
          <w:rFonts w:eastAsia="Nokia Pure Text Light"/>
          <w:lang w:val="en-US"/>
        </w:rPr>
        <w:t xml:space="preserve"> </w:t>
      </w:r>
      <w:r>
        <w:rPr>
          <w:rFonts w:eastAsia="Nokia Pure Text Light"/>
          <w:lang w:val="en-US"/>
        </w:rPr>
        <w:t xml:space="preserve">model ID, additionally with </w:t>
      </w:r>
      <w:r w:rsidR="00861BA3">
        <w:rPr>
          <w:rFonts w:eastAsia="Nokia Pure Text Light"/>
          <w:lang w:val="en-US"/>
        </w:rPr>
        <w:t xml:space="preserve">applicable </w:t>
      </w:r>
      <w:r>
        <w:rPr>
          <w:rFonts w:eastAsia="Nokia Pure Text Light"/>
          <w:lang w:val="en-US"/>
        </w:rPr>
        <w:t>time duration</w:t>
      </w:r>
      <w:r w:rsidR="00861BA3">
        <w:rPr>
          <w:rFonts w:eastAsia="Nokia Pure Text Light"/>
          <w:lang w:val="en-US"/>
        </w:rPr>
        <w:t>(</w:t>
      </w:r>
      <w:r>
        <w:rPr>
          <w:rFonts w:eastAsia="Nokia Pure Text Light"/>
          <w:lang w:val="en-US"/>
        </w:rPr>
        <w:t>s</w:t>
      </w:r>
      <w:r w:rsidR="00861BA3">
        <w:rPr>
          <w:rFonts w:eastAsia="Nokia Pure Text Light"/>
          <w:lang w:val="en-US"/>
        </w:rPr>
        <w:t>)</w:t>
      </w:r>
      <w:r>
        <w:rPr>
          <w:rFonts w:eastAsia="Nokia Pure Text Light"/>
          <w:lang w:val="en-US"/>
        </w:rPr>
        <w:t>/stamp</w:t>
      </w:r>
      <w:r w:rsidR="00861BA3">
        <w:rPr>
          <w:rFonts w:eastAsia="Nokia Pure Text Light"/>
          <w:lang w:val="en-US"/>
        </w:rPr>
        <w:t>(</w:t>
      </w:r>
      <w:r>
        <w:rPr>
          <w:rFonts w:eastAsia="Nokia Pure Text Light"/>
          <w:lang w:val="en-US"/>
        </w:rPr>
        <w:t>s</w:t>
      </w:r>
      <w:r w:rsidR="00861BA3">
        <w:rPr>
          <w:rFonts w:eastAsia="Nokia Pure Text Light"/>
          <w:lang w:val="en-US"/>
        </w:rPr>
        <w:t>)</w:t>
      </w:r>
      <w:r>
        <w:rPr>
          <w:rFonts w:eastAsia="Nokia Pure Text Light"/>
          <w:lang w:val="en-US"/>
        </w:rPr>
        <w:t>/etc., as</w:t>
      </w:r>
      <w:r w:rsidRPr="001F544A">
        <w:rPr>
          <w:rFonts w:eastAsia="Nokia Pure Text Light"/>
          <w:lang w:val="en-US"/>
        </w:rPr>
        <w:t xml:space="preserve"> model identification. </w:t>
      </w:r>
    </w:p>
    <w:p w14:paraId="7F09BBB8" w14:textId="61330A03" w:rsidR="004F61DA" w:rsidRPr="00464E31" w:rsidRDefault="004F61DA" w:rsidP="004F61DA">
      <w:pPr>
        <w:jc w:val="both"/>
        <w:rPr>
          <w:color w:val="000000"/>
          <w:shd w:val="clear" w:color="auto" w:fill="FFFFFF"/>
          <w:lang w:val="en-US"/>
        </w:rPr>
      </w:pPr>
      <w:r w:rsidRPr="00464E31">
        <w:rPr>
          <w:color w:val="000000"/>
          <w:shd w:val="clear" w:color="auto" w:fill="FFFFFF"/>
          <w:lang w:val="en-US"/>
        </w:rPr>
        <w:t xml:space="preserve">In summary, the high-level steps of the model identification </w:t>
      </w:r>
      <w:r w:rsidR="002D5626">
        <w:rPr>
          <w:color w:val="000000"/>
          <w:shd w:val="clear" w:color="auto" w:fill="FFFFFF"/>
          <w:lang w:val="en-US"/>
        </w:rPr>
        <w:t>Option 3</w:t>
      </w:r>
      <w:r w:rsidR="00126A21">
        <w:rPr>
          <w:color w:val="000000"/>
          <w:shd w:val="clear" w:color="auto" w:fill="FFFFFF"/>
          <w:lang w:val="en-US"/>
        </w:rPr>
        <w:t xml:space="preserve">, </w:t>
      </w:r>
      <w:r w:rsidR="001670EC">
        <w:rPr>
          <w:color w:val="000000"/>
          <w:shd w:val="clear" w:color="auto" w:fill="FFFFFF"/>
          <w:lang w:val="en-US"/>
        </w:rPr>
        <w:t xml:space="preserve">by referring to </w:t>
      </w:r>
      <w:r w:rsidR="00255E10">
        <w:rPr>
          <w:color w:val="000000"/>
          <w:shd w:val="clear" w:color="auto" w:fill="FFFFFF"/>
          <w:lang w:val="en-US"/>
        </w:rPr>
        <w:t>time-duration(s)/</w:t>
      </w:r>
      <w:r w:rsidR="00BE1FF5">
        <w:rPr>
          <w:color w:val="000000"/>
          <w:shd w:val="clear" w:color="auto" w:fill="FFFFFF"/>
          <w:lang w:val="en-US"/>
        </w:rPr>
        <w:t>cell</w:t>
      </w:r>
      <w:r w:rsidR="00861BA3">
        <w:rPr>
          <w:color w:val="000000"/>
          <w:shd w:val="clear" w:color="auto" w:fill="FFFFFF"/>
          <w:lang w:val="en-US"/>
        </w:rPr>
        <w:t>(</w:t>
      </w:r>
      <w:r w:rsidR="00BE1FF5">
        <w:rPr>
          <w:color w:val="000000"/>
          <w:shd w:val="clear" w:color="auto" w:fill="FFFFFF"/>
          <w:lang w:val="en-US"/>
        </w:rPr>
        <w:t>s</w:t>
      </w:r>
      <w:r w:rsidR="00861BA3">
        <w:rPr>
          <w:color w:val="000000"/>
          <w:shd w:val="clear" w:color="auto" w:fill="FFFFFF"/>
          <w:lang w:val="en-US"/>
        </w:rPr>
        <w:t>)</w:t>
      </w:r>
      <w:r w:rsidR="00BE1FF5">
        <w:rPr>
          <w:color w:val="000000"/>
          <w:shd w:val="clear" w:color="auto" w:fill="FFFFFF"/>
          <w:lang w:val="en-US"/>
        </w:rPr>
        <w:t>/TRP</w:t>
      </w:r>
      <w:r w:rsidR="00861BA3">
        <w:rPr>
          <w:color w:val="000000"/>
          <w:shd w:val="clear" w:color="auto" w:fill="FFFFFF"/>
          <w:lang w:val="en-US"/>
        </w:rPr>
        <w:t>(</w:t>
      </w:r>
      <w:r w:rsidR="00BE1FF5">
        <w:rPr>
          <w:color w:val="000000"/>
          <w:shd w:val="clear" w:color="auto" w:fill="FFFFFF"/>
          <w:lang w:val="en-US"/>
        </w:rPr>
        <w:t>s</w:t>
      </w:r>
      <w:r w:rsidR="00861BA3">
        <w:rPr>
          <w:color w:val="000000"/>
          <w:shd w:val="clear" w:color="auto" w:fill="FFFFFF"/>
          <w:lang w:val="en-US"/>
        </w:rPr>
        <w:t>)</w:t>
      </w:r>
      <w:r w:rsidR="00BE1FF5">
        <w:rPr>
          <w:color w:val="000000"/>
          <w:shd w:val="clear" w:color="auto" w:fill="FFFFFF"/>
          <w:lang w:val="en-US"/>
        </w:rPr>
        <w:t>/PCI</w:t>
      </w:r>
      <w:r w:rsidR="00861BA3">
        <w:rPr>
          <w:color w:val="000000"/>
          <w:shd w:val="clear" w:color="auto" w:fill="FFFFFF"/>
          <w:lang w:val="en-US"/>
        </w:rPr>
        <w:t>(</w:t>
      </w:r>
      <w:r w:rsidR="00BE1FF5">
        <w:rPr>
          <w:color w:val="000000"/>
          <w:shd w:val="clear" w:color="auto" w:fill="FFFFFF"/>
          <w:lang w:val="en-US"/>
        </w:rPr>
        <w:t>s</w:t>
      </w:r>
      <w:r w:rsidR="00861BA3">
        <w:rPr>
          <w:color w:val="000000"/>
          <w:shd w:val="clear" w:color="auto" w:fill="FFFFFF"/>
          <w:lang w:val="en-US"/>
        </w:rPr>
        <w:t>)</w:t>
      </w:r>
      <w:r w:rsidR="00BE1FF5">
        <w:rPr>
          <w:color w:val="000000"/>
          <w:shd w:val="clear" w:color="auto" w:fill="FFFFFF"/>
          <w:lang w:val="en-US"/>
        </w:rPr>
        <w:t>/area information</w:t>
      </w:r>
      <w:r w:rsidRPr="00464E31">
        <w:rPr>
          <w:color w:val="000000"/>
          <w:shd w:val="clear" w:color="auto" w:fill="FFFFFF"/>
          <w:lang w:val="en-US"/>
        </w:rPr>
        <w:t xml:space="preserve">, </w:t>
      </w:r>
    </w:p>
    <w:p w14:paraId="33737C34" w14:textId="4A0DEB5C" w:rsidR="004F61DA" w:rsidRPr="007952CA" w:rsidRDefault="004F61DA" w:rsidP="004F61DA">
      <w:pPr>
        <w:pStyle w:val="ListParagraph"/>
        <w:numPr>
          <w:ilvl w:val="0"/>
          <w:numId w:val="86"/>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w:t>
      </w:r>
      <w:r w:rsidR="00EA355B">
        <w:rPr>
          <w:color w:val="000000"/>
          <w:sz w:val="20"/>
          <w:szCs w:val="20"/>
          <w:shd w:val="clear" w:color="auto" w:fill="FFFFFF"/>
          <w:lang w:val="en-US"/>
        </w:rPr>
        <w:t>configures</w:t>
      </w:r>
      <w:r w:rsidR="00957E0E">
        <w:rPr>
          <w:color w:val="000000"/>
          <w:sz w:val="20"/>
          <w:szCs w:val="20"/>
          <w:shd w:val="clear" w:color="auto" w:fill="FFFFFF"/>
          <w:lang w:val="en-US"/>
        </w:rPr>
        <w:t>/indicates</w:t>
      </w:r>
      <w:r w:rsidR="00EA355B">
        <w:rPr>
          <w:color w:val="000000"/>
          <w:sz w:val="20"/>
          <w:szCs w:val="20"/>
          <w:shd w:val="clear" w:color="auto" w:fill="FFFFFF"/>
          <w:lang w:val="en-US"/>
        </w:rPr>
        <w:t xml:space="preserve"> </w:t>
      </w:r>
      <w:r w:rsidR="00957E0E">
        <w:rPr>
          <w:color w:val="000000"/>
          <w:sz w:val="20"/>
          <w:szCs w:val="20"/>
          <w:shd w:val="clear" w:color="auto" w:fill="FFFFFF"/>
          <w:lang w:val="en-US"/>
        </w:rPr>
        <w:t>model identification time duration(s)</w:t>
      </w:r>
      <w:r w:rsidR="00BE1FF5">
        <w:rPr>
          <w:color w:val="000000"/>
          <w:sz w:val="20"/>
          <w:szCs w:val="20"/>
          <w:shd w:val="clear" w:color="auto" w:fill="FFFFFF"/>
          <w:lang w:val="en-US"/>
        </w:rPr>
        <w:t>, and associated cells/PCIs/TRPs/Area information,</w:t>
      </w:r>
      <w:r w:rsidR="00957E0E">
        <w:rPr>
          <w:color w:val="000000"/>
          <w:sz w:val="20"/>
          <w:szCs w:val="20"/>
          <w:shd w:val="clear" w:color="auto" w:fill="FFFFFF"/>
          <w:lang w:val="en-US"/>
        </w:rPr>
        <w:t xml:space="preserve"> in which UE can assume stable </w:t>
      </w:r>
      <w:r w:rsidR="00590390" w:rsidRPr="00590390">
        <w:rPr>
          <w:color w:val="000000"/>
          <w:sz w:val="20"/>
          <w:szCs w:val="20"/>
          <w:shd w:val="clear" w:color="auto" w:fill="FFFFFF"/>
          <w:lang w:val="en-US"/>
        </w:rPr>
        <w:t xml:space="preserve">assumptions </w:t>
      </w:r>
      <w:r w:rsidR="00EC3C6E">
        <w:rPr>
          <w:color w:val="000000"/>
          <w:sz w:val="20"/>
          <w:szCs w:val="20"/>
          <w:shd w:val="clear" w:color="auto" w:fill="FFFFFF"/>
          <w:lang w:val="en-US"/>
        </w:rPr>
        <w:t>for</w:t>
      </w:r>
      <w:r w:rsidR="00590390" w:rsidRPr="00590390">
        <w:rPr>
          <w:color w:val="000000"/>
          <w:sz w:val="20"/>
          <w:szCs w:val="20"/>
          <w:shd w:val="clear" w:color="auto" w:fill="FFFFFF"/>
          <w:lang w:val="en-US"/>
        </w:rPr>
        <w:t xml:space="preserve"> additional conditions</w:t>
      </w:r>
      <w:r w:rsidR="00FE3507">
        <w:rPr>
          <w:color w:val="000000"/>
          <w:sz w:val="20"/>
          <w:szCs w:val="20"/>
          <w:shd w:val="clear" w:color="auto" w:fill="FFFFFF"/>
          <w:lang w:val="en-US"/>
        </w:rPr>
        <w:t>.</w:t>
      </w:r>
      <w:r w:rsidR="00957E0E">
        <w:rPr>
          <w:color w:val="000000"/>
          <w:sz w:val="20"/>
          <w:szCs w:val="20"/>
          <w:shd w:val="clear" w:color="auto" w:fill="FFFFFF"/>
          <w:lang w:val="en-US"/>
        </w:rPr>
        <w:t xml:space="preserve"> </w:t>
      </w:r>
      <w:r w:rsidRPr="007952CA">
        <w:rPr>
          <w:color w:val="000000"/>
          <w:sz w:val="20"/>
          <w:szCs w:val="20"/>
          <w:shd w:val="clear" w:color="auto" w:fill="FFFFFF"/>
          <w:lang w:val="en-US"/>
        </w:rPr>
        <w:t xml:space="preserve"> </w:t>
      </w:r>
    </w:p>
    <w:p w14:paraId="63C71B15" w14:textId="7E055046" w:rsidR="00762C38" w:rsidRPr="00762C38" w:rsidRDefault="00762C38" w:rsidP="00762C38">
      <w:pPr>
        <w:pStyle w:val="ListParagraph"/>
        <w:numPr>
          <w:ilvl w:val="0"/>
          <w:numId w:val="94"/>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w:t>
      </w:r>
      <w:r w:rsidR="0007391C">
        <w:rPr>
          <w:color w:val="000000"/>
          <w:sz w:val="20"/>
          <w:szCs w:val="20"/>
          <w:shd w:val="clear" w:color="auto" w:fill="FFFFFF"/>
          <w:lang w:val="en-US"/>
        </w:rPr>
        <w:t xml:space="preserve">may </w:t>
      </w:r>
      <w:r w:rsidR="00B96E4B">
        <w:rPr>
          <w:color w:val="000000"/>
          <w:sz w:val="20"/>
          <w:szCs w:val="20"/>
          <w:shd w:val="clear" w:color="auto" w:fill="FFFFFF"/>
          <w:lang w:val="en-US"/>
        </w:rPr>
        <w:t>assess</w:t>
      </w:r>
      <w:r w:rsidRPr="00762C38">
        <w:rPr>
          <w:color w:val="000000"/>
          <w:sz w:val="20"/>
          <w:szCs w:val="20"/>
          <w:shd w:val="clear" w:color="auto" w:fill="FFFFFF"/>
          <w:lang w:val="en-US"/>
        </w:rPr>
        <w:t>/</w:t>
      </w:r>
      <w:r w:rsidR="00B96E4B">
        <w:rPr>
          <w:color w:val="000000"/>
          <w:sz w:val="20"/>
          <w:szCs w:val="20"/>
          <w:shd w:val="clear" w:color="auto" w:fill="FFFFFF"/>
          <w:lang w:val="en-US"/>
        </w:rPr>
        <w:t>monitor</w:t>
      </w:r>
      <w:r w:rsidRPr="00762C38">
        <w:rPr>
          <w:color w:val="000000"/>
          <w:sz w:val="20"/>
          <w:szCs w:val="20"/>
          <w:shd w:val="clear" w:color="auto" w:fill="FFFFFF"/>
          <w:lang w:val="en-US"/>
        </w:rPr>
        <w:t xml:space="preserve"> </w:t>
      </w:r>
      <w:r>
        <w:rPr>
          <w:color w:val="000000"/>
          <w:sz w:val="20"/>
          <w:szCs w:val="20"/>
          <w:shd w:val="clear" w:color="auto" w:fill="FFFFFF"/>
          <w:lang w:val="en-US"/>
        </w:rPr>
        <w:t>ML model</w:t>
      </w:r>
      <w:r w:rsidR="0007391C">
        <w:rPr>
          <w:color w:val="000000"/>
          <w:sz w:val="20"/>
          <w:szCs w:val="20"/>
          <w:shd w:val="clear" w:color="auto" w:fill="FFFFFF"/>
          <w:lang w:val="en-US"/>
        </w:rPr>
        <w:t>(s)</w:t>
      </w:r>
      <w:r>
        <w:rPr>
          <w:color w:val="000000"/>
          <w:sz w:val="20"/>
          <w:szCs w:val="20"/>
          <w:shd w:val="clear" w:color="auto" w:fill="FFFFFF"/>
          <w:lang w:val="en-US"/>
        </w:rPr>
        <w:t xml:space="preserve"> </w:t>
      </w:r>
      <w:r w:rsidR="00147EFB">
        <w:rPr>
          <w:color w:val="000000"/>
          <w:sz w:val="20"/>
          <w:szCs w:val="20"/>
          <w:shd w:val="clear" w:color="auto" w:fill="FFFFFF"/>
          <w:lang w:val="en-US"/>
        </w:rPr>
        <w:t xml:space="preserve">that </w:t>
      </w:r>
      <w:r w:rsidR="0007391C">
        <w:rPr>
          <w:color w:val="000000"/>
          <w:sz w:val="20"/>
          <w:szCs w:val="20"/>
          <w:shd w:val="clear" w:color="auto" w:fill="FFFFFF"/>
          <w:lang w:val="en-US"/>
        </w:rPr>
        <w:t>suit</w:t>
      </w:r>
      <w:r w:rsidR="00147EFB">
        <w:rPr>
          <w:color w:val="000000"/>
          <w:sz w:val="20"/>
          <w:szCs w:val="20"/>
          <w:shd w:val="clear" w:color="auto" w:fill="FFFFFF"/>
          <w:lang w:val="en-US"/>
        </w:rPr>
        <w:t xml:space="preserve"> </w:t>
      </w:r>
      <w:r w:rsidR="00C82F08">
        <w:rPr>
          <w:color w:val="000000"/>
          <w:sz w:val="20"/>
          <w:szCs w:val="20"/>
          <w:shd w:val="clear" w:color="auto" w:fill="FFFFFF"/>
          <w:lang w:val="en-US"/>
        </w:rPr>
        <w:t xml:space="preserve">the </w:t>
      </w:r>
      <w:r w:rsidR="002E2BC7">
        <w:rPr>
          <w:color w:val="000000"/>
          <w:sz w:val="20"/>
          <w:szCs w:val="20"/>
          <w:shd w:val="clear" w:color="auto" w:fill="FFFFFF"/>
          <w:lang w:val="en-US"/>
        </w:rPr>
        <w:t xml:space="preserve">indicated </w:t>
      </w:r>
      <w:r w:rsidR="00C630EE">
        <w:rPr>
          <w:color w:val="000000"/>
          <w:sz w:val="20"/>
          <w:szCs w:val="20"/>
          <w:shd w:val="clear" w:color="auto" w:fill="FFFFFF"/>
          <w:lang w:val="en-US"/>
        </w:rPr>
        <w:t>time-duration</w:t>
      </w:r>
      <w:r w:rsidR="00B96E4B">
        <w:rPr>
          <w:color w:val="000000"/>
          <w:sz w:val="20"/>
          <w:szCs w:val="20"/>
          <w:shd w:val="clear" w:color="auto" w:fill="FFFFFF"/>
          <w:lang w:val="en-US"/>
        </w:rPr>
        <w:t>(s)</w:t>
      </w:r>
      <w:r w:rsidR="00BE1FF5">
        <w:rPr>
          <w:color w:val="000000"/>
          <w:sz w:val="20"/>
          <w:szCs w:val="20"/>
          <w:shd w:val="clear" w:color="auto" w:fill="FFFFFF"/>
          <w:lang w:val="en-US"/>
        </w:rPr>
        <w:t xml:space="preserve"> for the associated cells/PCIs/TRPs/Area information</w:t>
      </w:r>
      <w:r w:rsidR="0007391C">
        <w:rPr>
          <w:color w:val="000000"/>
          <w:sz w:val="20"/>
          <w:szCs w:val="20"/>
          <w:shd w:val="clear" w:color="auto" w:fill="FFFFFF"/>
          <w:lang w:val="en-US"/>
        </w:rPr>
        <w:t xml:space="preserve">. </w:t>
      </w:r>
      <w:r w:rsidRPr="00762C38">
        <w:rPr>
          <w:color w:val="000000"/>
          <w:sz w:val="20"/>
          <w:szCs w:val="20"/>
          <w:shd w:val="clear" w:color="auto" w:fill="FFFFFF"/>
          <w:lang w:val="en-US"/>
        </w:rPr>
        <w:t xml:space="preserve">If there are new models that can be identified based on the UE’s </w:t>
      </w:r>
      <w:r w:rsidR="0007391C">
        <w:rPr>
          <w:color w:val="000000"/>
          <w:sz w:val="20"/>
          <w:szCs w:val="20"/>
          <w:shd w:val="clear" w:color="auto" w:fill="FFFFFF"/>
          <w:lang w:val="en-US"/>
        </w:rPr>
        <w:t>a</w:t>
      </w:r>
      <w:r w:rsidRPr="00762C38">
        <w:rPr>
          <w:color w:val="000000"/>
          <w:sz w:val="20"/>
          <w:szCs w:val="20"/>
          <w:shd w:val="clear" w:color="auto" w:fill="FFFFFF"/>
          <w:lang w:val="en-US"/>
        </w:rPr>
        <w:t xml:space="preserve">ssessments/monitoring process, the UE can associate such a model with </w:t>
      </w:r>
      <w:r w:rsidR="0007391C">
        <w:rPr>
          <w:color w:val="000000"/>
          <w:sz w:val="20"/>
          <w:szCs w:val="20"/>
          <w:shd w:val="clear" w:color="auto" w:fill="FFFFFF"/>
          <w:lang w:val="en-US"/>
        </w:rPr>
        <w:t>time duration info</w:t>
      </w:r>
      <w:r w:rsidR="00D43FED">
        <w:rPr>
          <w:color w:val="000000"/>
          <w:sz w:val="20"/>
          <w:szCs w:val="20"/>
          <w:shd w:val="clear" w:color="auto" w:fill="FFFFFF"/>
          <w:lang w:val="en-US"/>
        </w:rPr>
        <w:t xml:space="preserve"> and other related applicability </w:t>
      </w:r>
      <w:r w:rsidR="00861BA3">
        <w:rPr>
          <w:color w:val="000000"/>
          <w:sz w:val="20"/>
          <w:szCs w:val="20"/>
          <w:shd w:val="clear" w:color="auto" w:fill="FFFFFF"/>
          <w:lang w:val="en-US"/>
        </w:rPr>
        <w:t>information such as</w:t>
      </w:r>
      <w:r w:rsidR="001D6FFB">
        <w:rPr>
          <w:color w:val="000000"/>
          <w:sz w:val="20"/>
          <w:szCs w:val="20"/>
          <w:shd w:val="clear" w:color="auto" w:fill="FFFFFF"/>
          <w:lang w:val="en-US"/>
        </w:rPr>
        <w:t xml:space="preserve"> associated</w:t>
      </w:r>
      <w:r w:rsidR="00D43FED">
        <w:rPr>
          <w:color w:val="000000"/>
          <w:sz w:val="20"/>
          <w:szCs w:val="20"/>
          <w:shd w:val="clear" w:color="auto" w:fill="FFFFFF"/>
          <w:lang w:val="en-US"/>
        </w:rPr>
        <w:t xml:space="preserve"> cells/TRPs/PCIs/Area</w:t>
      </w:r>
      <w:r w:rsidR="008C5F14">
        <w:rPr>
          <w:color w:val="000000"/>
          <w:sz w:val="20"/>
          <w:szCs w:val="20"/>
          <w:shd w:val="clear" w:color="auto" w:fill="FFFFFF"/>
          <w:lang w:val="en-US"/>
        </w:rPr>
        <w:t xml:space="preserve"> info</w:t>
      </w:r>
      <w:r w:rsidRPr="00762C38">
        <w:rPr>
          <w:color w:val="000000"/>
          <w:sz w:val="20"/>
          <w:szCs w:val="20"/>
          <w:shd w:val="clear" w:color="auto" w:fill="FFFFFF"/>
          <w:lang w:val="en-US"/>
        </w:rPr>
        <w:t xml:space="preserve">. </w:t>
      </w:r>
    </w:p>
    <w:p w14:paraId="6866D80E" w14:textId="7C12E1A2" w:rsidR="00762C38" w:rsidRPr="00762C38" w:rsidRDefault="00762C38" w:rsidP="00762C38">
      <w:pPr>
        <w:pStyle w:val="ListParagraph"/>
        <w:numPr>
          <w:ilvl w:val="0"/>
          <w:numId w:val="94"/>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reports a </w:t>
      </w:r>
      <w:r w:rsidR="00612E5D">
        <w:rPr>
          <w:color w:val="000000"/>
          <w:sz w:val="20"/>
          <w:szCs w:val="20"/>
          <w:shd w:val="clear" w:color="auto" w:fill="FFFFFF"/>
          <w:lang w:val="en-US"/>
        </w:rPr>
        <w:t>model ID</w:t>
      </w:r>
      <w:r w:rsidRPr="00762C38">
        <w:rPr>
          <w:color w:val="000000"/>
          <w:sz w:val="20"/>
          <w:szCs w:val="20"/>
          <w:shd w:val="clear" w:color="auto" w:fill="FFFFFF"/>
          <w:lang w:val="en-US"/>
        </w:rPr>
        <w:t xml:space="preserve"> for the new model</w:t>
      </w:r>
      <w:r w:rsidR="00AC1C2E">
        <w:rPr>
          <w:color w:val="000000"/>
          <w:sz w:val="20"/>
          <w:szCs w:val="20"/>
          <w:shd w:val="clear" w:color="auto" w:fill="FFFFFF"/>
          <w:lang w:val="en-US"/>
        </w:rPr>
        <w:t xml:space="preserve"> with the</w:t>
      </w:r>
      <w:r w:rsidRPr="00762C38">
        <w:rPr>
          <w:color w:val="000000"/>
          <w:sz w:val="20"/>
          <w:szCs w:val="20"/>
          <w:shd w:val="clear" w:color="auto" w:fill="FFFFFF"/>
          <w:lang w:val="en-US"/>
        </w:rPr>
        <w:t xml:space="preserve"> associated </w:t>
      </w:r>
      <w:r w:rsidR="00861BA3">
        <w:rPr>
          <w:color w:val="000000"/>
          <w:sz w:val="20"/>
          <w:szCs w:val="20"/>
          <w:shd w:val="clear" w:color="auto" w:fill="FFFFFF"/>
          <w:lang w:val="en-US"/>
        </w:rPr>
        <w:t xml:space="preserve">time duration </w:t>
      </w:r>
      <w:r w:rsidR="00CC286D">
        <w:rPr>
          <w:color w:val="000000"/>
          <w:sz w:val="20"/>
          <w:szCs w:val="20"/>
          <w:shd w:val="clear" w:color="auto" w:fill="FFFFFF"/>
          <w:lang w:val="en-US"/>
        </w:rPr>
        <w:t>(s</w:t>
      </w:r>
      <w:r w:rsidR="00FF174D">
        <w:rPr>
          <w:color w:val="000000"/>
          <w:sz w:val="20"/>
          <w:szCs w:val="20"/>
          <w:shd w:val="clear" w:color="auto" w:fill="FFFFFF"/>
          <w:lang w:val="en-US"/>
        </w:rPr>
        <w:t xml:space="preserve">) and other </w:t>
      </w:r>
      <w:r w:rsidR="006D11A8">
        <w:rPr>
          <w:color w:val="000000"/>
          <w:sz w:val="20"/>
          <w:szCs w:val="20"/>
          <w:shd w:val="clear" w:color="auto" w:fill="FFFFFF"/>
          <w:lang w:val="en-US"/>
        </w:rPr>
        <w:t>related info</w:t>
      </w:r>
      <w:r w:rsidR="000263D9">
        <w:rPr>
          <w:color w:val="000000"/>
          <w:sz w:val="20"/>
          <w:szCs w:val="20"/>
          <w:shd w:val="clear" w:color="auto" w:fill="FFFFFF"/>
          <w:lang w:val="en-US"/>
        </w:rPr>
        <w:t xml:space="preserve"> on applicable cells/TRPs/PCIs/area info</w:t>
      </w:r>
      <w:r w:rsidR="00612E5D">
        <w:rPr>
          <w:color w:val="000000"/>
          <w:sz w:val="20"/>
          <w:szCs w:val="20"/>
          <w:shd w:val="clear" w:color="auto" w:fill="FFFFFF"/>
          <w:lang w:val="en-US"/>
        </w:rPr>
        <w:t xml:space="preserve">. </w:t>
      </w:r>
      <w:r w:rsidRPr="00762C38">
        <w:rPr>
          <w:color w:val="000000"/>
          <w:sz w:val="20"/>
          <w:szCs w:val="20"/>
          <w:shd w:val="clear" w:color="auto" w:fill="FFFFFF"/>
          <w:lang w:val="en-US"/>
        </w:rPr>
        <w:t xml:space="preserve">  </w:t>
      </w:r>
    </w:p>
    <w:p w14:paraId="4C7B92B6" w14:textId="2C98CFBF" w:rsidR="00762C38" w:rsidRPr="00762C38" w:rsidRDefault="00762C38" w:rsidP="00762C38">
      <w:pPr>
        <w:pStyle w:val="ListParagraph"/>
        <w:numPr>
          <w:ilvl w:val="0"/>
          <w:numId w:val="94"/>
        </w:numPr>
        <w:jc w:val="both"/>
        <w:rPr>
          <w:color w:val="000000"/>
          <w:sz w:val="20"/>
          <w:szCs w:val="20"/>
          <w:shd w:val="clear" w:color="auto" w:fill="FFFFFF"/>
          <w:lang w:val="en-US"/>
        </w:rPr>
      </w:pPr>
      <w:r w:rsidRPr="00762C38">
        <w:rPr>
          <w:color w:val="000000"/>
          <w:sz w:val="20"/>
          <w:szCs w:val="20"/>
          <w:shd w:val="clear" w:color="auto" w:fill="FFFFFF"/>
          <w:lang w:val="en-US"/>
        </w:rPr>
        <w:t>The NW receives the model-</w:t>
      </w:r>
      <w:proofErr w:type="gramStart"/>
      <w:r w:rsidRPr="00762C38">
        <w:rPr>
          <w:color w:val="000000"/>
          <w:sz w:val="20"/>
          <w:szCs w:val="20"/>
          <w:shd w:val="clear" w:color="auto" w:fill="FFFFFF"/>
          <w:lang w:val="en-US"/>
        </w:rPr>
        <w:t>ID</w:t>
      </w:r>
      <w:proofErr w:type="gramEnd"/>
      <w:r w:rsidRPr="00762C38">
        <w:rPr>
          <w:color w:val="000000"/>
          <w:sz w:val="20"/>
          <w:szCs w:val="20"/>
          <w:shd w:val="clear" w:color="auto" w:fill="FFFFFF"/>
          <w:lang w:val="en-US"/>
        </w:rPr>
        <w:t xml:space="preserve"> and the model-ID can be </w:t>
      </w:r>
      <w:r w:rsidR="00AC1C2E">
        <w:rPr>
          <w:color w:val="000000"/>
          <w:sz w:val="20"/>
          <w:szCs w:val="20"/>
          <w:shd w:val="clear" w:color="auto" w:fill="FFFFFF"/>
          <w:lang w:val="en-US"/>
        </w:rPr>
        <w:t xml:space="preserve">used </w:t>
      </w:r>
      <w:r w:rsidRPr="00762C38">
        <w:rPr>
          <w:color w:val="000000"/>
          <w:sz w:val="20"/>
          <w:szCs w:val="20"/>
          <w:shd w:val="clear" w:color="auto" w:fill="FFFFFF"/>
          <w:lang w:val="en-US"/>
        </w:rPr>
        <w:t>for supporting the ML-enabled feature depending on model-ID-LCM signalling.</w:t>
      </w:r>
    </w:p>
    <w:p w14:paraId="0BB298E0" w14:textId="77777777" w:rsidR="00DD5F63" w:rsidRDefault="00DD5F63" w:rsidP="00D16E18">
      <w:pPr>
        <w:jc w:val="both"/>
        <w:rPr>
          <w:color w:val="000000"/>
          <w:shd w:val="clear" w:color="auto" w:fill="FFFFFF"/>
          <w:lang w:val="en-US"/>
        </w:rPr>
      </w:pPr>
    </w:p>
    <w:p w14:paraId="7DAE50B5" w14:textId="00165F23" w:rsidR="007E5E42" w:rsidRPr="008E08B6" w:rsidRDefault="007E5E42" w:rsidP="00D16E18">
      <w:pPr>
        <w:jc w:val="both"/>
        <w:rPr>
          <w:i/>
          <w:color w:val="000000"/>
          <w:shd w:val="clear" w:color="auto" w:fill="FFFFFF"/>
          <w:lang w:val="en-US"/>
        </w:rPr>
      </w:pPr>
      <w:r w:rsidRPr="008E08B6">
        <w:rPr>
          <w:b/>
          <w:i/>
          <w:color w:val="000000"/>
          <w:shd w:val="clear" w:color="auto" w:fill="FFFFFF"/>
          <w:lang w:val="en-US"/>
        </w:rPr>
        <w:t>Observation</w:t>
      </w:r>
      <w:r w:rsidR="00357110" w:rsidRPr="008E08B6">
        <w:rPr>
          <w:b/>
          <w:bCs/>
          <w:i/>
          <w:iCs/>
          <w:color w:val="000000"/>
          <w:shd w:val="clear" w:color="auto" w:fill="FFFFFF"/>
          <w:lang w:val="en-US"/>
        </w:rPr>
        <w:t xml:space="preserve"> 13</w:t>
      </w:r>
      <w:r w:rsidRPr="008E08B6">
        <w:rPr>
          <w:i/>
          <w:color w:val="000000"/>
          <w:shd w:val="clear" w:color="auto" w:fill="FFFFFF"/>
          <w:lang w:val="en-US"/>
        </w:rPr>
        <w:t xml:space="preserve">: </w:t>
      </w:r>
      <w:r w:rsidR="00855BE7" w:rsidRPr="00264E00">
        <w:rPr>
          <w:i/>
          <w:color w:val="000000"/>
          <w:shd w:val="clear" w:color="auto" w:fill="FFFFFF"/>
          <w:lang w:val="en-US"/>
        </w:rPr>
        <w:t>By fixing NW-sided assumptions</w:t>
      </w:r>
      <w:r w:rsidR="007A645C" w:rsidRPr="00264E00">
        <w:rPr>
          <w:i/>
          <w:color w:val="000000"/>
          <w:shd w:val="clear" w:color="auto" w:fill="FFFFFF"/>
          <w:lang w:val="en-US"/>
        </w:rPr>
        <w:t xml:space="preserve"> in </w:t>
      </w:r>
      <w:r w:rsidR="00183829" w:rsidRPr="00264E00">
        <w:rPr>
          <w:i/>
          <w:color w:val="000000"/>
          <w:shd w:val="clear" w:color="auto" w:fill="FFFFFF"/>
          <w:lang w:val="en-US"/>
        </w:rPr>
        <w:t xml:space="preserve">certain </w:t>
      </w:r>
      <w:r w:rsidR="007A645C" w:rsidRPr="00264E00">
        <w:rPr>
          <w:i/>
          <w:color w:val="000000"/>
          <w:shd w:val="clear" w:color="auto" w:fill="FFFFFF"/>
          <w:lang w:val="en-US"/>
        </w:rPr>
        <w:t>time durations</w:t>
      </w:r>
      <w:r w:rsidR="00855BE7" w:rsidRPr="00264E00">
        <w:rPr>
          <w:i/>
          <w:color w:val="000000"/>
          <w:shd w:val="clear" w:color="auto" w:fill="FFFFFF"/>
          <w:lang w:val="en-US"/>
        </w:rPr>
        <w:t xml:space="preserve">, the UE gets more </w:t>
      </w:r>
      <w:r w:rsidR="007A645C" w:rsidRPr="00264E00">
        <w:rPr>
          <w:i/>
          <w:color w:val="000000"/>
          <w:shd w:val="clear" w:color="auto" w:fill="FFFFFF"/>
          <w:lang w:val="en-US"/>
        </w:rPr>
        <w:t>opportunity</w:t>
      </w:r>
      <w:r w:rsidR="001917BC" w:rsidRPr="00264E00">
        <w:rPr>
          <w:i/>
          <w:color w:val="000000"/>
          <w:shd w:val="clear" w:color="auto" w:fill="FFFFFF"/>
          <w:lang w:val="en-US"/>
        </w:rPr>
        <w:t xml:space="preserve"> to evaluate background ML model performances to identify </w:t>
      </w:r>
      <w:r w:rsidR="007A645C" w:rsidRPr="00264E00">
        <w:rPr>
          <w:i/>
          <w:color w:val="000000"/>
          <w:shd w:val="clear" w:color="auto" w:fill="FFFFFF"/>
          <w:lang w:val="en-US"/>
        </w:rPr>
        <w:t xml:space="preserve">suitable </w:t>
      </w:r>
      <w:r w:rsidR="00183829" w:rsidRPr="00264E00">
        <w:rPr>
          <w:i/>
          <w:color w:val="000000"/>
          <w:shd w:val="clear" w:color="auto" w:fill="FFFFFF"/>
          <w:lang w:val="en-US"/>
        </w:rPr>
        <w:t xml:space="preserve">ML </w:t>
      </w:r>
      <w:r w:rsidR="007A645C" w:rsidRPr="00264E00">
        <w:rPr>
          <w:i/>
          <w:color w:val="000000"/>
          <w:shd w:val="clear" w:color="auto" w:fill="FFFFFF"/>
          <w:lang w:val="en-US"/>
        </w:rPr>
        <w:t xml:space="preserve">modes </w:t>
      </w:r>
      <w:r w:rsidR="00183829" w:rsidRPr="00264E00">
        <w:rPr>
          <w:i/>
          <w:color w:val="000000"/>
          <w:shd w:val="clear" w:color="auto" w:fill="FFFFFF"/>
          <w:lang w:val="en-US"/>
        </w:rPr>
        <w:t>(</w:t>
      </w:r>
      <w:r w:rsidR="007A645C" w:rsidRPr="00264E00">
        <w:rPr>
          <w:i/>
          <w:color w:val="000000"/>
          <w:shd w:val="clear" w:color="auto" w:fill="FFFFFF"/>
          <w:lang w:val="en-US"/>
        </w:rPr>
        <w:t xml:space="preserve">for </w:t>
      </w:r>
      <w:r w:rsidR="00183829" w:rsidRPr="00264E00">
        <w:rPr>
          <w:i/>
          <w:color w:val="000000"/>
          <w:shd w:val="clear" w:color="auto" w:fill="FFFFFF"/>
          <w:lang w:val="en-US"/>
        </w:rPr>
        <w:t xml:space="preserve">the </w:t>
      </w:r>
      <w:r w:rsidR="007A645C" w:rsidRPr="00264E00">
        <w:rPr>
          <w:i/>
          <w:color w:val="000000"/>
          <w:shd w:val="clear" w:color="auto" w:fill="FFFFFF"/>
          <w:lang w:val="en-US"/>
        </w:rPr>
        <w:t>observed NW assumptions</w:t>
      </w:r>
      <w:r w:rsidR="00183829" w:rsidRPr="00264E00">
        <w:rPr>
          <w:i/>
          <w:color w:val="000000"/>
          <w:shd w:val="clear" w:color="auto" w:fill="FFFFFF"/>
          <w:lang w:val="en-US"/>
        </w:rPr>
        <w:t>)</w:t>
      </w:r>
      <w:r w:rsidR="007A645C" w:rsidRPr="00264E00">
        <w:rPr>
          <w:i/>
          <w:color w:val="000000"/>
          <w:shd w:val="clear" w:color="auto" w:fill="FFFFFF"/>
          <w:lang w:val="en-US"/>
        </w:rPr>
        <w:t xml:space="preserve">. </w:t>
      </w:r>
      <w:r w:rsidR="00183829" w:rsidRPr="00264E00">
        <w:rPr>
          <w:i/>
          <w:color w:val="000000"/>
          <w:shd w:val="clear" w:color="auto" w:fill="FFFFFF"/>
          <w:lang w:val="en-US"/>
        </w:rPr>
        <w:t>Also, a</w:t>
      </w:r>
      <w:r w:rsidR="00BD1802" w:rsidRPr="00264E00">
        <w:rPr>
          <w:i/>
          <w:color w:val="000000"/>
          <w:shd w:val="clear" w:color="auto" w:fill="FFFFFF"/>
          <w:lang w:val="en-US"/>
        </w:rPr>
        <w:t xml:space="preserve">s </w:t>
      </w:r>
      <w:r w:rsidR="00183829" w:rsidRPr="00264E00">
        <w:rPr>
          <w:i/>
          <w:color w:val="000000"/>
          <w:shd w:val="clear" w:color="auto" w:fill="FFFFFF"/>
          <w:lang w:val="en-US"/>
        </w:rPr>
        <w:t xml:space="preserve">the </w:t>
      </w:r>
      <w:r w:rsidR="00C56011" w:rsidRPr="00264E00">
        <w:rPr>
          <w:i/>
          <w:color w:val="000000"/>
          <w:shd w:val="clear" w:color="auto" w:fill="FFFFFF"/>
          <w:lang w:val="en-US"/>
        </w:rPr>
        <w:t>respective background additional conditions are known at the NW and UE, the</w:t>
      </w:r>
      <w:r w:rsidR="007A645C" w:rsidRPr="00264E00">
        <w:rPr>
          <w:i/>
          <w:color w:val="000000"/>
          <w:shd w:val="clear" w:color="auto" w:fill="FFFFFF"/>
          <w:lang w:val="en-US"/>
        </w:rPr>
        <w:t xml:space="preserve"> </w:t>
      </w:r>
      <w:r w:rsidR="00C56011" w:rsidRPr="00264E00">
        <w:rPr>
          <w:i/>
          <w:color w:val="000000"/>
          <w:shd w:val="clear" w:color="auto" w:fill="FFFFFF"/>
          <w:lang w:val="en-US"/>
        </w:rPr>
        <w:t>time durations</w:t>
      </w:r>
      <w:r w:rsidR="007A645C" w:rsidRPr="00264E00">
        <w:rPr>
          <w:i/>
          <w:color w:val="000000"/>
          <w:shd w:val="clear" w:color="auto" w:fill="FFFFFF"/>
          <w:lang w:val="en-US"/>
        </w:rPr>
        <w:t xml:space="preserve"> can also </w:t>
      </w:r>
      <w:r w:rsidR="00C56011" w:rsidRPr="00264E00">
        <w:rPr>
          <w:i/>
          <w:color w:val="000000"/>
          <w:shd w:val="clear" w:color="auto" w:fill="FFFFFF"/>
          <w:lang w:val="en-US"/>
        </w:rPr>
        <w:t>be referred</w:t>
      </w:r>
      <w:r w:rsidR="007A645C" w:rsidRPr="00264E00">
        <w:rPr>
          <w:i/>
          <w:color w:val="000000"/>
          <w:shd w:val="clear" w:color="auto" w:fill="FFFFFF"/>
          <w:lang w:val="en-US"/>
        </w:rPr>
        <w:t xml:space="preserve"> </w:t>
      </w:r>
      <w:r w:rsidR="00183829" w:rsidRPr="00264E00">
        <w:rPr>
          <w:i/>
          <w:color w:val="000000"/>
          <w:shd w:val="clear" w:color="auto" w:fill="FFFFFF"/>
          <w:lang w:val="en-US"/>
        </w:rPr>
        <w:t xml:space="preserve">to </w:t>
      </w:r>
      <w:r w:rsidR="007A645C" w:rsidRPr="00264E00">
        <w:rPr>
          <w:i/>
          <w:color w:val="000000"/>
          <w:shd w:val="clear" w:color="auto" w:fill="FFFFFF"/>
          <w:lang w:val="en-US"/>
        </w:rPr>
        <w:t xml:space="preserve">in the signalling to identify </w:t>
      </w:r>
      <w:r w:rsidR="005B737C" w:rsidRPr="00264E00">
        <w:rPr>
          <w:i/>
          <w:color w:val="000000"/>
          <w:shd w:val="clear" w:color="auto" w:fill="FFFFFF"/>
          <w:lang w:val="en-US"/>
        </w:rPr>
        <w:t>ML models</w:t>
      </w:r>
      <w:r w:rsidR="00C56011" w:rsidRPr="00264E00">
        <w:rPr>
          <w:i/>
          <w:color w:val="000000"/>
          <w:shd w:val="clear" w:color="auto" w:fill="FFFFFF"/>
          <w:lang w:val="en-US"/>
        </w:rPr>
        <w:t>.</w:t>
      </w:r>
      <w:r w:rsidR="00C56011" w:rsidRPr="008E08B6">
        <w:rPr>
          <w:i/>
          <w:color w:val="000000"/>
          <w:shd w:val="clear" w:color="auto" w:fill="FFFFFF"/>
          <w:lang w:val="en-US"/>
        </w:rPr>
        <w:t xml:space="preserve"> </w:t>
      </w:r>
    </w:p>
    <w:p w14:paraId="5D229150" w14:textId="4AD18BD8" w:rsidR="00841EBE" w:rsidRPr="008E08B6" w:rsidRDefault="00841EBE" w:rsidP="00D16E18">
      <w:pPr>
        <w:jc w:val="both"/>
        <w:rPr>
          <w:i/>
          <w:iCs/>
          <w:color w:val="000000"/>
          <w:shd w:val="clear" w:color="auto" w:fill="FFFFFF"/>
          <w:lang w:val="en-US"/>
        </w:rPr>
      </w:pPr>
      <w:r w:rsidRPr="008E08B6">
        <w:rPr>
          <w:b/>
          <w:bCs/>
          <w:i/>
          <w:iCs/>
          <w:color w:val="000000"/>
          <w:shd w:val="clear" w:color="auto" w:fill="FFFFFF"/>
          <w:lang w:val="en-US"/>
        </w:rPr>
        <w:t>Observation 14</w:t>
      </w:r>
      <w:r w:rsidRPr="008E08B6">
        <w:rPr>
          <w:i/>
          <w:iCs/>
          <w:color w:val="000000"/>
          <w:shd w:val="clear" w:color="auto" w:fill="FFFFFF"/>
          <w:lang w:val="en-US"/>
        </w:rPr>
        <w:t xml:space="preserve">: </w:t>
      </w:r>
      <w:r w:rsidR="00E35E63">
        <w:rPr>
          <w:i/>
          <w:iCs/>
          <w:color w:val="000000"/>
          <w:shd w:val="clear" w:color="auto" w:fill="FFFFFF"/>
          <w:lang w:val="en-US"/>
        </w:rPr>
        <w:t>R</w:t>
      </w:r>
      <w:r w:rsidR="00DD79A1" w:rsidRPr="008E08B6">
        <w:rPr>
          <w:i/>
          <w:iCs/>
          <w:color w:val="000000"/>
          <w:shd w:val="clear" w:color="auto" w:fill="FFFFFF"/>
          <w:lang w:val="en-US"/>
        </w:rPr>
        <w:t xml:space="preserve">eporting model-ID </w:t>
      </w:r>
      <w:r w:rsidR="00AC104B" w:rsidRPr="008E08B6">
        <w:rPr>
          <w:i/>
          <w:iCs/>
          <w:color w:val="000000"/>
          <w:shd w:val="clear" w:color="auto" w:fill="FFFFFF"/>
          <w:lang w:val="en-US"/>
        </w:rPr>
        <w:t xml:space="preserve">with </w:t>
      </w:r>
      <w:r w:rsidR="00E35E63">
        <w:rPr>
          <w:i/>
          <w:iCs/>
          <w:color w:val="000000"/>
          <w:shd w:val="clear" w:color="auto" w:fill="FFFFFF"/>
          <w:lang w:val="en-US"/>
        </w:rPr>
        <w:t xml:space="preserve">associated </w:t>
      </w:r>
      <w:r w:rsidR="00AC104B" w:rsidRPr="008E08B6">
        <w:rPr>
          <w:i/>
          <w:iCs/>
          <w:color w:val="000000"/>
          <w:shd w:val="clear" w:color="auto" w:fill="FFFFFF"/>
          <w:lang w:val="en-US"/>
        </w:rPr>
        <w:t>time duration(s)</w:t>
      </w:r>
      <w:r w:rsidR="00407900" w:rsidRPr="008E08B6">
        <w:rPr>
          <w:i/>
          <w:iCs/>
          <w:color w:val="000000"/>
          <w:shd w:val="clear" w:color="auto" w:fill="FFFFFF"/>
          <w:lang w:val="en-US"/>
        </w:rPr>
        <w:t xml:space="preserve"> and </w:t>
      </w:r>
      <w:r w:rsidR="00BA0D22">
        <w:rPr>
          <w:i/>
          <w:iCs/>
          <w:color w:val="000000"/>
          <w:shd w:val="clear" w:color="auto" w:fill="FFFFFF"/>
          <w:lang w:val="en-US"/>
        </w:rPr>
        <w:t xml:space="preserve">other </w:t>
      </w:r>
      <w:r w:rsidR="00356D9D">
        <w:rPr>
          <w:i/>
          <w:iCs/>
          <w:color w:val="000000"/>
          <w:shd w:val="clear" w:color="auto" w:fill="FFFFFF"/>
          <w:lang w:val="en-US"/>
        </w:rPr>
        <w:t xml:space="preserve">details like </w:t>
      </w:r>
      <w:r w:rsidR="00BA0D22">
        <w:rPr>
          <w:i/>
          <w:iCs/>
          <w:color w:val="000000"/>
          <w:shd w:val="clear" w:color="auto" w:fill="FFFFFF"/>
          <w:lang w:val="en-US"/>
        </w:rPr>
        <w:t>associated</w:t>
      </w:r>
      <w:r w:rsidR="00407900" w:rsidRPr="008E08B6">
        <w:rPr>
          <w:i/>
          <w:iCs/>
          <w:color w:val="000000"/>
          <w:shd w:val="clear" w:color="auto" w:fill="FFFFFF"/>
          <w:lang w:val="en-US"/>
        </w:rPr>
        <w:t xml:space="preserve"> </w:t>
      </w:r>
      <w:r w:rsidR="00AC104B" w:rsidRPr="008E08B6">
        <w:rPr>
          <w:i/>
          <w:iCs/>
          <w:color w:val="000000"/>
          <w:shd w:val="clear" w:color="auto" w:fill="FFFFFF"/>
          <w:lang w:val="en-US"/>
        </w:rPr>
        <w:t>Cell(s)/PCI(s)/</w:t>
      </w:r>
      <w:r w:rsidR="00E826E2" w:rsidRPr="008E08B6">
        <w:rPr>
          <w:i/>
          <w:iCs/>
          <w:color w:val="000000"/>
          <w:shd w:val="clear" w:color="auto" w:fill="FFFFFF"/>
          <w:lang w:val="en-US"/>
        </w:rPr>
        <w:t xml:space="preserve">TRP(s)/Area information allows </w:t>
      </w:r>
      <w:r w:rsidR="00BA0D22">
        <w:rPr>
          <w:i/>
          <w:iCs/>
          <w:color w:val="000000"/>
          <w:shd w:val="clear" w:color="auto" w:fill="FFFFFF"/>
          <w:lang w:val="en-US"/>
        </w:rPr>
        <w:t>NW to have</w:t>
      </w:r>
      <w:r w:rsidR="008D0B50" w:rsidRPr="008E08B6">
        <w:rPr>
          <w:i/>
          <w:iCs/>
          <w:color w:val="000000"/>
          <w:shd w:val="clear" w:color="auto" w:fill="FFFFFF"/>
          <w:lang w:val="en-US"/>
        </w:rPr>
        <w:t xml:space="preserve"> </w:t>
      </w:r>
      <w:r w:rsidR="00BA5D2F">
        <w:rPr>
          <w:i/>
          <w:iCs/>
          <w:color w:val="000000"/>
          <w:shd w:val="clear" w:color="auto" w:fill="FFFFFF"/>
          <w:lang w:val="en-US"/>
        </w:rPr>
        <w:t xml:space="preserve">a </w:t>
      </w:r>
      <w:r w:rsidR="0083723C">
        <w:rPr>
          <w:i/>
          <w:iCs/>
          <w:color w:val="000000"/>
          <w:shd w:val="clear" w:color="auto" w:fill="FFFFFF"/>
          <w:lang w:val="en-US"/>
        </w:rPr>
        <w:t>further</w:t>
      </w:r>
      <w:r w:rsidR="00BA0D22">
        <w:rPr>
          <w:i/>
          <w:iCs/>
          <w:color w:val="000000"/>
          <w:shd w:val="clear" w:color="auto" w:fill="FFFFFF"/>
          <w:lang w:val="en-US"/>
        </w:rPr>
        <w:t xml:space="preserve"> </w:t>
      </w:r>
      <w:r w:rsidR="008D0B50" w:rsidRPr="008E08B6">
        <w:rPr>
          <w:i/>
          <w:iCs/>
          <w:color w:val="000000"/>
          <w:shd w:val="clear" w:color="auto" w:fill="FFFFFF"/>
          <w:lang w:val="en-US"/>
        </w:rPr>
        <w:t xml:space="preserve">understanding </w:t>
      </w:r>
      <w:r w:rsidR="00CB26EC">
        <w:rPr>
          <w:i/>
          <w:iCs/>
          <w:color w:val="000000"/>
          <w:shd w:val="clear" w:color="auto" w:fill="FFFFFF"/>
          <w:lang w:val="en-US"/>
        </w:rPr>
        <w:t>of</w:t>
      </w:r>
      <w:r w:rsidR="00872760" w:rsidRPr="008E08B6">
        <w:rPr>
          <w:i/>
          <w:iCs/>
          <w:color w:val="000000"/>
          <w:shd w:val="clear" w:color="auto" w:fill="FFFFFF"/>
          <w:lang w:val="en-US"/>
        </w:rPr>
        <w:t xml:space="preserve"> </w:t>
      </w:r>
      <w:r w:rsidR="008D0B50" w:rsidRPr="008E08B6">
        <w:rPr>
          <w:i/>
          <w:iCs/>
          <w:color w:val="000000"/>
          <w:shd w:val="clear" w:color="auto" w:fill="FFFFFF"/>
          <w:lang w:val="en-US"/>
        </w:rPr>
        <w:t xml:space="preserve">ML </w:t>
      </w:r>
      <w:r w:rsidR="00E53E14">
        <w:rPr>
          <w:i/>
          <w:iCs/>
          <w:color w:val="000000"/>
          <w:shd w:val="clear" w:color="auto" w:fill="FFFFFF"/>
          <w:lang w:val="en-US"/>
        </w:rPr>
        <w:t>model-related</w:t>
      </w:r>
      <w:r w:rsidR="00BA0D22">
        <w:rPr>
          <w:i/>
          <w:iCs/>
          <w:color w:val="000000"/>
          <w:shd w:val="clear" w:color="auto" w:fill="FFFFFF"/>
          <w:lang w:val="en-US"/>
        </w:rPr>
        <w:t xml:space="preserve"> additional conditions. </w:t>
      </w:r>
    </w:p>
    <w:p w14:paraId="236EB652" w14:textId="3D26D052" w:rsidR="00AB048A" w:rsidRDefault="00A722D2" w:rsidP="00D16E18">
      <w:pPr>
        <w:jc w:val="both"/>
        <w:rPr>
          <w:color w:val="000000"/>
          <w:shd w:val="clear" w:color="auto" w:fill="FFFFFF"/>
          <w:lang w:val="en-US"/>
        </w:rPr>
      </w:pPr>
      <w:r>
        <w:rPr>
          <w:color w:val="000000"/>
          <w:shd w:val="clear" w:color="auto" w:fill="FFFFFF"/>
          <w:lang w:val="en-US"/>
        </w:rPr>
        <w:t xml:space="preserve">Overall, RAN1 can further investigate different variants of model identification as listed in the above options. </w:t>
      </w:r>
    </w:p>
    <w:p w14:paraId="0C1CA02D" w14:textId="2457938A" w:rsidR="00AB048A" w:rsidRPr="00AC277E" w:rsidRDefault="00AB048A" w:rsidP="003A3C77">
      <w:pPr>
        <w:spacing w:after="0"/>
        <w:jc w:val="both"/>
        <w:rPr>
          <w:b/>
          <w:bCs/>
          <w:i/>
          <w:iCs/>
          <w:color w:val="000000"/>
          <w:shd w:val="clear" w:color="auto" w:fill="FFFFFF"/>
          <w:lang w:val="en-US"/>
        </w:rPr>
      </w:pPr>
      <w:r w:rsidRPr="00AC277E">
        <w:rPr>
          <w:b/>
          <w:bCs/>
          <w:i/>
          <w:iCs/>
          <w:color w:val="000000"/>
          <w:shd w:val="clear" w:color="auto" w:fill="FFFFFF"/>
          <w:lang w:val="en-US"/>
        </w:rPr>
        <w:t>Proposa</w:t>
      </w:r>
      <w:r w:rsidR="00A13ABF" w:rsidRPr="00AC277E">
        <w:rPr>
          <w:b/>
          <w:bCs/>
          <w:i/>
          <w:iCs/>
          <w:color w:val="000000"/>
          <w:shd w:val="clear" w:color="auto" w:fill="FFFFFF"/>
          <w:lang w:val="en-US"/>
        </w:rPr>
        <w:t xml:space="preserve">l </w:t>
      </w:r>
      <w:r w:rsidR="00AC277E" w:rsidRPr="00AC277E">
        <w:rPr>
          <w:b/>
          <w:bCs/>
          <w:i/>
          <w:iCs/>
          <w:color w:val="000000"/>
          <w:shd w:val="clear" w:color="auto" w:fill="FFFFFF"/>
          <w:lang w:val="en-US"/>
        </w:rPr>
        <w:t>7</w:t>
      </w:r>
      <w:r w:rsidR="00C510B7" w:rsidRPr="00AC277E">
        <w:rPr>
          <w:b/>
          <w:bCs/>
          <w:i/>
          <w:iCs/>
          <w:color w:val="000000"/>
          <w:shd w:val="clear" w:color="auto" w:fill="FFFFFF"/>
          <w:lang w:val="en-US"/>
        </w:rPr>
        <w:t xml:space="preserve">: RAN1 </w:t>
      </w:r>
      <w:r w:rsidR="002953DC" w:rsidRPr="00AC277E">
        <w:rPr>
          <w:b/>
          <w:bCs/>
          <w:i/>
          <w:iCs/>
          <w:color w:val="000000"/>
          <w:shd w:val="clear" w:color="auto" w:fill="FFFFFF"/>
          <w:lang w:val="en-US"/>
        </w:rPr>
        <w:t xml:space="preserve">to consider </w:t>
      </w:r>
      <w:r w:rsidR="00591C7C" w:rsidRPr="00AC277E">
        <w:rPr>
          <w:b/>
          <w:bCs/>
          <w:i/>
          <w:iCs/>
          <w:color w:val="000000"/>
          <w:shd w:val="clear" w:color="auto" w:fill="FFFFFF"/>
          <w:lang w:val="en-US"/>
        </w:rPr>
        <w:t xml:space="preserve">the </w:t>
      </w:r>
      <w:r w:rsidR="002953DC" w:rsidRPr="00AC277E">
        <w:rPr>
          <w:b/>
          <w:bCs/>
          <w:i/>
          <w:iCs/>
          <w:color w:val="000000"/>
          <w:shd w:val="clear" w:color="auto" w:fill="FFFFFF"/>
          <w:lang w:val="en-US"/>
        </w:rPr>
        <w:t>following options</w:t>
      </w:r>
      <w:r w:rsidR="0032280C" w:rsidRPr="00AC277E">
        <w:rPr>
          <w:b/>
          <w:bCs/>
          <w:i/>
          <w:iCs/>
          <w:color w:val="000000"/>
          <w:shd w:val="clear" w:color="auto" w:fill="FFFFFF"/>
          <w:lang w:val="en-US"/>
        </w:rPr>
        <w:t xml:space="preserve"> </w:t>
      </w:r>
      <w:r w:rsidR="00BA5D2F" w:rsidRPr="00AC277E">
        <w:rPr>
          <w:b/>
          <w:bCs/>
          <w:i/>
          <w:iCs/>
          <w:color w:val="000000"/>
          <w:shd w:val="clear" w:color="auto" w:fill="FFFFFF"/>
          <w:lang w:val="en-US"/>
        </w:rPr>
        <w:t xml:space="preserve">and </w:t>
      </w:r>
      <w:r w:rsidR="00BD1AA9" w:rsidRPr="00AC277E">
        <w:rPr>
          <w:b/>
          <w:bCs/>
          <w:i/>
          <w:iCs/>
          <w:color w:val="000000"/>
          <w:shd w:val="clear" w:color="auto" w:fill="FFFFFF"/>
          <w:lang w:val="en-US"/>
        </w:rPr>
        <w:t>high-level s</w:t>
      </w:r>
      <w:r w:rsidR="0032280C" w:rsidRPr="00AC277E">
        <w:rPr>
          <w:b/>
          <w:bCs/>
          <w:i/>
          <w:iCs/>
          <w:color w:val="000000"/>
          <w:shd w:val="clear" w:color="auto" w:fill="FFFFFF"/>
          <w:lang w:val="en-US"/>
        </w:rPr>
        <w:t>teps</w:t>
      </w:r>
      <w:r w:rsidR="002953DC" w:rsidRPr="00AC277E">
        <w:rPr>
          <w:b/>
          <w:bCs/>
          <w:i/>
          <w:iCs/>
          <w:color w:val="000000"/>
          <w:shd w:val="clear" w:color="auto" w:fill="FFFFFF"/>
          <w:lang w:val="en-US"/>
        </w:rPr>
        <w:t xml:space="preserve"> </w:t>
      </w:r>
      <w:r w:rsidR="00591C7C" w:rsidRPr="00AC277E">
        <w:rPr>
          <w:b/>
          <w:bCs/>
          <w:i/>
          <w:iCs/>
          <w:color w:val="000000"/>
          <w:shd w:val="clear" w:color="auto" w:fill="FFFFFF"/>
          <w:lang w:val="en-US"/>
        </w:rPr>
        <w:t>for</w:t>
      </w:r>
      <w:r w:rsidR="00CD5EDA" w:rsidRPr="00AC277E">
        <w:rPr>
          <w:b/>
          <w:bCs/>
          <w:i/>
          <w:iCs/>
          <w:color w:val="000000"/>
          <w:shd w:val="clear" w:color="auto" w:fill="FFFFFF"/>
          <w:lang w:val="en-US"/>
        </w:rPr>
        <w:t xml:space="preserve"> online model identification</w:t>
      </w:r>
      <w:r w:rsidR="00591C7C" w:rsidRPr="00AC277E">
        <w:rPr>
          <w:b/>
          <w:bCs/>
          <w:i/>
          <w:iCs/>
          <w:color w:val="000000"/>
          <w:shd w:val="clear" w:color="auto" w:fill="FFFFFF"/>
          <w:lang w:val="en-US"/>
        </w:rPr>
        <w:t xml:space="preserve">. </w:t>
      </w:r>
    </w:p>
    <w:p w14:paraId="36FB6CC0" w14:textId="63EEB9EE" w:rsidR="0032280C" w:rsidRPr="00AC277E" w:rsidRDefault="003A3C77" w:rsidP="0032280C">
      <w:pPr>
        <w:pStyle w:val="ListParagraph"/>
        <w:numPr>
          <w:ilvl w:val="0"/>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1: Model identification via measurement configurations (or via data collection process)</w:t>
      </w:r>
      <w:r w:rsidR="0032280C" w:rsidRPr="00AC277E">
        <w:rPr>
          <w:b/>
          <w:bCs/>
          <w:i/>
          <w:iCs/>
          <w:color w:val="000000"/>
          <w:sz w:val="20"/>
          <w:szCs w:val="20"/>
          <w:shd w:val="clear" w:color="auto" w:fill="FFFFFF"/>
          <w:lang w:val="en-US"/>
        </w:rPr>
        <w:t>.</w:t>
      </w:r>
    </w:p>
    <w:p w14:paraId="37E9D84F" w14:textId="427BDEC8" w:rsidR="00B96AFF" w:rsidRPr="00AC277E" w:rsidRDefault="0032280C" w:rsidP="00B96AFF">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provides measurement </w:t>
      </w:r>
      <w:r w:rsidR="00CB26EC" w:rsidRPr="00AC277E">
        <w:rPr>
          <w:b/>
          <w:bCs/>
          <w:i/>
          <w:iCs/>
          <w:color w:val="000000"/>
          <w:sz w:val="20"/>
          <w:szCs w:val="20"/>
          <w:shd w:val="clear" w:color="auto" w:fill="FFFFFF"/>
          <w:lang w:val="en-US"/>
        </w:rPr>
        <w:t xml:space="preserve">configuration(s) </w:t>
      </w:r>
      <w:r w:rsidRPr="00AC277E">
        <w:rPr>
          <w:b/>
          <w:bCs/>
          <w:i/>
          <w:iCs/>
          <w:color w:val="000000"/>
          <w:sz w:val="20"/>
          <w:szCs w:val="20"/>
          <w:shd w:val="clear" w:color="auto" w:fill="FFFFFF"/>
          <w:lang w:val="en-US"/>
        </w:rPr>
        <w:t>or data collection-related</w:t>
      </w:r>
      <w:r w:rsidR="00CB26EC" w:rsidRPr="00AC277E">
        <w:rPr>
          <w:b/>
          <w:bCs/>
          <w:i/>
          <w:iCs/>
          <w:color w:val="000000"/>
          <w:sz w:val="20"/>
          <w:szCs w:val="20"/>
          <w:shd w:val="clear" w:color="auto" w:fill="FFFFFF"/>
          <w:lang w:val="en-US"/>
        </w:rPr>
        <w:t xml:space="preserve"> configuration(s)</w:t>
      </w:r>
      <w:r w:rsidR="00FE291B" w:rsidRPr="00AC277E">
        <w:rPr>
          <w:b/>
          <w:bCs/>
          <w:i/>
          <w:iCs/>
          <w:color w:val="000000"/>
          <w:sz w:val="20"/>
          <w:szCs w:val="20"/>
          <w:shd w:val="clear" w:color="auto" w:fill="FFFFFF"/>
          <w:lang w:val="en-US"/>
        </w:rPr>
        <w:t xml:space="preserve"> that can be used for model identification</w:t>
      </w:r>
      <w:r w:rsidR="007D05EA" w:rsidRPr="00AC277E">
        <w:rPr>
          <w:b/>
          <w:bCs/>
          <w:i/>
          <w:iCs/>
          <w:color w:val="000000"/>
          <w:sz w:val="20"/>
          <w:szCs w:val="20"/>
          <w:shd w:val="clear" w:color="auto" w:fill="FFFFFF"/>
          <w:lang w:val="en-US"/>
        </w:rPr>
        <w:t xml:space="preserve">. </w:t>
      </w:r>
    </w:p>
    <w:p w14:paraId="0B37D97D" w14:textId="586C36D7" w:rsidR="0032280C" w:rsidRPr="00AC277E" w:rsidRDefault="00CB26EC" w:rsidP="00B96AFF">
      <w:pPr>
        <w:pStyle w:val="ListParagraph"/>
        <w:numPr>
          <w:ilvl w:val="3"/>
          <w:numId w:val="96"/>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measurement</w:t>
      </w:r>
      <w:r w:rsidR="00B96AFF" w:rsidRPr="00AC277E">
        <w:rPr>
          <w:b/>
          <w:bCs/>
          <w:i/>
          <w:iCs/>
          <w:color w:val="000000"/>
          <w:sz w:val="20"/>
          <w:szCs w:val="20"/>
          <w:shd w:val="clear" w:color="auto" w:fill="FFFFFF"/>
          <w:lang w:val="en-US"/>
        </w:rPr>
        <w:t xml:space="preserve"> configuration</w:t>
      </w:r>
      <w:r w:rsidRPr="00AC277E">
        <w:rPr>
          <w:b/>
          <w:bCs/>
          <w:i/>
          <w:iCs/>
          <w:color w:val="000000"/>
          <w:sz w:val="20"/>
          <w:szCs w:val="20"/>
          <w:shd w:val="clear" w:color="auto" w:fill="FFFFFF"/>
          <w:lang w:val="en-US"/>
        </w:rPr>
        <w:t>(s) or data collection-related configuration(s)</w:t>
      </w:r>
      <w:r w:rsidR="00B96AFF" w:rsidRPr="00AC277E">
        <w:rPr>
          <w:b/>
          <w:bCs/>
          <w:i/>
          <w:iCs/>
          <w:color w:val="000000"/>
          <w:sz w:val="20"/>
          <w:szCs w:val="20"/>
          <w:shd w:val="clear" w:color="auto" w:fill="FFFFFF"/>
          <w:lang w:val="en-US"/>
        </w:rPr>
        <w:t xml:space="preserve"> may</w:t>
      </w:r>
      <w:r w:rsidR="0032280C" w:rsidRPr="00AC277E">
        <w:rPr>
          <w:b/>
          <w:bCs/>
          <w:i/>
          <w:iCs/>
          <w:color w:val="000000"/>
          <w:sz w:val="20"/>
          <w:szCs w:val="20"/>
          <w:shd w:val="clear" w:color="auto" w:fill="FFFFFF"/>
          <w:lang w:val="en-US"/>
        </w:rPr>
        <w:t xml:space="preserve"> have identifiers e.g., in legacy RRC identifiers for CSI resource configurations or unique identifiers. </w:t>
      </w:r>
    </w:p>
    <w:p w14:paraId="23A50918" w14:textId="2377D286" w:rsidR="00791D69" w:rsidRPr="00AC277E" w:rsidRDefault="0032280C" w:rsidP="0032280C">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may use the measurements corresponding to the above configurations to identify </w:t>
      </w:r>
      <w:r w:rsidR="00AB5D5A" w:rsidRPr="00AC277E">
        <w:rPr>
          <w:b/>
          <w:bCs/>
          <w:i/>
          <w:iCs/>
          <w:color w:val="000000"/>
          <w:sz w:val="20"/>
          <w:szCs w:val="20"/>
          <w:shd w:val="clear" w:color="auto" w:fill="FFFFFF"/>
          <w:lang w:val="en-US"/>
        </w:rPr>
        <w:t xml:space="preserve">the need for </w:t>
      </w:r>
      <w:r w:rsidRPr="00AC277E">
        <w:rPr>
          <w:b/>
          <w:bCs/>
          <w:i/>
          <w:iCs/>
          <w:color w:val="000000"/>
          <w:sz w:val="20"/>
          <w:szCs w:val="20"/>
          <w:shd w:val="clear" w:color="auto" w:fill="FFFFFF"/>
          <w:lang w:val="en-US"/>
        </w:rPr>
        <w:t xml:space="preserve">any new models by assuming model training/assessment/monitoring at the UE side. </w:t>
      </w:r>
    </w:p>
    <w:p w14:paraId="12D677CD" w14:textId="713D92A4" w:rsidR="0032280C" w:rsidRPr="00AC277E" w:rsidRDefault="0032280C" w:rsidP="0032280C">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reports a model-ID </w:t>
      </w:r>
      <w:r w:rsidR="005D39F4" w:rsidRPr="00AC277E">
        <w:rPr>
          <w:b/>
          <w:bCs/>
          <w:i/>
          <w:iCs/>
          <w:color w:val="000000"/>
          <w:sz w:val="20"/>
          <w:szCs w:val="20"/>
          <w:shd w:val="clear" w:color="auto" w:fill="FFFFFF"/>
          <w:lang w:val="en-US"/>
        </w:rPr>
        <w:t>to identify a</w:t>
      </w:r>
      <w:r w:rsidRPr="00AC277E">
        <w:rPr>
          <w:b/>
          <w:bCs/>
          <w:i/>
          <w:iCs/>
          <w:color w:val="000000"/>
          <w:sz w:val="20"/>
          <w:szCs w:val="20"/>
          <w:shd w:val="clear" w:color="auto" w:fill="FFFFFF"/>
          <w:lang w:val="en-US"/>
        </w:rPr>
        <w:t xml:space="preserve"> new model </w:t>
      </w:r>
      <w:r w:rsidR="005D39F4" w:rsidRPr="00AC277E">
        <w:rPr>
          <w:b/>
          <w:bCs/>
          <w:i/>
          <w:iCs/>
          <w:color w:val="000000"/>
          <w:sz w:val="20"/>
          <w:szCs w:val="20"/>
          <w:shd w:val="clear" w:color="auto" w:fill="FFFFFF"/>
          <w:lang w:val="en-US"/>
        </w:rPr>
        <w:t>that</w:t>
      </w:r>
      <w:r w:rsidRPr="00AC277E">
        <w:rPr>
          <w:b/>
          <w:bCs/>
          <w:i/>
          <w:iCs/>
          <w:color w:val="000000"/>
          <w:sz w:val="20"/>
          <w:szCs w:val="20"/>
          <w:shd w:val="clear" w:color="auto" w:fill="FFFFFF"/>
          <w:lang w:val="en-US"/>
        </w:rPr>
        <w:t xml:space="preserve"> </w:t>
      </w:r>
      <w:r w:rsidR="001F4512" w:rsidRPr="00AC277E">
        <w:rPr>
          <w:b/>
          <w:bCs/>
          <w:i/>
          <w:iCs/>
          <w:color w:val="000000"/>
          <w:sz w:val="20"/>
          <w:szCs w:val="20"/>
          <w:shd w:val="clear" w:color="auto" w:fill="FFFFFF"/>
          <w:lang w:val="en-US"/>
        </w:rPr>
        <w:t xml:space="preserve">is </w:t>
      </w:r>
      <w:r w:rsidRPr="00AC277E">
        <w:rPr>
          <w:b/>
          <w:bCs/>
          <w:i/>
          <w:iCs/>
          <w:color w:val="000000"/>
          <w:sz w:val="20"/>
          <w:szCs w:val="20"/>
          <w:shd w:val="clear" w:color="auto" w:fill="FFFFFF"/>
          <w:lang w:val="en-US"/>
        </w:rPr>
        <w:t xml:space="preserve">associated with the measurement </w:t>
      </w:r>
      <w:r w:rsidR="007B5BD1" w:rsidRPr="00AC277E">
        <w:rPr>
          <w:b/>
          <w:bCs/>
          <w:i/>
          <w:iCs/>
          <w:color w:val="000000"/>
          <w:sz w:val="20"/>
          <w:szCs w:val="20"/>
          <w:shd w:val="clear" w:color="auto" w:fill="FFFFFF"/>
          <w:lang w:val="en-US"/>
        </w:rPr>
        <w:t xml:space="preserve">configuration(s) </w:t>
      </w:r>
      <w:r w:rsidRPr="00AC277E">
        <w:rPr>
          <w:b/>
          <w:bCs/>
          <w:i/>
          <w:iCs/>
          <w:color w:val="000000"/>
          <w:sz w:val="20"/>
          <w:szCs w:val="20"/>
          <w:shd w:val="clear" w:color="auto" w:fill="FFFFFF"/>
          <w:lang w:val="en-US"/>
        </w:rPr>
        <w:t>or data collection</w:t>
      </w:r>
      <w:r w:rsidR="007B5BD1" w:rsidRPr="00AC277E">
        <w:rPr>
          <w:b/>
          <w:bCs/>
          <w:i/>
          <w:iCs/>
          <w:color w:val="000000"/>
          <w:sz w:val="20"/>
          <w:szCs w:val="20"/>
          <w:shd w:val="clear" w:color="auto" w:fill="FFFFFF"/>
          <w:lang w:val="en-US"/>
        </w:rPr>
        <w:t>-</w:t>
      </w:r>
      <w:r w:rsidRPr="00AC277E">
        <w:rPr>
          <w:b/>
          <w:bCs/>
          <w:i/>
          <w:iCs/>
          <w:color w:val="000000"/>
          <w:sz w:val="20"/>
          <w:szCs w:val="20"/>
          <w:shd w:val="clear" w:color="auto" w:fill="FFFFFF"/>
          <w:lang w:val="en-US"/>
        </w:rPr>
        <w:t>related configuration(s)</w:t>
      </w:r>
      <w:r w:rsidR="00B14331" w:rsidRPr="00AC277E">
        <w:rPr>
          <w:b/>
          <w:bCs/>
          <w:i/>
          <w:iCs/>
          <w:color w:val="000000"/>
          <w:sz w:val="20"/>
          <w:szCs w:val="20"/>
          <w:shd w:val="clear" w:color="auto" w:fill="FFFFFF"/>
          <w:lang w:val="en-US"/>
        </w:rPr>
        <w:t xml:space="preserve"> (</w:t>
      </w:r>
      <w:r w:rsidR="002914D8" w:rsidRPr="00AC277E">
        <w:rPr>
          <w:b/>
          <w:bCs/>
          <w:i/>
          <w:iCs/>
          <w:color w:val="000000"/>
          <w:sz w:val="20"/>
          <w:szCs w:val="20"/>
          <w:shd w:val="clear" w:color="auto" w:fill="FFFFFF"/>
          <w:lang w:val="en-US"/>
        </w:rPr>
        <w:t>e.g., identifiers associated with these configurations)</w:t>
      </w:r>
      <w:r w:rsidRPr="00AC277E">
        <w:rPr>
          <w:b/>
          <w:bCs/>
          <w:i/>
          <w:iCs/>
          <w:color w:val="000000"/>
          <w:sz w:val="20"/>
          <w:szCs w:val="20"/>
          <w:shd w:val="clear" w:color="auto" w:fill="FFFFFF"/>
          <w:lang w:val="en-US"/>
        </w:rPr>
        <w:t xml:space="preserve">. </w:t>
      </w:r>
    </w:p>
    <w:p w14:paraId="63484DD7" w14:textId="567D2225" w:rsidR="003A3C77" w:rsidRPr="00AC277E" w:rsidRDefault="0032280C" w:rsidP="008B4AF0">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w:t>
      </w:r>
      <w:r w:rsidR="005D39F4" w:rsidRPr="00AC277E">
        <w:rPr>
          <w:b/>
          <w:bCs/>
          <w:i/>
          <w:iCs/>
          <w:color w:val="000000"/>
          <w:sz w:val="20"/>
          <w:szCs w:val="20"/>
          <w:shd w:val="clear" w:color="auto" w:fill="FFFFFF"/>
          <w:lang w:val="en-US"/>
        </w:rPr>
        <w:t>and UE</w:t>
      </w:r>
      <w:r w:rsidR="00967597" w:rsidRPr="00AC277E">
        <w:rPr>
          <w:b/>
          <w:bCs/>
          <w:i/>
          <w:iCs/>
          <w:color w:val="000000"/>
          <w:sz w:val="20"/>
          <w:szCs w:val="20"/>
          <w:shd w:val="clear" w:color="auto" w:fill="FFFFFF"/>
          <w:lang w:val="en-US"/>
        </w:rPr>
        <w:t xml:space="preserve"> can refer </w:t>
      </w:r>
      <w:r w:rsidR="00AB5D5A" w:rsidRPr="00AC277E">
        <w:rPr>
          <w:b/>
          <w:bCs/>
          <w:i/>
          <w:iCs/>
          <w:color w:val="000000"/>
          <w:sz w:val="20"/>
          <w:szCs w:val="20"/>
          <w:shd w:val="clear" w:color="auto" w:fill="FFFFFF"/>
          <w:lang w:val="en-US"/>
        </w:rPr>
        <w:t xml:space="preserve">to </w:t>
      </w:r>
      <w:r w:rsidR="00967597" w:rsidRPr="00AC277E">
        <w:rPr>
          <w:b/>
          <w:bCs/>
          <w:i/>
          <w:iCs/>
          <w:color w:val="000000"/>
          <w:sz w:val="20"/>
          <w:szCs w:val="20"/>
          <w:shd w:val="clear" w:color="auto" w:fill="FFFFFF"/>
          <w:lang w:val="en-US"/>
        </w:rPr>
        <w:t>the</w:t>
      </w:r>
      <w:r w:rsidRPr="00AC277E">
        <w:rPr>
          <w:b/>
          <w:bCs/>
          <w:i/>
          <w:iCs/>
          <w:color w:val="000000"/>
          <w:sz w:val="20"/>
          <w:szCs w:val="20"/>
          <w:shd w:val="clear" w:color="auto" w:fill="FFFFFF"/>
          <w:lang w:val="en-US"/>
        </w:rPr>
        <w:t xml:space="preserve"> model-ID for </w:t>
      </w:r>
      <w:r w:rsidR="00967597" w:rsidRPr="00AC277E">
        <w:rPr>
          <w:b/>
          <w:bCs/>
          <w:i/>
          <w:iCs/>
          <w:color w:val="000000"/>
          <w:sz w:val="20"/>
          <w:szCs w:val="20"/>
          <w:shd w:val="clear" w:color="auto" w:fill="FFFFFF"/>
          <w:lang w:val="en-US"/>
        </w:rPr>
        <w:t>later stages of</w:t>
      </w:r>
      <w:r w:rsidRPr="00AC277E">
        <w:rPr>
          <w:b/>
          <w:bCs/>
          <w:i/>
          <w:iCs/>
          <w:color w:val="000000"/>
          <w:sz w:val="20"/>
          <w:szCs w:val="20"/>
          <w:shd w:val="clear" w:color="auto" w:fill="FFFFFF"/>
          <w:lang w:val="en-US"/>
        </w:rPr>
        <w:t xml:space="preserve"> </w:t>
      </w:r>
      <w:r w:rsidR="00AB5D5A" w:rsidRPr="00AC277E">
        <w:rPr>
          <w:b/>
          <w:bCs/>
          <w:i/>
          <w:iCs/>
          <w:color w:val="000000"/>
          <w:sz w:val="20"/>
          <w:szCs w:val="20"/>
          <w:shd w:val="clear" w:color="auto" w:fill="FFFFFF"/>
          <w:lang w:val="en-US"/>
        </w:rPr>
        <w:t>potential</w:t>
      </w:r>
      <w:r w:rsidR="000473FE" w:rsidRPr="00AC277E">
        <w:rPr>
          <w:b/>
          <w:bCs/>
          <w:i/>
          <w:iCs/>
          <w:color w:val="000000"/>
          <w:sz w:val="20"/>
          <w:szCs w:val="20"/>
          <w:shd w:val="clear" w:color="auto" w:fill="FFFFFF"/>
          <w:lang w:val="en-US"/>
        </w:rPr>
        <w:t>/optional</w:t>
      </w:r>
      <w:r w:rsidR="00AB5D5A" w:rsidRPr="00AC277E">
        <w:rPr>
          <w:b/>
          <w:bCs/>
          <w:i/>
          <w:iCs/>
          <w:color w:val="000000"/>
          <w:sz w:val="20"/>
          <w:szCs w:val="20"/>
          <w:shd w:val="clear" w:color="auto" w:fill="FFFFFF"/>
          <w:lang w:val="en-US"/>
        </w:rPr>
        <w:t xml:space="preserve"> </w:t>
      </w:r>
      <w:r w:rsidR="002914D8" w:rsidRPr="00AC277E">
        <w:rPr>
          <w:b/>
          <w:bCs/>
          <w:i/>
          <w:iCs/>
          <w:color w:val="000000"/>
          <w:sz w:val="20"/>
          <w:szCs w:val="20"/>
          <w:shd w:val="clear" w:color="auto" w:fill="FFFFFF"/>
          <w:lang w:val="en-US"/>
        </w:rPr>
        <w:t>model-ID-based</w:t>
      </w:r>
      <w:r w:rsidR="00EC1F26" w:rsidRPr="00AC277E">
        <w:rPr>
          <w:b/>
          <w:bCs/>
          <w:i/>
          <w:iCs/>
          <w:color w:val="000000"/>
          <w:sz w:val="20"/>
          <w:szCs w:val="20"/>
          <w:shd w:val="clear" w:color="auto" w:fill="FFFFFF"/>
          <w:lang w:val="en-US"/>
        </w:rPr>
        <w:t xml:space="preserve"> </w:t>
      </w:r>
      <w:r w:rsidRPr="00AC277E">
        <w:rPr>
          <w:b/>
          <w:bCs/>
          <w:i/>
          <w:iCs/>
          <w:color w:val="000000"/>
          <w:sz w:val="20"/>
          <w:szCs w:val="20"/>
          <w:shd w:val="clear" w:color="auto" w:fill="FFFFFF"/>
          <w:lang w:val="en-US"/>
        </w:rPr>
        <w:t>LCM signalling.</w:t>
      </w:r>
    </w:p>
    <w:p w14:paraId="434137FC" w14:textId="6C8DC3D4" w:rsidR="00F42D2E" w:rsidRPr="00AC277E" w:rsidRDefault="00F42D2E" w:rsidP="00F42D2E">
      <w:pPr>
        <w:pStyle w:val="ListParagraph"/>
        <w:numPr>
          <w:ilvl w:val="0"/>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Option </w:t>
      </w:r>
      <w:r w:rsidR="008B4AF0" w:rsidRPr="00AC277E">
        <w:rPr>
          <w:b/>
          <w:bCs/>
          <w:i/>
          <w:iCs/>
          <w:color w:val="000000"/>
          <w:sz w:val="20"/>
          <w:szCs w:val="20"/>
          <w:shd w:val="clear" w:color="auto" w:fill="FFFFFF"/>
          <w:lang w:val="en-US"/>
        </w:rPr>
        <w:t>2</w:t>
      </w:r>
      <w:r w:rsidRPr="00AC277E">
        <w:rPr>
          <w:b/>
          <w:bCs/>
          <w:i/>
          <w:iCs/>
          <w:color w:val="000000"/>
          <w:sz w:val="20"/>
          <w:szCs w:val="20"/>
          <w:shd w:val="clear" w:color="auto" w:fill="FFFFFF"/>
          <w:lang w:val="en-US"/>
        </w:rPr>
        <w:t>: Model identification when NW transfers UE-sided models.</w:t>
      </w:r>
    </w:p>
    <w:p w14:paraId="70E9922D" w14:textId="77777777" w:rsidR="0071072B" w:rsidRPr="00AC277E" w:rsidRDefault="0071072B" w:rsidP="0071072B">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trains an ML model for a given ML-enabled feature supported by the UE. </w:t>
      </w:r>
    </w:p>
    <w:p w14:paraId="4B99AEB3" w14:textId="1CB51A97" w:rsidR="0071072B" w:rsidRPr="00AC277E" w:rsidRDefault="0071072B" w:rsidP="0071072B">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initiates the model transfer (for the given ML-enabled feature) towards the UE and assigns a Model-ID for the model. </w:t>
      </w:r>
    </w:p>
    <w:p w14:paraId="61CFE7A9" w14:textId="281C6F02" w:rsidR="0071072B" w:rsidRPr="00AC277E" w:rsidRDefault="0071072B" w:rsidP="0071072B">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UE receives the ML model with the model-ID.</w:t>
      </w:r>
    </w:p>
    <w:p w14:paraId="27B927CF" w14:textId="2997E05C" w:rsidR="00F42D2E" w:rsidRPr="00AC277E" w:rsidRDefault="00F42D2E" w:rsidP="00F42D2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and UE can refer </w:t>
      </w:r>
      <w:r w:rsidR="00AB5D5A" w:rsidRPr="00AC277E">
        <w:rPr>
          <w:b/>
          <w:bCs/>
          <w:i/>
          <w:iCs/>
          <w:color w:val="000000"/>
          <w:sz w:val="20"/>
          <w:szCs w:val="20"/>
          <w:shd w:val="clear" w:color="auto" w:fill="FFFFFF"/>
          <w:lang w:val="en-US"/>
        </w:rPr>
        <w:t xml:space="preserve">to </w:t>
      </w:r>
      <w:r w:rsidRPr="00AC277E">
        <w:rPr>
          <w:b/>
          <w:bCs/>
          <w:i/>
          <w:iCs/>
          <w:color w:val="000000"/>
          <w:sz w:val="20"/>
          <w:szCs w:val="20"/>
          <w:shd w:val="clear" w:color="auto" w:fill="FFFFFF"/>
          <w:lang w:val="en-US"/>
        </w:rPr>
        <w:t xml:space="preserve">the model-ID for later stages of </w:t>
      </w:r>
      <w:r w:rsidR="00AB5D5A" w:rsidRPr="00AC277E">
        <w:rPr>
          <w:b/>
          <w:bCs/>
          <w:i/>
          <w:iCs/>
          <w:color w:val="000000"/>
          <w:sz w:val="20"/>
          <w:szCs w:val="20"/>
          <w:shd w:val="clear" w:color="auto" w:fill="FFFFFF"/>
          <w:lang w:val="en-US"/>
        </w:rPr>
        <w:t xml:space="preserve">potential </w:t>
      </w:r>
      <w:r w:rsidRPr="00AC277E">
        <w:rPr>
          <w:b/>
          <w:bCs/>
          <w:i/>
          <w:iCs/>
          <w:color w:val="000000"/>
          <w:sz w:val="20"/>
          <w:szCs w:val="20"/>
          <w:shd w:val="clear" w:color="auto" w:fill="FFFFFF"/>
          <w:lang w:val="en-US"/>
        </w:rPr>
        <w:t>model-ID-LCM signalling.</w:t>
      </w:r>
    </w:p>
    <w:p w14:paraId="3EF9B7F8" w14:textId="0EDD4500" w:rsidR="00A722D2" w:rsidRPr="00AC277E" w:rsidRDefault="00A722D2" w:rsidP="00A722D2">
      <w:pPr>
        <w:pStyle w:val="ListParagraph"/>
        <w:numPr>
          <w:ilvl w:val="0"/>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Option 3: Model identification referring to </w:t>
      </w:r>
      <w:r w:rsidR="002914D8" w:rsidRPr="00AC277E">
        <w:rPr>
          <w:b/>
          <w:bCs/>
          <w:i/>
          <w:iCs/>
          <w:color w:val="000000"/>
          <w:sz w:val="20"/>
          <w:szCs w:val="20"/>
          <w:shd w:val="clear" w:color="auto" w:fill="FFFFFF"/>
          <w:lang w:val="en-US"/>
        </w:rPr>
        <w:t>time duration(s)/</w:t>
      </w:r>
      <w:r w:rsidR="00B61BC2" w:rsidRPr="00AC277E">
        <w:rPr>
          <w:b/>
          <w:bCs/>
          <w:i/>
          <w:iCs/>
          <w:color w:val="000000"/>
          <w:sz w:val="20"/>
          <w:szCs w:val="20"/>
          <w:shd w:val="clear" w:color="auto" w:fill="FFFFFF"/>
          <w:lang w:val="en-US"/>
        </w:rPr>
        <w:t>timestamp</w:t>
      </w:r>
      <w:r w:rsidR="002914D8" w:rsidRPr="00AC277E">
        <w:rPr>
          <w:b/>
          <w:bCs/>
          <w:i/>
          <w:iCs/>
          <w:color w:val="000000"/>
          <w:sz w:val="20"/>
          <w:szCs w:val="20"/>
          <w:shd w:val="clear" w:color="auto" w:fill="FFFFFF"/>
          <w:lang w:val="en-US"/>
        </w:rPr>
        <w:t>(</w:t>
      </w:r>
      <w:r w:rsidR="00B61BC2" w:rsidRPr="00AC277E">
        <w:rPr>
          <w:b/>
          <w:bCs/>
          <w:i/>
          <w:iCs/>
          <w:color w:val="000000"/>
          <w:sz w:val="20"/>
          <w:szCs w:val="20"/>
          <w:shd w:val="clear" w:color="auto" w:fill="FFFFFF"/>
          <w:lang w:val="en-US"/>
        </w:rPr>
        <w:t>s</w:t>
      </w:r>
      <w:r w:rsidR="002914D8" w:rsidRPr="00AC277E">
        <w:rPr>
          <w:b/>
          <w:bCs/>
          <w:i/>
          <w:iCs/>
          <w:color w:val="000000"/>
          <w:sz w:val="20"/>
          <w:szCs w:val="20"/>
          <w:shd w:val="clear" w:color="auto" w:fill="FFFFFF"/>
          <w:lang w:val="en-US"/>
        </w:rPr>
        <w:t>)</w:t>
      </w:r>
      <w:r w:rsidR="00BD3162" w:rsidRPr="00AC277E">
        <w:rPr>
          <w:b/>
          <w:bCs/>
          <w:i/>
          <w:iCs/>
          <w:color w:val="000000"/>
          <w:sz w:val="20"/>
          <w:szCs w:val="20"/>
          <w:shd w:val="clear" w:color="auto" w:fill="FFFFFF"/>
          <w:lang w:val="en-US"/>
        </w:rPr>
        <w:t xml:space="preserve"> and </w:t>
      </w:r>
      <w:r w:rsidR="00B61BC2" w:rsidRPr="00AC277E">
        <w:rPr>
          <w:b/>
          <w:bCs/>
          <w:i/>
          <w:iCs/>
          <w:color w:val="000000"/>
          <w:sz w:val="20"/>
          <w:szCs w:val="20"/>
          <w:shd w:val="clear" w:color="auto" w:fill="FFFFFF"/>
          <w:lang w:val="en-US"/>
        </w:rPr>
        <w:t>cells/TRPs/area</w:t>
      </w:r>
      <w:r w:rsidR="00BD3162" w:rsidRPr="00AC277E">
        <w:rPr>
          <w:b/>
          <w:bCs/>
          <w:i/>
          <w:iCs/>
          <w:color w:val="000000"/>
          <w:sz w:val="20"/>
          <w:szCs w:val="20"/>
          <w:shd w:val="clear" w:color="auto" w:fill="FFFFFF"/>
          <w:lang w:val="en-US"/>
        </w:rPr>
        <w:t xml:space="preserve">-related </w:t>
      </w:r>
      <w:r w:rsidR="00B61BC2" w:rsidRPr="00AC277E">
        <w:rPr>
          <w:b/>
          <w:bCs/>
          <w:i/>
          <w:iCs/>
          <w:color w:val="000000"/>
          <w:sz w:val="20"/>
          <w:szCs w:val="20"/>
          <w:shd w:val="clear" w:color="auto" w:fill="FFFFFF"/>
          <w:lang w:val="en-US"/>
        </w:rPr>
        <w:t>information</w:t>
      </w:r>
      <w:r w:rsidRPr="00AC277E">
        <w:rPr>
          <w:b/>
          <w:bCs/>
          <w:i/>
          <w:iCs/>
          <w:color w:val="000000"/>
          <w:sz w:val="20"/>
          <w:szCs w:val="20"/>
          <w:shd w:val="clear" w:color="auto" w:fill="FFFFFF"/>
          <w:lang w:val="en-US"/>
        </w:rPr>
        <w:t>.</w:t>
      </w:r>
    </w:p>
    <w:p w14:paraId="0D137AE4" w14:textId="2239D249" w:rsidR="00A722D2" w:rsidRPr="00AC277E" w:rsidRDefault="00A722D2" w:rsidP="00A722D2">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provides time-duration(s)</w:t>
      </w:r>
      <w:r w:rsidR="00482071" w:rsidRPr="00AC277E">
        <w:rPr>
          <w:b/>
          <w:bCs/>
          <w:i/>
          <w:iCs/>
          <w:color w:val="000000"/>
          <w:sz w:val="20"/>
          <w:szCs w:val="20"/>
          <w:shd w:val="clear" w:color="auto" w:fill="FFFFFF"/>
          <w:lang w:val="en-US"/>
        </w:rPr>
        <w:t xml:space="preserve">, and other associated </w:t>
      </w:r>
      <w:r w:rsidR="00B61BC2" w:rsidRPr="00AC277E">
        <w:rPr>
          <w:b/>
          <w:bCs/>
          <w:i/>
          <w:iCs/>
          <w:color w:val="000000"/>
          <w:sz w:val="20"/>
          <w:szCs w:val="20"/>
          <w:shd w:val="clear" w:color="auto" w:fill="FFFFFF"/>
          <w:lang w:val="en-US"/>
        </w:rPr>
        <w:t>information</w:t>
      </w:r>
      <w:r w:rsidR="00482071" w:rsidRPr="00AC277E">
        <w:rPr>
          <w:b/>
          <w:bCs/>
          <w:i/>
          <w:iCs/>
          <w:color w:val="000000"/>
          <w:sz w:val="20"/>
          <w:szCs w:val="20"/>
          <w:shd w:val="clear" w:color="auto" w:fill="FFFFFF"/>
          <w:lang w:val="en-US"/>
        </w:rPr>
        <w:t xml:space="preserve"> such as cell(s)/TRP(s)/Area info(s</w:t>
      </w:r>
      <w:r w:rsidRPr="00AC277E">
        <w:rPr>
          <w:b/>
          <w:bCs/>
          <w:i/>
          <w:iCs/>
          <w:color w:val="000000"/>
          <w:sz w:val="20"/>
          <w:szCs w:val="20"/>
          <w:shd w:val="clear" w:color="auto" w:fill="FFFFFF"/>
          <w:lang w:val="en-US"/>
        </w:rPr>
        <w:t xml:space="preserve">) that can be used for model identification. </w:t>
      </w:r>
    </w:p>
    <w:p w14:paraId="1B50536F" w14:textId="6D38D387" w:rsidR="00A722D2" w:rsidRPr="00AC277E" w:rsidRDefault="00A722D2" w:rsidP="00A722D2">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w:t>
      </w:r>
      <w:r w:rsidR="00354604" w:rsidRPr="00AC277E">
        <w:rPr>
          <w:b/>
          <w:bCs/>
          <w:i/>
          <w:iCs/>
          <w:color w:val="000000"/>
          <w:sz w:val="20"/>
          <w:szCs w:val="20"/>
          <w:shd w:val="clear" w:color="auto" w:fill="FFFFFF"/>
          <w:lang w:val="en-US"/>
        </w:rPr>
        <w:t>identifies</w:t>
      </w:r>
      <w:r w:rsidRPr="00AC277E">
        <w:rPr>
          <w:b/>
          <w:bCs/>
          <w:i/>
          <w:iCs/>
          <w:color w:val="000000"/>
          <w:sz w:val="20"/>
          <w:szCs w:val="20"/>
          <w:shd w:val="clear" w:color="auto" w:fill="FFFFFF"/>
          <w:lang w:val="en-US"/>
        </w:rPr>
        <w:t xml:space="preserve"> any new models by </w:t>
      </w:r>
      <w:r w:rsidR="00D4072F" w:rsidRPr="00AC277E">
        <w:rPr>
          <w:b/>
          <w:bCs/>
          <w:i/>
          <w:iCs/>
          <w:color w:val="000000"/>
          <w:sz w:val="20"/>
          <w:szCs w:val="20"/>
          <w:shd w:val="clear" w:color="auto" w:fill="FFFFFF"/>
          <w:lang w:val="en-US"/>
        </w:rPr>
        <w:t>performing</w:t>
      </w:r>
      <w:r w:rsidRPr="00AC277E">
        <w:rPr>
          <w:b/>
          <w:bCs/>
          <w:i/>
          <w:iCs/>
          <w:color w:val="000000"/>
          <w:sz w:val="20"/>
          <w:szCs w:val="20"/>
          <w:shd w:val="clear" w:color="auto" w:fill="FFFFFF"/>
          <w:lang w:val="en-US"/>
        </w:rPr>
        <w:t xml:space="preserve"> model assessment/monitoring </w:t>
      </w:r>
      <w:r w:rsidR="00D25743" w:rsidRPr="00AC277E">
        <w:rPr>
          <w:b/>
          <w:bCs/>
          <w:i/>
          <w:iCs/>
          <w:color w:val="000000"/>
          <w:sz w:val="20"/>
          <w:szCs w:val="20"/>
          <w:shd w:val="clear" w:color="auto" w:fill="FFFFFF"/>
          <w:lang w:val="en-US"/>
        </w:rPr>
        <w:t>for</w:t>
      </w:r>
      <w:r w:rsidRPr="00AC277E">
        <w:rPr>
          <w:b/>
          <w:bCs/>
          <w:i/>
          <w:iCs/>
          <w:color w:val="000000"/>
          <w:sz w:val="20"/>
          <w:szCs w:val="20"/>
          <w:shd w:val="clear" w:color="auto" w:fill="FFFFFF"/>
          <w:lang w:val="en-US"/>
        </w:rPr>
        <w:t xml:space="preserve"> the </w:t>
      </w:r>
      <w:r w:rsidR="004E1F25" w:rsidRPr="00AC277E">
        <w:rPr>
          <w:b/>
          <w:bCs/>
          <w:i/>
          <w:iCs/>
          <w:color w:val="000000"/>
          <w:sz w:val="20"/>
          <w:szCs w:val="20"/>
          <w:shd w:val="clear" w:color="auto" w:fill="FFFFFF"/>
          <w:lang w:val="en-US"/>
        </w:rPr>
        <w:t>provided time duration(s) and associated cell(s)/TRP(s)/Area Info(s)</w:t>
      </w:r>
      <w:r w:rsidRPr="00AC277E">
        <w:rPr>
          <w:b/>
          <w:bCs/>
          <w:i/>
          <w:iCs/>
          <w:color w:val="000000"/>
          <w:sz w:val="20"/>
          <w:szCs w:val="20"/>
          <w:shd w:val="clear" w:color="auto" w:fill="FFFFFF"/>
          <w:lang w:val="en-US"/>
        </w:rPr>
        <w:t xml:space="preserve">. </w:t>
      </w:r>
    </w:p>
    <w:p w14:paraId="739D8351" w14:textId="4287007D" w:rsidR="00A722D2" w:rsidRPr="00AC277E" w:rsidRDefault="00A722D2" w:rsidP="00A722D2">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reports a model-ID to identify a new model </w:t>
      </w:r>
      <w:r w:rsidR="00C75415" w:rsidRPr="00AC277E">
        <w:rPr>
          <w:b/>
          <w:bCs/>
          <w:i/>
          <w:iCs/>
          <w:color w:val="000000"/>
          <w:sz w:val="20"/>
          <w:szCs w:val="20"/>
          <w:shd w:val="clear" w:color="auto" w:fill="FFFFFF"/>
          <w:lang w:val="en-US"/>
        </w:rPr>
        <w:t>and report</w:t>
      </w:r>
      <w:r w:rsidR="00AB5D5A" w:rsidRPr="00AC277E">
        <w:rPr>
          <w:b/>
          <w:bCs/>
          <w:i/>
          <w:iCs/>
          <w:color w:val="000000"/>
          <w:sz w:val="20"/>
          <w:szCs w:val="20"/>
          <w:shd w:val="clear" w:color="auto" w:fill="FFFFFF"/>
          <w:lang w:val="en-US"/>
        </w:rPr>
        <w:t>s</w:t>
      </w:r>
      <w:r w:rsidR="00C75415" w:rsidRPr="00AC277E">
        <w:rPr>
          <w:b/>
          <w:bCs/>
          <w:i/>
          <w:iCs/>
          <w:color w:val="000000"/>
          <w:sz w:val="20"/>
          <w:szCs w:val="20"/>
          <w:shd w:val="clear" w:color="auto" w:fill="FFFFFF"/>
          <w:lang w:val="en-US"/>
        </w:rPr>
        <w:t xml:space="preserve"> associated time-duration(s)</w:t>
      </w:r>
      <w:r w:rsidR="00D25743" w:rsidRPr="00AC277E">
        <w:rPr>
          <w:b/>
          <w:bCs/>
          <w:i/>
          <w:iCs/>
          <w:color w:val="000000"/>
          <w:sz w:val="20"/>
          <w:szCs w:val="20"/>
          <w:shd w:val="clear" w:color="auto" w:fill="FFFFFF"/>
          <w:lang w:val="en-US"/>
        </w:rPr>
        <w:t>/Cell(s)/TRP(s)/Area Info(s)</w:t>
      </w:r>
      <w:r w:rsidR="00011CE0" w:rsidRPr="00AC277E">
        <w:rPr>
          <w:b/>
          <w:bCs/>
          <w:i/>
          <w:iCs/>
          <w:color w:val="000000"/>
          <w:sz w:val="20"/>
          <w:szCs w:val="20"/>
          <w:shd w:val="clear" w:color="auto" w:fill="FFFFFF"/>
          <w:lang w:val="en-US"/>
        </w:rPr>
        <w:t>.</w:t>
      </w:r>
    </w:p>
    <w:p w14:paraId="626A3EF4" w14:textId="77777777" w:rsidR="002914D8" w:rsidRPr="00AC277E" w:rsidRDefault="002914D8" w:rsidP="002914D8">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potential model-ID-LCM signalling.</w:t>
      </w:r>
    </w:p>
    <w:p w14:paraId="131283D8" w14:textId="77777777" w:rsidR="00AB048A" w:rsidRDefault="00AB048A" w:rsidP="00D16E18">
      <w:pPr>
        <w:jc w:val="both"/>
        <w:rPr>
          <w:color w:val="000000"/>
          <w:shd w:val="clear" w:color="auto" w:fill="FFFFFF"/>
          <w:lang w:val="en-US"/>
        </w:rPr>
      </w:pPr>
    </w:p>
    <w:p w14:paraId="456CEA8F" w14:textId="7356B577" w:rsidR="007243CF" w:rsidRPr="002D6338" w:rsidRDefault="007243CF" w:rsidP="007243CF">
      <w:pPr>
        <w:jc w:val="both"/>
        <w:rPr>
          <w:shd w:val="clear" w:color="auto" w:fill="FFFFFF"/>
          <w:lang w:val="en-US"/>
        </w:rPr>
      </w:pPr>
      <w:r w:rsidRPr="002D6338">
        <w:rPr>
          <w:shd w:val="clear" w:color="auto" w:fill="FFFFFF"/>
          <w:lang w:val="en-US"/>
        </w:rPr>
        <w:t xml:space="preserve">More importantly, </w:t>
      </w:r>
      <w:r w:rsidR="00E6577C" w:rsidRPr="002D6338">
        <w:rPr>
          <w:shd w:val="clear" w:color="auto" w:fill="FFFFFF"/>
          <w:lang w:val="en-US"/>
        </w:rPr>
        <w:t>in all the above options, the</w:t>
      </w:r>
      <w:r w:rsidR="00FE3A73" w:rsidRPr="002D6338">
        <w:rPr>
          <w:shd w:val="clear" w:color="auto" w:fill="FFFFFF"/>
          <w:lang w:val="en-US"/>
        </w:rPr>
        <w:t xml:space="preserve"> model identification happens only after </w:t>
      </w:r>
      <w:r w:rsidR="009D2C0A" w:rsidRPr="002D6338">
        <w:rPr>
          <w:shd w:val="clear" w:color="auto" w:fill="FFFFFF"/>
          <w:lang w:val="en-US"/>
        </w:rPr>
        <w:t xml:space="preserve">an </w:t>
      </w:r>
      <w:r w:rsidR="00FD6E9C" w:rsidRPr="002D6338">
        <w:rPr>
          <w:shd w:val="clear" w:color="auto" w:fill="FFFFFF"/>
          <w:lang w:val="en-US"/>
        </w:rPr>
        <w:t xml:space="preserve">initial </w:t>
      </w:r>
      <w:r w:rsidR="002166A5">
        <w:rPr>
          <w:shd w:val="clear" w:color="auto" w:fill="FFFFFF"/>
          <w:lang w:val="en-US"/>
        </w:rPr>
        <w:t xml:space="preserve">network </w:t>
      </w:r>
      <w:r w:rsidR="00FD6E9C" w:rsidRPr="002D6338">
        <w:rPr>
          <w:shd w:val="clear" w:color="auto" w:fill="FFFFFF"/>
          <w:lang w:val="en-US"/>
        </w:rPr>
        <w:t>attachment</w:t>
      </w:r>
      <w:r w:rsidR="009D2C0A" w:rsidRPr="002D6338">
        <w:rPr>
          <w:shd w:val="clear" w:color="auto" w:fill="FFFFFF"/>
          <w:lang w:val="en-US"/>
        </w:rPr>
        <w:t xml:space="preserve"> </w:t>
      </w:r>
      <w:r w:rsidR="002166A5">
        <w:rPr>
          <w:shd w:val="clear" w:color="auto" w:fill="FFFFFF"/>
          <w:lang w:val="en-US"/>
        </w:rPr>
        <w:t xml:space="preserve">procedure </w:t>
      </w:r>
      <w:r w:rsidR="009D2C0A" w:rsidRPr="002D6338">
        <w:rPr>
          <w:shd w:val="clear" w:color="auto" w:fill="FFFFFF"/>
          <w:lang w:val="en-US"/>
        </w:rPr>
        <w:t xml:space="preserve">of a UE and can be considered as </w:t>
      </w:r>
      <w:r w:rsidR="00F87345" w:rsidRPr="002D6338">
        <w:rPr>
          <w:shd w:val="clear" w:color="auto" w:fill="FFFFFF"/>
          <w:lang w:val="en-US"/>
        </w:rPr>
        <w:t>a</w:t>
      </w:r>
      <w:r w:rsidR="009D2C0A" w:rsidRPr="002D6338">
        <w:rPr>
          <w:shd w:val="clear" w:color="auto" w:fill="FFFFFF"/>
          <w:lang w:val="en-US"/>
        </w:rPr>
        <w:t xml:space="preserve"> UE-specific process</w:t>
      </w:r>
      <w:r w:rsidR="00FD6E9C" w:rsidRPr="002D6338">
        <w:rPr>
          <w:shd w:val="clear" w:color="auto" w:fill="FFFFFF"/>
          <w:lang w:val="en-US"/>
        </w:rPr>
        <w:t xml:space="preserve">. </w:t>
      </w:r>
      <w:r w:rsidR="005B3412" w:rsidRPr="002D6338">
        <w:rPr>
          <w:shd w:val="clear" w:color="auto" w:fill="FFFFFF"/>
          <w:lang w:val="en-US"/>
        </w:rPr>
        <w:t xml:space="preserve">The </w:t>
      </w:r>
      <w:r w:rsidR="00D60F52" w:rsidRPr="002D6338">
        <w:rPr>
          <w:shd w:val="clear" w:color="auto" w:fill="FFFFFF"/>
          <w:lang w:val="en-US"/>
        </w:rPr>
        <w:t xml:space="preserve">baseline procedures shall </w:t>
      </w:r>
      <w:r w:rsidR="005B3412" w:rsidRPr="002D6338">
        <w:rPr>
          <w:shd w:val="clear" w:color="auto" w:fill="FFFFFF"/>
          <w:lang w:val="en-US"/>
        </w:rPr>
        <w:t xml:space="preserve">still </w:t>
      </w:r>
      <w:r w:rsidR="002444C5" w:rsidRPr="002D6338">
        <w:rPr>
          <w:shd w:val="clear" w:color="auto" w:fill="FFFFFF"/>
          <w:lang w:val="en-US"/>
        </w:rPr>
        <w:t>be assumed</w:t>
      </w:r>
      <w:r w:rsidRPr="002D6338">
        <w:rPr>
          <w:shd w:val="clear" w:color="auto" w:fill="FFFFFF"/>
          <w:lang w:val="en-US"/>
        </w:rPr>
        <w:t xml:space="preserve">, </w:t>
      </w:r>
      <w:r w:rsidR="002444C5" w:rsidRPr="002D6338">
        <w:rPr>
          <w:shd w:val="clear" w:color="auto" w:fill="FFFFFF"/>
          <w:lang w:val="en-US"/>
        </w:rPr>
        <w:t xml:space="preserve">i.e., </w:t>
      </w:r>
      <w:r w:rsidRPr="002D6338">
        <w:rPr>
          <w:shd w:val="clear" w:color="auto" w:fill="FFFFFF"/>
          <w:lang w:val="en-US"/>
        </w:rPr>
        <w:t>the NW configurations (functionalities) are received at the UE</w:t>
      </w:r>
      <w:r w:rsidR="002444C5" w:rsidRPr="002D6338">
        <w:rPr>
          <w:shd w:val="clear" w:color="auto" w:fill="FFFFFF"/>
          <w:lang w:val="en-US"/>
        </w:rPr>
        <w:t>,</w:t>
      </w:r>
      <w:r w:rsidR="00D60F52" w:rsidRPr="002D6338">
        <w:rPr>
          <w:shd w:val="clear" w:color="auto" w:fill="FFFFFF"/>
          <w:lang w:val="en-US"/>
        </w:rPr>
        <w:t xml:space="preserve"> and the UE is expected to operate </w:t>
      </w:r>
      <w:r w:rsidR="008004B7" w:rsidRPr="002D6338">
        <w:rPr>
          <w:shd w:val="clear" w:color="auto" w:fill="FFFFFF"/>
          <w:lang w:val="en-US"/>
        </w:rPr>
        <w:t xml:space="preserve">based on </w:t>
      </w:r>
      <w:r w:rsidR="0097028A" w:rsidRPr="002D6338">
        <w:rPr>
          <w:shd w:val="clear" w:color="auto" w:fill="FFFFFF"/>
          <w:lang w:val="en-US"/>
        </w:rPr>
        <w:t>functionality-based LCM</w:t>
      </w:r>
      <w:r w:rsidRPr="002D6338">
        <w:rPr>
          <w:shd w:val="clear" w:color="auto" w:fill="FFFFFF"/>
          <w:lang w:val="en-US"/>
        </w:rPr>
        <w:t xml:space="preserve">. If the model </w:t>
      </w:r>
      <w:r w:rsidR="0097028A" w:rsidRPr="002D6338">
        <w:rPr>
          <w:shd w:val="clear" w:color="auto" w:fill="FFFFFF"/>
          <w:lang w:val="en-US"/>
        </w:rPr>
        <w:t>identification is supported</w:t>
      </w:r>
      <w:r w:rsidR="005D3005">
        <w:rPr>
          <w:shd w:val="clear" w:color="auto" w:fill="FFFFFF"/>
          <w:lang w:val="en-US"/>
        </w:rPr>
        <w:t xml:space="preserve"> and required by the ML-enabled functionality/feature</w:t>
      </w:r>
      <w:r w:rsidRPr="002D6338">
        <w:rPr>
          <w:shd w:val="clear" w:color="auto" w:fill="FFFFFF"/>
          <w:lang w:val="en-US"/>
        </w:rPr>
        <w:t xml:space="preserve">, e.g., </w:t>
      </w:r>
      <w:r w:rsidR="0097028A" w:rsidRPr="002D6338">
        <w:rPr>
          <w:shd w:val="clear" w:color="auto" w:fill="FFFFFF"/>
          <w:lang w:val="en-US"/>
        </w:rPr>
        <w:t xml:space="preserve">for Option 2 by </w:t>
      </w:r>
      <w:r w:rsidRPr="002D6338">
        <w:rPr>
          <w:shd w:val="clear" w:color="auto" w:fill="FFFFFF"/>
          <w:lang w:val="en-US"/>
        </w:rPr>
        <w:t xml:space="preserve">assuming the NW transfers </w:t>
      </w:r>
      <w:r w:rsidR="00B92771">
        <w:rPr>
          <w:shd w:val="clear" w:color="auto" w:fill="FFFFFF"/>
          <w:lang w:val="en-US"/>
        </w:rPr>
        <w:t>(partially or completely) a</w:t>
      </w:r>
      <w:r w:rsidRPr="002D6338">
        <w:rPr>
          <w:shd w:val="clear" w:color="auto" w:fill="FFFFFF"/>
          <w:lang w:val="en-US"/>
        </w:rPr>
        <w:t xml:space="preserve"> </w:t>
      </w:r>
      <w:r w:rsidR="00B92771">
        <w:rPr>
          <w:shd w:val="clear" w:color="auto" w:fill="FFFFFF"/>
          <w:lang w:val="en-US"/>
        </w:rPr>
        <w:t xml:space="preserve">new ML </w:t>
      </w:r>
      <w:r w:rsidRPr="002D6338">
        <w:rPr>
          <w:shd w:val="clear" w:color="auto" w:fill="FFFFFF"/>
          <w:lang w:val="en-US"/>
        </w:rPr>
        <w:t xml:space="preserve">model to the UE in the connected state with over-the-air signalling, it may sound reasonable to assume model-ID </w:t>
      </w:r>
      <w:r w:rsidR="00B375BA">
        <w:rPr>
          <w:shd w:val="clear" w:color="auto" w:fill="FFFFFF"/>
          <w:lang w:val="en-US"/>
        </w:rPr>
        <w:t>usage</w:t>
      </w:r>
      <w:r w:rsidR="001D01B5" w:rsidRPr="002D6338">
        <w:rPr>
          <w:shd w:val="clear" w:color="auto" w:fill="FFFFFF"/>
          <w:lang w:val="en-US"/>
        </w:rPr>
        <w:t xml:space="preserve"> </w:t>
      </w:r>
      <w:r w:rsidRPr="002D6338">
        <w:rPr>
          <w:shd w:val="clear" w:color="auto" w:fill="FFFFFF"/>
          <w:lang w:val="en-US"/>
        </w:rPr>
        <w:t>stays outside of the functionality configurations and functionality-based-LCM proc</w:t>
      </w:r>
      <w:r w:rsidR="00D2502C">
        <w:rPr>
          <w:shd w:val="clear" w:color="auto" w:fill="FFFFFF"/>
          <w:lang w:val="en-US"/>
        </w:rPr>
        <w:t>e</w:t>
      </w:r>
      <w:r w:rsidR="00B92771">
        <w:rPr>
          <w:shd w:val="clear" w:color="auto" w:fill="FFFFFF"/>
          <w:lang w:val="en-US"/>
        </w:rPr>
        <w:t>dures</w:t>
      </w:r>
      <w:r w:rsidRPr="002D6338">
        <w:rPr>
          <w:shd w:val="clear" w:color="auto" w:fill="FFFFFF"/>
          <w:lang w:val="en-US"/>
        </w:rPr>
        <w:t xml:space="preserve">.  </w:t>
      </w:r>
    </w:p>
    <w:p w14:paraId="2570D04E" w14:textId="77777777" w:rsidR="00DC1BD5" w:rsidRDefault="00DC1BD5" w:rsidP="007243CF">
      <w:pPr>
        <w:spacing w:after="0"/>
        <w:jc w:val="both"/>
        <w:rPr>
          <w:b/>
          <w:bCs/>
          <w:color w:val="FF0000"/>
          <w:lang w:val="en-US"/>
        </w:rPr>
      </w:pPr>
    </w:p>
    <w:p w14:paraId="35AF32CB" w14:textId="198D1AA9" w:rsidR="00DC1BD5" w:rsidRPr="00AC277E" w:rsidRDefault="00DC1BD5" w:rsidP="00DC1BD5">
      <w:pPr>
        <w:spacing w:after="0"/>
        <w:jc w:val="both"/>
        <w:rPr>
          <w:b/>
          <w:bCs/>
          <w:i/>
          <w:iCs/>
          <w:lang w:val="en-US"/>
        </w:rPr>
      </w:pPr>
      <w:r w:rsidRPr="00AC277E">
        <w:rPr>
          <w:b/>
          <w:bCs/>
          <w:i/>
          <w:iCs/>
          <w:lang w:val="en-US"/>
        </w:rPr>
        <w:t xml:space="preserve">Proposal </w:t>
      </w:r>
      <w:r w:rsidR="00AC277E" w:rsidRPr="00AC277E">
        <w:rPr>
          <w:b/>
          <w:bCs/>
          <w:i/>
          <w:iCs/>
          <w:lang w:val="en-US"/>
        </w:rPr>
        <w:t>8</w:t>
      </w:r>
      <w:r w:rsidRPr="00AC277E">
        <w:rPr>
          <w:b/>
          <w:bCs/>
          <w:i/>
          <w:iCs/>
          <w:lang w:val="en-US"/>
        </w:rPr>
        <w:t>: For the case of online model identification</w:t>
      </w:r>
      <w:r w:rsidR="001371D3" w:rsidRPr="00AC277E">
        <w:rPr>
          <w:b/>
          <w:bCs/>
          <w:i/>
          <w:iCs/>
          <w:lang w:val="en-US"/>
        </w:rPr>
        <w:t xml:space="preserve"> Type B1 or Type B2</w:t>
      </w:r>
      <w:r w:rsidR="00D73AFC" w:rsidRPr="00AC277E">
        <w:rPr>
          <w:b/>
          <w:bCs/>
          <w:i/>
          <w:iCs/>
          <w:lang w:val="en-US"/>
        </w:rPr>
        <w:t xml:space="preserve"> for UE-side models and UE-part of two-sided models:</w:t>
      </w:r>
      <w:r w:rsidRPr="00AC277E">
        <w:rPr>
          <w:b/>
          <w:bCs/>
          <w:i/>
          <w:iCs/>
          <w:lang w:val="en-US"/>
        </w:rPr>
        <w:t xml:space="preserve"> </w:t>
      </w:r>
    </w:p>
    <w:p w14:paraId="1D3C5882" w14:textId="549529B2" w:rsidR="00DC1BD5" w:rsidRPr="00AC277E" w:rsidRDefault="00DC1BD5" w:rsidP="00AF1902">
      <w:pPr>
        <w:pStyle w:val="ListParagraph"/>
        <w:numPr>
          <w:ilvl w:val="0"/>
          <w:numId w:val="86"/>
        </w:numPr>
        <w:jc w:val="both"/>
        <w:rPr>
          <w:b/>
          <w:bCs/>
          <w:i/>
          <w:iCs/>
          <w:sz w:val="20"/>
          <w:szCs w:val="20"/>
          <w:lang w:val="en-US"/>
        </w:rPr>
      </w:pPr>
      <w:r w:rsidRPr="00AC277E">
        <w:rPr>
          <w:b/>
          <w:bCs/>
          <w:i/>
          <w:iCs/>
          <w:sz w:val="20"/>
          <w:szCs w:val="20"/>
          <w:lang w:val="en-US"/>
        </w:rPr>
        <w:t xml:space="preserve">Functionality identification and </w:t>
      </w:r>
      <w:r w:rsidR="00D73AFC" w:rsidRPr="00AC277E">
        <w:rPr>
          <w:b/>
          <w:bCs/>
          <w:i/>
          <w:iCs/>
          <w:sz w:val="20"/>
          <w:szCs w:val="20"/>
          <w:lang w:val="en-US"/>
        </w:rPr>
        <w:t xml:space="preserve">NW-side </w:t>
      </w:r>
      <w:r w:rsidRPr="00AC277E">
        <w:rPr>
          <w:b/>
          <w:bCs/>
          <w:i/>
          <w:iCs/>
          <w:sz w:val="20"/>
          <w:szCs w:val="20"/>
          <w:lang w:val="en-US"/>
        </w:rPr>
        <w:t>functionality</w:t>
      </w:r>
      <w:r w:rsidR="00AF1902" w:rsidRPr="00AC277E">
        <w:rPr>
          <w:b/>
          <w:bCs/>
          <w:i/>
          <w:iCs/>
          <w:sz w:val="20"/>
          <w:szCs w:val="20"/>
          <w:lang w:val="en-US"/>
        </w:rPr>
        <w:t>-based</w:t>
      </w:r>
      <w:r w:rsidRPr="00AC277E">
        <w:rPr>
          <w:b/>
          <w:bCs/>
          <w:i/>
          <w:iCs/>
          <w:sz w:val="20"/>
          <w:szCs w:val="20"/>
          <w:lang w:val="en-US"/>
        </w:rPr>
        <w:t xml:space="preserve"> LCM shall still be the baseline. </w:t>
      </w:r>
    </w:p>
    <w:p w14:paraId="35196732" w14:textId="499BBF46" w:rsidR="001401DC" w:rsidRPr="00AC277E" w:rsidRDefault="00B264CF" w:rsidP="00AF1902">
      <w:pPr>
        <w:pStyle w:val="ListParagraph"/>
        <w:numPr>
          <w:ilvl w:val="0"/>
          <w:numId w:val="86"/>
        </w:numPr>
        <w:jc w:val="both"/>
        <w:rPr>
          <w:b/>
          <w:bCs/>
          <w:i/>
          <w:iCs/>
          <w:sz w:val="20"/>
          <w:szCs w:val="20"/>
          <w:lang w:val="en-US"/>
        </w:rPr>
      </w:pPr>
      <w:r w:rsidRPr="00AC277E">
        <w:rPr>
          <w:b/>
          <w:bCs/>
          <w:i/>
          <w:iCs/>
          <w:sz w:val="20"/>
          <w:szCs w:val="20"/>
          <w:lang w:val="en-US"/>
        </w:rPr>
        <w:t>Optionally</w:t>
      </w:r>
      <w:r w:rsidR="00BF5B13" w:rsidRPr="00AC277E">
        <w:rPr>
          <w:b/>
          <w:bCs/>
          <w:i/>
          <w:iCs/>
          <w:sz w:val="20"/>
          <w:szCs w:val="20"/>
          <w:lang w:val="en-US"/>
        </w:rPr>
        <w:t xml:space="preserve"> (</w:t>
      </w:r>
      <w:r w:rsidR="00862C92" w:rsidRPr="00AC277E">
        <w:rPr>
          <w:b/>
          <w:bCs/>
          <w:i/>
          <w:iCs/>
          <w:sz w:val="20"/>
          <w:szCs w:val="20"/>
          <w:lang w:val="en-US"/>
        </w:rPr>
        <w:t>the need of online</w:t>
      </w:r>
      <w:r w:rsidR="00BF5B13" w:rsidRPr="00AC277E">
        <w:rPr>
          <w:b/>
          <w:bCs/>
          <w:i/>
          <w:iCs/>
          <w:sz w:val="20"/>
          <w:szCs w:val="20"/>
          <w:lang w:val="en-US"/>
        </w:rPr>
        <w:t xml:space="preserve"> </w:t>
      </w:r>
      <w:r w:rsidR="00862C92" w:rsidRPr="00AC277E">
        <w:rPr>
          <w:b/>
          <w:bCs/>
          <w:i/>
          <w:iCs/>
          <w:sz w:val="20"/>
          <w:szCs w:val="20"/>
          <w:lang w:val="en-US"/>
        </w:rPr>
        <w:t xml:space="preserve">model identification is a separate discussion), </w:t>
      </w:r>
      <w:r w:rsidR="00A82018" w:rsidRPr="00AC277E">
        <w:rPr>
          <w:b/>
          <w:bCs/>
          <w:i/>
          <w:iCs/>
          <w:sz w:val="20"/>
          <w:szCs w:val="20"/>
          <w:lang w:val="en-US"/>
        </w:rPr>
        <w:t>a</w:t>
      </w:r>
      <w:r w:rsidR="00DC1BD5" w:rsidRPr="00AC277E">
        <w:rPr>
          <w:b/>
          <w:bCs/>
          <w:i/>
          <w:iCs/>
          <w:sz w:val="20"/>
          <w:szCs w:val="20"/>
          <w:lang w:val="en-US"/>
        </w:rPr>
        <w:t xml:space="preserve"> separate </w:t>
      </w:r>
      <w:r w:rsidR="002235DE" w:rsidRPr="00AC277E">
        <w:rPr>
          <w:b/>
          <w:bCs/>
          <w:i/>
          <w:iCs/>
          <w:sz w:val="20"/>
          <w:szCs w:val="20"/>
          <w:lang w:val="en-US"/>
        </w:rPr>
        <w:t xml:space="preserve">NW-side </w:t>
      </w:r>
      <w:r w:rsidR="00DC1BD5" w:rsidRPr="00AC277E">
        <w:rPr>
          <w:b/>
          <w:bCs/>
          <w:i/>
          <w:iCs/>
          <w:sz w:val="20"/>
          <w:szCs w:val="20"/>
          <w:lang w:val="en-US"/>
        </w:rPr>
        <w:t>Mode</w:t>
      </w:r>
      <w:r w:rsidR="00453714" w:rsidRPr="00AC277E">
        <w:rPr>
          <w:b/>
          <w:bCs/>
          <w:i/>
          <w:iCs/>
          <w:sz w:val="20"/>
          <w:szCs w:val="20"/>
          <w:lang w:val="en-US"/>
        </w:rPr>
        <w:t xml:space="preserve">l </w:t>
      </w:r>
      <w:r w:rsidR="00DC1BD5" w:rsidRPr="00AC277E">
        <w:rPr>
          <w:b/>
          <w:bCs/>
          <w:i/>
          <w:iCs/>
          <w:sz w:val="20"/>
          <w:szCs w:val="20"/>
          <w:lang w:val="en-US"/>
        </w:rPr>
        <w:t>ID</w:t>
      </w:r>
      <w:r w:rsidR="00453714" w:rsidRPr="00AC277E">
        <w:rPr>
          <w:b/>
          <w:bCs/>
          <w:i/>
          <w:iCs/>
          <w:sz w:val="20"/>
          <w:szCs w:val="20"/>
          <w:lang w:val="en-US"/>
        </w:rPr>
        <w:t xml:space="preserve"> </w:t>
      </w:r>
      <w:r w:rsidR="00DC1BD5" w:rsidRPr="00AC277E">
        <w:rPr>
          <w:b/>
          <w:bCs/>
          <w:i/>
          <w:iCs/>
          <w:sz w:val="20"/>
          <w:szCs w:val="20"/>
          <w:lang w:val="en-US"/>
        </w:rPr>
        <w:t>-</w:t>
      </w:r>
      <w:r w:rsidR="00453714" w:rsidRPr="00AC277E">
        <w:rPr>
          <w:b/>
          <w:bCs/>
          <w:i/>
          <w:iCs/>
          <w:sz w:val="20"/>
          <w:szCs w:val="20"/>
          <w:lang w:val="en-US"/>
        </w:rPr>
        <w:t xml:space="preserve">based </w:t>
      </w:r>
      <w:r w:rsidR="00DC1BD5" w:rsidRPr="00AC277E">
        <w:rPr>
          <w:b/>
          <w:bCs/>
          <w:i/>
          <w:iCs/>
          <w:sz w:val="20"/>
          <w:szCs w:val="20"/>
          <w:lang w:val="en-US"/>
        </w:rPr>
        <w:t xml:space="preserve">LCM </w:t>
      </w:r>
      <w:r w:rsidR="00AE02FC" w:rsidRPr="00AC277E">
        <w:rPr>
          <w:b/>
          <w:bCs/>
          <w:i/>
          <w:iCs/>
          <w:sz w:val="20"/>
          <w:szCs w:val="20"/>
          <w:lang w:val="en-US"/>
        </w:rPr>
        <w:t>procedure</w:t>
      </w:r>
      <w:r w:rsidR="00DC1BD5" w:rsidRPr="00AC277E">
        <w:rPr>
          <w:b/>
          <w:bCs/>
          <w:i/>
          <w:iCs/>
          <w:sz w:val="20"/>
          <w:szCs w:val="20"/>
          <w:lang w:val="en-US"/>
        </w:rPr>
        <w:t xml:space="preserve"> </w:t>
      </w:r>
      <w:r w:rsidR="00A82018" w:rsidRPr="00AC277E">
        <w:rPr>
          <w:b/>
          <w:bCs/>
          <w:i/>
          <w:iCs/>
          <w:sz w:val="20"/>
          <w:szCs w:val="20"/>
          <w:lang w:val="en-US"/>
        </w:rPr>
        <w:t xml:space="preserve">can </w:t>
      </w:r>
      <w:r w:rsidR="00DC1BD5" w:rsidRPr="00AC277E">
        <w:rPr>
          <w:b/>
          <w:bCs/>
          <w:i/>
          <w:iCs/>
          <w:sz w:val="20"/>
          <w:szCs w:val="20"/>
          <w:lang w:val="en-US"/>
        </w:rPr>
        <w:t xml:space="preserve">be </w:t>
      </w:r>
      <w:r w:rsidR="008E53D1" w:rsidRPr="00AC277E">
        <w:rPr>
          <w:b/>
          <w:bCs/>
          <w:i/>
          <w:iCs/>
          <w:sz w:val="20"/>
          <w:szCs w:val="20"/>
          <w:lang w:val="en-US"/>
        </w:rPr>
        <w:t>considered</w:t>
      </w:r>
      <w:r w:rsidR="00382537" w:rsidRPr="00AC277E">
        <w:rPr>
          <w:b/>
          <w:bCs/>
          <w:i/>
          <w:iCs/>
          <w:sz w:val="20"/>
          <w:szCs w:val="20"/>
          <w:lang w:val="en-US"/>
        </w:rPr>
        <w:t xml:space="preserve"> </w:t>
      </w:r>
      <w:r w:rsidR="00756572" w:rsidRPr="00AC277E">
        <w:rPr>
          <w:b/>
          <w:bCs/>
          <w:i/>
          <w:iCs/>
          <w:sz w:val="20"/>
          <w:szCs w:val="20"/>
          <w:lang w:val="en-US"/>
        </w:rPr>
        <w:t>for</w:t>
      </w:r>
      <w:r w:rsidR="000B44AB" w:rsidRPr="00AC277E">
        <w:rPr>
          <w:b/>
          <w:bCs/>
          <w:i/>
          <w:iCs/>
          <w:sz w:val="20"/>
          <w:szCs w:val="20"/>
          <w:lang w:val="en-US"/>
        </w:rPr>
        <w:t xml:space="preserve"> the identified </w:t>
      </w:r>
      <w:r w:rsidR="00756572" w:rsidRPr="00AC277E">
        <w:rPr>
          <w:b/>
          <w:bCs/>
          <w:i/>
          <w:iCs/>
          <w:sz w:val="20"/>
          <w:szCs w:val="20"/>
          <w:lang w:val="en-US"/>
        </w:rPr>
        <w:t>use cases</w:t>
      </w:r>
      <w:r w:rsidR="006255B9" w:rsidRPr="00AC277E">
        <w:rPr>
          <w:b/>
          <w:bCs/>
          <w:i/>
          <w:iCs/>
          <w:sz w:val="20"/>
          <w:szCs w:val="20"/>
          <w:lang w:val="en-US"/>
        </w:rPr>
        <w:t xml:space="preserve">. </w:t>
      </w:r>
    </w:p>
    <w:p w14:paraId="2F1C46FF" w14:textId="3B0930E9" w:rsidR="00DC1BD5" w:rsidRPr="00AC277E" w:rsidRDefault="00EA736F" w:rsidP="002E2152">
      <w:pPr>
        <w:pStyle w:val="ListParagraph"/>
        <w:numPr>
          <w:ilvl w:val="1"/>
          <w:numId w:val="86"/>
        </w:numPr>
        <w:jc w:val="both"/>
        <w:rPr>
          <w:b/>
          <w:bCs/>
          <w:i/>
          <w:iCs/>
          <w:sz w:val="20"/>
          <w:szCs w:val="20"/>
          <w:lang w:val="en-US"/>
        </w:rPr>
      </w:pPr>
      <w:r w:rsidRPr="00AC277E">
        <w:rPr>
          <w:b/>
          <w:bCs/>
          <w:i/>
          <w:iCs/>
          <w:sz w:val="20"/>
          <w:szCs w:val="20"/>
          <w:lang w:val="en-US"/>
        </w:rPr>
        <w:t>Note: For online model identification, t</w:t>
      </w:r>
      <w:r w:rsidR="00ED175B" w:rsidRPr="00AC277E">
        <w:rPr>
          <w:b/>
          <w:bCs/>
          <w:i/>
          <w:iCs/>
          <w:sz w:val="20"/>
          <w:szCs w:val="20"/>
          <w:lang w:val="en-US"/>
        </w:rPr>
        <w:t>he model-ID-LCM</w:t>
      </w:r>
      <w:r w:rsidR="00C36829" w:rsidRPr="00AC277E">
        <w:rPr>
          <w:b/>
          <w:bCs/>
          <w:i/>
          <w:iCs/>
          <w:sz w:val="20"/>
          <w:szCs w:val="20"/>
          <w:lang w:val="en-US"/>
        </w:rPr>
        <w:t xml:space="preserve"> procedures may not be </w:t>
      </w:r>
      <w:r w:rsidR="001E3DC8" w:rsidRPr="00AC277E">
        <w:rPr>
          <w:b/>
          <w:bCs/>
          <w:i/>
          <w:iCs/>
          <w:sz w:val="20"/>
          <w:szCs w:val="20"/>
          <w:lang w:val="en-US"/>
        </w:rPr>
        <w:t xml:space="preserve">feasible to </w:t>
      </w:r>
      <w:r w:rsidR="00391DA1" w:rsidRPr="00AC277E">
        <w:rPr>
          <w:b/>
          <w:bCs/>
          <w:i/>
          <w:iCs/>
          <w:sz w:val="20"/>
          <w:szCs w:val="20"/>
          <w:lang w:val="en-US"/>
        </w:rPr>
        <w:t xml:space="preserve">be </w:t>
      </w:r>
      <w:r w:rsidR="001E3DC8" w:rsidRPr="00AC277E">
        <w:rPr>
          <w:b/>
          <w:bCs/>
          <w:i/>
          <w:iCs/>
          <w:sz w:val="20"/>
          <w:szCs w:val="20"/>
          <w:lang w:val="en-US"/>
        </w:rPr>
        <w:t>handle</w:t>
      </w:r>
      <w:r w:rsidR="00391DA1" w:rsidRPr="00AC277E">
        <w:rPr>
          <w:b/>
          <w:bCs/>
          <w:i/>
          <w:iCs/>
          <w:sz w:val="20"/>
          <w:szCs w:val="20"/>
          <w:lang w:val="en-US"/>
        </w:rPr>
        <w:t>d</w:t>
      </w:r>
      <w:r w:rsidR="001E3DC8" w:rsidRPr="00AC277E">
        <w:rPr>
          <w:b/>
          <w:bCs/>
          <w:i/>
          <w:iCs/>
          <w:sz w:val="20"/>
          <w:szCs w:val="20"/>
          <w:lang w:val="en-US"/>
        </w:rPr>
        <w:t xml:space="preserve"> within</w:t>
      </w:r>
      <w:r w:rsidR="00D73AFC" w:rsidRPr="00AC277E">
        <w:rPr>
          <w:b/>
          <w:bCs/>
          <w:i/>
          <w:iCs/>
          <w:sz w:val="20"/>
          <w:szCs w:val="20"/>
          <w:lang w:val="en-US"/>
        </w:rPr>
        <w:t xml:space="preserve"> </w:t>
      </w:r>
      <w:r w:rsidR="001E3DC8" w:rsidRPr="00AC277E">
        <w:rPr>
          <w:b/>
          <w:bCs/>
          <w:i/>
          <w:iCs/>
          <w:sz w:val="20"/>
          <w:szCs w:val="20"/>
          <w:lang w:val="en-US"/>
        </w:rPr>
        <w:t xml:space="preserve">the </w:t>
      </w:r>
      <w:r w:rsidRPr="00AC277E">
        <w:rPr>
          <w:b/>
          <w:bCs/>
          <w:i/>
          <w:iCs/>
          <w:sz w:val="20"/>
          <w:szCs w:val="20"/>
          <w:lang w:val="en-US"/>
        </w:rPr>
        <w:t xml:space="preserve">functionality identification or </w:t>
      </w:r>
      <w:r w:rsidR="00391DA1" w:rsidRPr="00AC277E">
        <w:rPr>
          <w:b/>
          <w:bCs/>
          <w:i/>
          <w:iCs/>
          <w:sz w:val="20"/>
          <w:szCs w:val="20"/>
          <w:lang w:val="en-US"/>
        </w:rPr>
        <w:t xml:space="preserve">NW-side </w:t>
      </w:r>
      <w:r w:rsidR="00AE02FC" w:rsidRPr="00AC277E">
        <w:rPr>
          <w:b/>
          <w:bCs/>
          <w:i/>
          <w:iCs/>
          <w:sz w:val="20"/>
          <w:szCs w:val="20"/>
          <w:lang w:val="en-US"/>
        </w:rPr>
        <w:t xml:space="preserve">functionality-based LCM </w:t>
      </w:r>
      <w:r w:rsidR="00EF5947" w:rsidRPr="00AC277E">
        <w:rPr>
          <w:b/>
          <w:bCs/>
          <w:i/>
          <w:iCs/>
          <w:sz w:val="20"/>
          <w:szCs w:val="20"/>
          <w:lang w:val="en-US"/>
        </w:rPr>
        <w:t xml:space="preserve">(as </w:t>
      </w:r>
      <w:r w:rsidR="008A10E0" w:rsidRPr="00AC277E">
        <w:rPr>
          <w:b/>
          <w:bCs/>
          <w:i/>
          <w:iCs/>
          <w:sz w:val="20"/>
          <w:szCs w:val="20"/>
          <w:lang w:val="en-US"/>
        </w:rPr>
        <w:t>new models can also be identified after functionality configuration</w:t>
      </w:r>
      <w:r w:rsidR="001F4128" w:rsidRPr="00AC277E">
        <w:rPr>
          <w:b/>
          <w:bCs/>
          <w:i/>
          <w:iCs/>
          <w:sz w:val="20"/>
          <w:szCs w:val="20"/>
          <w:lang w:val="en-US"/>
        </w:rPr>
        <w:t>)</w:t>
      </w:r>
      <w:r w:rsidR="00BC6795" w:rsidRPr="00AC277E">
        <w:rPr>
          <w:b/>
          <w:bCs/>
          <w:i/>
          <w:iCs/>
          <w:sz w:val="20"/>
          <w:szCs w:val="20"/>
          <w:lang w:val="en-US"/>
        </w:rPr>
        <w:t>.</w:t>
      </w:r>
      <w:r w:rsidR="001F4128" w:rsidRPr="00AC277E">
        <w:rPr>
          <w:b/>
          <w:bCs/>
          <w:i/>
          <w:iCs/>
          <w:sz w:val="20"/>
          <w:szCs w:val="20"/>
          <w:lang w:val="en-US"/>
        </w:rPr>
        <w:t xml:space="preserve"> </w:t>
      </w:r>
      <w:r w:rsidR="00AE02FC" w:rsidRPr="00AC277E">
        <w:rPr>
          <w:b/>
          <w:bCs/>
          <w:i/>
          <w:iCs/>
          <w:sz w:val="20"/>
          <w:szCs w:val="20"/>
          <w:lang w:val="en-US"/>
        </w:rPr>
        <w:t xml:space="preserve"> </w:t>
      </w:r>
    </w:p>
    <w:p w14:paraId="6BFC43FC" w14:textId="77777777" w:rsidR="00073959" w:rsidRDefault="00073959" w:rsidP="00D16E18">
      <w:pPr>
        <w:jc w:val="both"/>
        <w:rPr>
          <w:color w:val="000000"/>
          <w:shd w:val="clear" w:color="auto" w:fill="FFFFFF"/>
          <w:lang w:val="en-US"/>
        </w:rPr>
      </w:pPr>
    </w:p>
    <w:bookmarkEnd w:id="1"/>
    <w:p w14:paraId="10445A01" w14:textId="480CC7E1" w:rsidR="00885580" w:rsidRPr="0023243C" w:rsidRDefault="007820D0" w:rsidP="00885580">
      <w:pPr>
        <w:pStyle w:val="Heading1"/>
        <w:rPr>
          <w:lang w:val="en-US"/>
        </w:rPr>
      </w:pPr>
      <w:r w:rsidRPr="0023243C">
        <w:rPr>
          <w:lang w:val="en-US"/>
        </w:rPr>
        <w:t>Conclusion</w:t>
      </w:r>
    </w:p>
    <w:p w14:paraId="54D9D89B" w14:textId="74836298" w:rsidR="002D4392" w:rsidRDefault="00003B91" w:rsidP="00C74CF1">
      <w:pPr>
        <w:spacing w:after="0"/>
        <w:jc w:val="both"/>
        <w:rPr>
          <w:lang w:val="en-US"/>
        </w:rPr>
      </w:pPr>
      <w:r w:rsidRPr="00C74CF1">
        <w:rPr>
          <w:lang w:val="en-US"/>
        </w:rPr>
        <w:t xml:space="preserve">In this contribution, we discuss </w:t>
      </w:r>
      <w:r w:rsidR="00FE4252" w:rsidRPr="00C74CF1">
        <w:rPr>
          <w:lang w:val="en-US"/>
        </w:rPr>
        <w:t xml:space="preserve">further aspects related to AI/ML for </w:t>
      </w:r>
      <w:r w:rsidR="00AC277E">
        <w:rPr>
          <w:lang w:val="en-US"/>
        </w:rPr>
        <w:t>A</w:t>
      </w:r>
      <w:r w:rsidR="00FE4252" w:rsidRPr="00C74CF1">
        <w:rPr>
          <w:lang w:val="en-US"/>
        </w:rPr>
        <w:t xml:space="preserve">ir-Interface, </w:t>
      </w:r>
      <w:r w:rsidR="006A16B9" w:rsidRPr="00C74CF1">
        <w:rPr>
          <w:lang w:val="en-US"/>
        </w:rPr>
        <w:t>with</w:t>
      </w:r>
      <w:r w:rsidR="002D4392" w:rsidRPr="00C74CF1">
        <w:rPr>
          <w:lang w:val="en-US"/>
        </w:rPr>
        <w:t xml:space="preserve"> the following observations and proposals. </w:t>
      </w:r>
    </w:p>
    <w:p w14:paraId="24650D55" w14:textId="77777777" w:rsidR="00BC4131" w:rsidRDefault="00BC4131" w:rsidP="00C74CF1">
      <w:pPr>
        <w:spacing w:after="0"/>
        <w:jc w:val="both"/>
        <w:rPr>
          <w:lang w:val="en-US"/>
        </w:rPr>
      </w:pPr>
    </w:p>
    <w:p w14:paraId="20043EE4" w14:textId="282059A4" w:rsidR="00BC4131" w:rsidRDefault="00BC4131" w:rsidP="00C74CF1">
      <w:pPr>
        <w:spacing w:after="0"/>
        <w:jc w:val="both"/>
        <w:rPr>
          <w:b/>
          <w:bCs/>
          <w:u w:val="single"/>
          <w:lang w:val="en-US"/>
        </w:rPr>
      </w:pPr>
      <w:r w:rsidRPr="00BC4131">
        <w:rPr>
          <w:b/>
          <w:bCs/>
          <w:u w:val="single"/>
          <w:lang w:val="en-US"/>
        </w:rPr>
        <w:t>Observations</w:t>
      </w:r>
    </w:p>
    <w:p w14:paraId="4C71FD69" w14:textId="77777777" w:rsidR="00E43440" w:rsidRDefault="00E43440" w:rsidP="00C74CF1">
      <w:pPr>
        <w:spacing w:after="0"/>
        <w:jc w:val="both"/>
        <w:rPr>
          <w:b/>
          <w:bCs/>
          <w:u w:val="single"/>
          <w:lang w:val="en-US"/>
        </w:rPr>
      </w:pPr>
    </w:p>
    <w:p w14:paraId="4FAE0E8C" w14:textId="77777777" w:rsidR="00F95A6E" w:rsidRPr="007F7464" w:rsidRDefault="00F95A6E" w:rsidP="00F95A6E">
      <w:pPr>
        <w:spacing w:after="0"/>
        <w:rPr>
          <w:i/>
          <w:lang w:val="en-US"/>
        </w:rPr>
      </w:pPr>
      <w:r w:rsidRPr="0054103B">
        <w:rPr>
          <w:b/>
          <w:bCs/>
          <w:i/>
          <w:lang w:val="en-US"/>
        </w:rPr>
        <w:t>Observation 1</w:t>
      </w:r>
      <w:r w:rsidRPr="007F7464">
        <w:rPr>
          <w:i/>
          <w:lang w:val="en-US"/>
        </w:rPr>
        <w:t xml:space="preserve">: RAN1 agreed that conditions associated with </w:t>
      </w:r>
      <w:r w:rsidRPr="007F7464">
        <w:rPr>
          <w:i/>
          <w:iCs/>
          <w:lang w:val="en-US"/>
        </w:rPr>
        <w:t>a</w:t>
      </w:r>
      <w:r>
        <w:rPr>
          <w:i/>
          <w:iCs/>
          <w:lang w:val="en-US"/>
        </w:rPr>
        <w:t>n</w:t>
      </w:r>
      <w:r w:rsidRPr="007F7464">
        <w:rPr>
          <w:i/>
          <w:lang w:val="en-US"/>
        </w:rPr>
        <w:t xml:space="preserve"> ML-enabled feature </w:t>
      </w:r>
      <w:r>
        <w:rPr>
          <w:i/>
          <w:iCs/>
          <w:lang w:val="en-US"/>
        </w:rPr>
        <w:t>are</w:t>
      </w:r>
      <w:r w:rsidRPr="007F7464">
        <w:rPr>
          <w:i/>
          <w:lang w:val="en-US"/>
        </w:rPr>
        <w:t xml:space="preserve"> reported via UE-capability reporting.</w:t>
      </w:r>
    </w:p>
    <w:p w14:paraId="2832EB58" w14:textId="77777777" w:rsidR="00F95A6E" w:rsidRDefault="00F95A6E" w:rsidP="00C74CF1">
      <w:pPr>
        <w:spacing w:after="0"/>
        <w:jc w:val="both"/>
        <w:rPr>
          <w:b/>
          <w:bCs/>
          <w:u w:val="single"/>
          <w:lang w:val="en-US"/>
        </w:rPr>
      </w:pPr>
    </w:p>
    <w:p w14:paraId="2EBEC70D" w14:textId="77777777" w:rsidR="00F95A6E" w:rsidRPr="00385598" w:rsidRDefault="00F95A6E" w:rsidP="00F95A6E">
      <w:pPr>
        <w:jc w:val="both"/>
        <w:rPr>
          <w:i/>
          <w:iCs/>
          <w:color w:val="000000"/>
          <w:shd w:val="clear" w:color="auto" w:fill="FFFFFF"/>
          <w:lang w:val="en-US"/>
        </w:rPr>
      </w:pPr>
      <w:r w:rsidRPr="00385598">
        <w:rPr>
          <w:rFonts w:eastAsia="Batang"/>
          <w:b/>
          <w:i/>
          <w:iCs/>
        </w:rPr>
        <w:t>Observation</w:t>
      </w:r>
      <w:r>
        <w:rPr>
          <w:rFonts w:eastAsia="Batang"/>
          <w:b/>
          <w:i/>
          <w:iCs/>
        </w:rPr>
        <w:t xml:space="preserve"> 2</w:t>
      </w:r>
      <w:r w:rsidRPr="00385598">
        <w:rPr>
          <w:rFonts w:eastAsia="Batang"/>
          <w:i/>
          <w:iCs/>
        </w:rPr>
        <w:t xml:space="preserve">: Based on the RAN1 agreement, additional conditions are not explicitly reported in the UE-capability signalling. Any additional conditions that fit the UE-capability signalling can be referred </w:t>
      </w:r>
      <w:r>
        <w:rPr>
          <w:rFonts w:eastAsia="Batang"/>
          <w:i/>
          <w:iCs/>
        </w:rPr>
        <w:t xml:space="preserve">to </w:t>
      </w:r>
      <w:r w:rsidRPr="00385598">
        <w:rPr>
          <w:rFonts w:eastAsia="Batang"/>
          <w:i/>
          <w:iCs/>
        </w:rPr>
        <w:t xml:space="preserve">as a “condition” and can be used in </w:t>
      </w:r>
      <w:r>
        <w:rPr>
          <w:rFonts w:eastAsia="Batang"/>
          <w:i/>
          <w:iCs/>
        </w:rPr>
        <w:t xml:space="preserve">the </w:t>
      </w:r>
      <w:r w:rsidRPr="00385598">
        <w:rPr>
          <w:rFonts w:eastAsia="Batang"/>
          <w:i/>
          <w:iCs/>
        </w:rPr>
        <w:t xml:space="preserve">functionality identification. </w:t>
      </w:r>
    </w:p>
    <w:p w14:paraId="57C6278C" w14:textId="77777777" w:rsidR="00E33962" w:rsidRDefault="00E33962" w:rsidP="00E33962">
      <w:pPr>
        <w:overflowPunct/>
        <w:autoSpaceDE/>
        <w:autoSpaceDN/>
        <w:adjustRightInd/>
        <w:spacing w:after="0"/>
        <w:jc w:val="both"/>
        <w:textAlignment w:val="auto"/>
        <w:rPr>
          <w:rFonts w:eastAsia="Batang"/>
          <w:szCs w:val="24"/>
        </w:rPr>
      </w:pPr>
      <w:r w:rsidRPr="00A67636">
        <w:rPr>
          <w:rFonts w:eastAsia="Batang"/>
          <w:b/>
          <w:bCs/>
          <w:i/>
          <w:iCs/>
          <w:szCs w:val="24"/>
        </w:rPr>
        <w:t>Observation 3:</w:t>
      </w:r>
      <w:r w:rsidRPr="00A67636">
        <w:rPr>
          <w:rFonts w:eastAsia="Batang"/>
          <w:i/>
          <w:iCs/>
          <w:szCs w:val="24"/>
        </w:rPr>
        <w:t xml:space="preserve"> Even in the cases that may have the need or benefits of identifying additional conditions, specifying details on additional conditions is a challenging task and </w:t>
      </w:r>
      <w:r>
        <w:rPr>
          <w:rFonts w:eastAsia="Batang"/>
          <w:i/>
          <w:iCs/>
          <w:szCs w:val="24"/>
        </w:rPr>
        <w:t>creates</w:t>
      </w:r>
      <w:r w:rsidRPr="00A67636">
        <w:rPr>
          <w:rFonts w:eastAsia="Batang"/>
          <w:i/>
          <w:iCs/>
          <w:szCs w:val="24"/>
        </w:rPr>
        <w:t xml:space="preserve"> </w:t>
      </w:r>
      <w:r>
        <w:rPr>
          <w:rFonts w:eastAsia="Batang"/>
          <w:i/>
          <w:iCs/>
          <w:szCs w:val="24"/>
        </w:rPr>
        <w:t xml:space="preserve">a </w:t>
      </w:r>
      <w:r w:rsidRPr="00A67636">
        <w:rPr>
          <w:rFonts w:eastAsia="Batang"/>
          <w:i/>
          <w:iCs/>
          <w:szCs w:val="24"/>
        </w:rPr>
        <w:t xml:space="preserve">huge impact </w:t>
      </w:r>
      <w:r>
        <w:rPr>
          <w:rFonts w:eastAsia="Batang"/>
          <w:i/>
          <w:iCs/>
          <w:szCs w:val="24"/>
        </w:rPr>
        <w:t xml:space="preserve">on </w:t>
      </w:r>
      <w:r w:rsidRPr="00A67636">
        <w:rPr>
          <w:rFonts w:eastAsia="Batang"/>
          <w:i/>
          <w:iCs/>
          <w:szCs w:val="24"/>
        </w:rPr>
        <w:t>the specification</w:t>
      </w:r>
      <w:r w:rsidRPr="002A3046">
        <w:rPr>
          <w:rFonts w:eastAsia="Batang"/>
          <w:szCs w:val="24"/>
        </w:rPr>
        <w:t xml:space="preserve">. </w:t>
      </w:r>
    </w:p>
    <w:p w14:paraId="67E819EC" w14:textId="77777777" w:rsidR="00E33962" w:rsidRDefault="00E33962" w:rsidP="00E33962">
      <w:pPr>
        <w:overflowPunct/>
        <w:autoSpaceDE/>
        <w:autoSpaceDN/>
        <w:adjustRightInd/>
        <w:spacing w:after="0"/>
        <w:jc w:val="both"/>
        <w:textAlignment w:val="auto"/>
        <w:rPr>
          <w:rFonts w:eastAsia="Batang"/>
          <w:szCs w:val="24"/>
        </w:rPr>
      </w:pPr>
    </w:p>
    <w:p w14:paraId="70183DFA" w14:textId="77777777" w:rsidR="00642A86" w:rsidRPr="007F7464" w:rsidRDefault="00642A86" w:rsidP="00642A86">
      <w:pPr>
        <w:spacing w:after="0"/>
        <w:jc w:val="both"/>
        <w:rPr>
          <w:i/>
          <w:lang w:val="en-US"/>
        </w:rPr>
      </w:pPr>
      <w:r w:rsidRPr="00F7199C">
        <w:rPr>
          <w:b/>
          <w:i/>
          <w:lang w:val="en-US"/>
        </w:rPr>
        <w:t>Observation</w:t>
      </w:r>
      <w:r>
        <w:rPr>
          <w:b/>
          <w:i/>
          <w:lang w:val="en-US"/>
        </w:rPr>
        <w:t xml:space="preserve"> 4</w:t>
      </w:r>
      <w:r w:rsidRPr="007F7464">
        <w:rPr>
          <w:i/>
          <w:lang w:val="en-US"/>
        </w:rPr>
        <w:t xml:space="preserve">: For UE-side models and UE-part of two-sided models, RAN1 agreed that the network configures functionalities to the UE with each functionality referring to a configuration message (e.g., RRC or LPP) that contains network-selected conditions (according to the UE capability).  </w:t>
      </w:r>
    </w:p>
    <w:p w14:paraId="6D0E98D4" w14:textId="77777777" w:rsidR="00642A86" w:rsidRPr="007F7464" w:rsidRDefault="00642A86" w:rsidP="00642A86">
      <w:pPr>
        <w:spacing w:after="0"/>
        <w:jc w:val="both"/>
        <w:rPr>
          <w:i/>
          <w:lang w:val="en-US"/>
        </w:rPr>
      </w:pPr>
    </w:p>
    <w:p w14:paraId="6409E457" w14:textId="77777777" w:rsidR="00642A86" w:rsidRPr="007F7464" w:rsidRDefault="00642A86" w:rsidP="00642A86">
      <w:pPr>
        <w:spacing w:after="0"/>
        <w:jc w:val="both"/>
        <w:rPr>
          <w:i/>
          <w:lang w:val="en-US"/>
        </w:rPr>
      </w:pPr>
      <w:r w:rsidRPr="00F7199C">
        <w:rPr>
          <w:b/>
          <w:i/>
          <w:lang w:val="en-US"/>
        </w:rPr>
        <w:t>Observation</w:t>
      </w:r>
      <w:r>
        <w:rPr>
          <w:b/>
          <w:i/>
          <w:lang w:val="en-US"/>
        </w:rPr>
        <w:t xml:space="preserve"> 5</w:t>
      </w:r>
      <w:r w:rsidRPr="007F7464">
        <w:rPr>
          <w:i/>
          <w:lang w:val="en-US"/>
        </w:rPr>
        <w:t xml:space="preserve">: For UE-side models and UE-part of two-sided models, RAN1 agreed that after functionality identification (i.e., after UE capability reporting and functionality configuration(s) are available at the UE), support reporting methods of applicable functionalities.   </w:t>
      </w:r>
    </w:p>
    <w:p w14:paraId="7CE8D235" w14:textId="77777777" w:rsidR="00F95A6E" w:rsidRDefault="00F95A6E" w:rsidP="00C74CF1">
      <w:pPr>
        <w:spacing w:after="0"/>
        <w:jc w:val="both"/>
        <w:rPr>
          <w:b/>
          <w:bCs/>
          <w:u w:val="single"/>
          <w:lang w:val="en-US"/>
        </w:rPr>
      </w:pPr>
    </w:p>
    <w:p w14:paraId="04EC3384" w14:textId="77777777" w:rsidR="00F607D5" w:rsidRPr="00F537CE" w:rsidRDefault="00F607D5" w:rsidP="00F607D5">
      <w:pPr>
        <w:spacing w:after="0"/>
        <w:jc w:val="both"/>
        <w:rPr>
          <w:i/>
          <w:lang w:val="en-US"/>
        </w:rPr>
      </w:pPr>
      <w:r w:rsidRPr="00830C00">
        <w:rPr>
          <w:b/>
          <w:i/>
          <w:lang w:val="en-US"/>
        </w:rPr>
        <w:t>Observation</w:t>
      </w:r>
      <w:r w:rsidRPr="00830C00">
        <w:rPr>
          <w:b/>
          <w:bCs/>
          <w:i/>
          <w:lang w:val="en-US"/>
        </w:rPr>
        <w:t xml:space="preserve"> 6</w:t>
      </w:r>
      <w:r w:rsidRPr="00830C00">
        <w:rPr>
          <w:b/>
          <w:i/>
          <w:lang w:val="en-US"/>
        </w:rPr>
        <w:t>:</w:t>
      </w:r>
      <w:r w:rsidRPr="00F537CE">
        <w:rPr>
          <w:i/>
          <w:lang w:val="en-US"/>
        </w:rPr>
        <w:t xml:space="preserve"> For ML-enabled </w:t>
      </w:r>
      <w:r>
        <w:rPr>
          <w:i/>
          <w:lang w:val="en-US"/>
        </w:rPr>
        <w:t>functionalities/</w:t>
      </w:r>
      <w:r w:rsidRPr="00F537CE">
        <w:rPr>
          <w:i/>
          <w:lang w:val="en-US"/>
        </w:rPr>
        <w:t>feature</w:t>
      </w:r>
      <w:r>
        <w:rPr>
          <w:i/>
          <w:lang w:val="en-US"/>
        </w:rPr>
        <w:t>s</w:t>
      </w:r>
      <w:r w:rsidRPr="00F537CE">
        <w:rPr>
          <w:i/>
          <w:lang w:val="en-US"/>
        </w:rPr>
        <w:t xml:space="preserve"> associated with UE-side models and UE-part of two-sided models, functionality identification and functionality</w:t>
      </w:r>
      <w:r>
        <w:rPr>
          <w:i/>
          <w:lang w:val="en-US"/>
        </w:rPr>
        <w:t>-based</w:t>
      </w:r>
      <w:r w:rsidRPr="00F537CE">
        <w:rPr>
          <w:i/>
          <w:lang w:val="en-US"/>
        </w:rPr>
        <w:t xml:space="preserve"> LCM can work without any additional considerations on model identification. Additional conditions can be handled by the means of, </w:t>
      </w:r>
    </w:p>
    <w:p w14:paraId="7480F3AA" w14:textId="77777777" w:rsidR="00F607D5" w:rsidRPr="00F537CE" w:rsidRDefault="00F607D5" w:rsidP="00F607D5">
      <w:pPr>
        <w:pStyle w:val="ListParagraph"/>
        <w:numPr>
          <w:ilvl w:val="0"/>
          <w:numId w:val="32"/>
        </w:numPr>
        <w:jc w:val="both"/>
        <w:rPr>
          <w:i/>
          <w:sz w:val="20"/>
          <w:szCs w:val="20"/>
          <w:lang w:val="en-US"/>
        </w:rPr>
      </w:pPr>
      <w:r w:rsidRPr="00F537CE">
        <w:rPr>
          <w:i/>
          <w:sz w:val="20"/>
          <w:szCs w:val="20"/>
          <w:lang w:val="en-US"/>
        </w:rPr>
        <w:t xml:space="preserve">Validating/monitoring functionalities </w:t>
      </w:r>
    </w:p>
    <w:p w14:paraId="1210C11D" w14:textId="77777777" w:rsidR="00F607D5" w:rsidRPr="00F537CE" w:rsidRDefault="00F607D5" w:rsidP="00F607D5">
      <w:pPr>
        <w:pStyle w:val="ListParagraph"/>
        <w:numPr>
          <w:ilvl w:val="0"/>
          <w:numId w:val="32"/>
        </w:numPr>
        <w:jc w:val="both"/>
        <w:rPr>
          <w:i/>
          <w:sz w:val="20"/>
          <w:szCs w:val="20"/>
          <w:lang w:val="en-US"/>
        </w:rPr>
      </w:pPr>
      <w:r w:rsidRPr="00F537CE">
        <w:rPr>
          <w:i/>
          <w:sz w:val="20"/>
          <w:szCs w:val="20"/>
          <w:lang w:val="en-US"/>
        </w:rPr>
        <w:t xml:space="preserve">Reporting applicable functionalities </w:t>
      </w:r>
    </w:p>
    <w:p w14:paraId="27CD2EDB" w14:textId="77777777" w:rsidR="00F607D5" w:rsidRPr="00F537CE" w:rsidRDefault="00F607D5" w:rsidP="00F607D5">
      <w:pPr>
        <w:pStyle w:val="ListParagraph"/>
        <w:numPr>
          <w:ilvl w:val="0"/>
          <w:numId w:val="32"/>
        </w:numPr>
        <w:jc w:val="both"/>
        <w:rPr>
          <w:i/>
          <w:sz w:val="20"/>
          <w:szCs w:val="20"/>
          <w:lang w:val="en-US"/>
        </w:rPr>
      </w:pPr>
      <w:r w:rsidRPr="00F537CE">
        <w:rPr>
          <w:i/>
          <w:sz w:val="20"/>
          <w:szCs w:val="20"/>
          <w:lang w:val="en-US"/>
        </w:rPr>
        <w:t>UE implementation</w:t>
      </w:r>
      <w:r>
        <w:rPr>
          <w:i/>
          <w:sz w:val="20"/>
          <w:szCs w:val="20"/>
          <w:lang w:val="en-US"/>
        </w:rPr>
        <w:t xml:space="preserve"> solutions (e.g., model generalization, transparent ML-model-LCM</w:t>
      </w:r>
      <w:r w:rsidRPr="002E6AB4">
        <w:rPr>
          <w:iCs/>
          <w:sz w:val="20"/>
          <w:szCs w:val="20"/>
          <w:lang w:val="en-US"/>
        </w:rPr>
        <w:t>)</w:t>
      </w:r>
      <w:r w:rsidRPr="00F537CE">
        <w:rPr>
          <w:i/>
          <w:sz w:val="20"/>
          <w:szCs w:val="20"/>
          <w:lang w:val="en-US"/>
        </w:rPr>
        <w:t xml:space="preserve"> </w:t>
      </w:r>
    </w:p>
    <w:p w14:paraId="608E2E7C" w14:textId="77777777" w:rsidR="00E9401E" w:rsidRDefault="00E9401E" w:rsidP="00E9401E">
      <w:pPr>
        <w:overflowPunct/>
        <w:autoSpaceDE/>
        <w:autoSpaceDN/>
        <w:adjustRightInd/>
        <w:spacing w:after="60"/>
        <w:jc w:val="both"/>
        <w:textAlignment w:val="center"/>
        <w:rPr>
          <w:rStyle w:val="normaltextrun"/>
          <w:b/>
          <w:bCs/>
          <w:i/>
          <w:iCs/>
          <w:color w:val="000000"/>
          <w:shd w:val="clear" w:color="auto" w:fill="FFFFFF"/>
          <w:lang w:val="en-US"/>
        </w:rPr>
      </w:pPr>
    </w:p>
    <w:p w14:paraId="0EA1A768" w14:textId="2D98F8D1" w:rsidR="00E9401E" w:rsidRDefault="00E9401E" w:rsidP="00E9401E">
      <w:pPr>
        <w:overflowPunct/>
        <w:autoSpaceDE/>
        <w:autoSpaceDN/>
        <w:adjustRightInd/>
        <w:spacing w:after="60"/>
        <w:jc w:val="both"/>
        <w:textAlignment w:val="center"/>
        <w:rPr>
          <w:rStyle w:val="normaltextrun"/>
          <w:color w:val="000000"/>
          <w:shd w:val="clear" w:color="auto" w:fill="FFFFFF"/>
          <w:lang w:val="en-US"/>
        </w:rPr>
      </w:pPr>
      <w:r w:rsidRPr="008050DD">
        <w:rPr>
          <w:rStyle w:val="normaltextrun"/>
          <w:b/>
          <w:bCs/>
          <w:i/>
          <w:iCs/>
          <w:color w:val="000000"/>
          <w:shd w:val="clear" w:color="auto" w:fill="FFFFFF"/>
          <w:lang w:val="en-US"/>
        </w:rPr>
        <w:t>Observation</w:t>
      </w:r>
      <w:r>
        <w:rPr>
          <w:rStyle w:val="normaltextrun"/>
          <w:b/>
          <w:bCs/>
          <w:i/>
          <w:iCs/>
          <w:color w:val="000000"/>
          <w:shd w:val="clear" w:color="auto" w:fill="FFFFFF"/>
          <w:lang w:val="en-US"/>
        </w:rPr>
        <w:t xml:space="preserve"> 7</w:t>
      </w:r>
      <w:r w:rsidRPr="008050DD">
        <w:rPr>
          <w:rStyle w:val="normaltextrun"/>
          <w:b/>
          <w:bCs/>
          <w:i/>
          <w:iCs/>
          <w:color w:val="000000"/>
          <w:shd w:val="clear" w:color="auto" w:fill="FFFFFF"/>
          <w:lang w:val="en-US"/>
        </w:rPr>
        <w:t>:</w:t>
      </w:r>
      <w:r>
        <w:rPr>
          <w:rStyle w:val="normaltextrun"/>
          <w:color w:val="000000"/>
          <w:shd w:val="clear" w:color="auto" w:fill="FFFFFF"/>
          <w:lang w:val="en-US"/>
        </w:rPr>
        <w:t xml:space="preserve"> </w:t>
      </w:r>
      <w:r w:rsidRPr="0025594D">
        <w:rPr>
          <w:rStyle w:val="normaltextrun"/>
          <w:i/>
          <w:iCs/>
          <w:color w:val="000000"/>
          <w:shd w:val="clear" w:color="auto" w:fill="FFFFFF"/>
          <w:lang w:val="en-US"/>
        </w:rPr>
        <w:t>Via offline model identification</w:t>
      </w:r>
      <w:r>
        <w:rPr>
          <w:rStyle w:val="normaltextrun"/>
          <w:i/>
          <w:iCs/>
          <w:color w:val="000000"/>
          <w:shd w:val="clear" w:color="auto" w:fill="FFFFFF"/>
          <w:lang w:val="en-US"/>
        </w:rPr>
        <w:t xml:space="preserve"> and UE-capability report indicating model-ID(s),</w:t>
      </w:r>
      <w:r w:rsidRPr="0025594D">
        <w:rPr>
          <w:rStyle w:val="normaltextrun"/>
          <w:i/>
          <w:iCs/>
          <w:color w:val="000000"/>
          <w:shd w:val="clear" w:color="auto" w:fill="FFFFFF"/>
          <w:lang w:val="en-US"/>
        </w:rPr>
        <w:t xml:space="preserve"> the NW </w:t>
      </w:r>
      <w:r>
        <w:rPr>
          <w:rStyle w:val="normaltextrun"/>
          <w:i/>
          <w:iCs/>
          <w:color w:val="000000"/>
          <w:shd w:val="clear" w:color="auto" w:fill="FFFFFF"/>
          <w:lang w:val="en-US"/>
        </w:rPr>
        <w:t>may be</w:t>
      </w:r>
      <w:r w:rsidRPr="0025594D">
        <w:rPr>
          <w:rStyle w:val="normaltextrun"/>
          <w:i/>
          <w:iCs/>
          <w:color w:val="000000"/>
          <w:shd w:val="clear" w:color="auto" w:fill="FFFFFF"/>
          <w:lang w:val="en-US"/>
        </w:rPr>
        <w:t xml:space="preserve"> aware of </w:t>
      </w:r>
      <w:r>
        <w:rPr>
          <w:rStyle w:val="normaltextrun"/>
          <w:i/>
          <w:iCs/>
          <w:color w:val="000000"/>
          <w:shd w:val="clear" w:color="auto" w:fill="FFFFFF"/>
          <w:lang w:val="en-US"/>
        </w:rPr>
        <w:t xml:space="preserve">potential </w:t>
      </w:r>
      <w:r w:rsidRPr="0025594D">
        <w:rPr>
          <w:rStyle w:val="normaltextrun"/>
          <w:i/>
          <w:iCs/>
          <w:color w:val="000000"/>
          <w:shd w:val="clear" w:color="auto" w:fill="FFFFFF"/>
          <w:lang w:val="en-US"/>
        </w:rPr>
        <w:t xml:space="preserve">additional conditions, and </w:t>
      </w:r>
      <w:r w:rsidRPr="005668FF">
        <w:rPr>
          <w:rStyle w:val="normaltextrun"/>
          <w:i/>
          <w:iCs/>
          <w:color w:val="000000"/>
          <w:shd w:val="clear" w:color="auto" w:fill="FFFFFF"/>
          <w:lang w:val="en-US"/>
        </w:rPr>
        <w:t>th</w:t>
      </w:r>
      <w:r>
        <w:rPr>
          <w:rStyle w:val="normaltextrun"/>
          <w:i/>
          <w:iCs/>
          <w:color w:val="000000"/>
          <w:shd w:val="clear" w:color="auto" w:fill="FFFFFF"/>
          <w:lang w:val="en-US"/>
        </w:rPr>
        <w:t>is</w:t>
      </w:r>
      <w:r w:rsidRPr="005668FF">
        <w:rPr>
          <w:rStyle w:val="normaltextrun"/>
          <w:i/>
          <w:iCs/>
          <w:color w:val="000000"/>
          <w:shd w:val="clear" w:color="auto" w:fill="FFFFFF"/>
          <w:lang w:val="en-US"/>
        </w:rPr>
        <w:t xml:space="preserve"> knowledge could allow</w:t>
      </w:r>
      <w:r>
        <w:rPr>
          <w:rStyle w:val="normaltextrun"/>
          <w:i/>
          <w:iCs/>
          <w:color w:val="000000"/>
          <w:shd w:val="clear" w:color="auto" w:fill="FFFFFF"/>
          <w:lang w:val="en-US"/>
        </w:rPr>
        <w:t>, in principle,</w:t>
      </w:r>
      <w:r w:rsidRPr="005668FF">
        <w:rPr>
          <w:rStyle w:val="normaltextrun"/>
          <w:i/>
          <w:iCs/>
          <w:color w:val="000000"/>
          <w:shd w:val="clear" w:color="auto" w:fill="FFFFFF"/>
          <w:lang w:val="en-US"/>
        </w:rPr>
        <w:t xml:space="preserve"> more flexibility in the configuration options for the logical ML model(s) (combination of one or more physical ML Models) supporting a ML Functionality.</w:t>
      </w:r>
      <w:r>
        <w:rPr>
          <w:rStyle w:val="normaltextrun"/>
          <w:color w:val="000000"/>
          <w:shd w:val="clear" w:color="auto" w:fill="FFFFFF"/>
          <w:lang w:val="en-US"/>
        </w:rPr>
        <w:t xml:space="preserve"> </w:t>
      </w:r>
    </w:p>
    <w:p w14:paraId="6A9FE98A" w14:textId="77777777" w:rsidR="00E9401E" w:rsidRDefault="00E9401E" w:rsidP="00E9401E">
      <w:pPr>
        <w:overflowPunct/>
        <w:autoSpaceDE/>
        <w:autoSpaceDN/>
        <w:adjustRightInd/>
        <w:spacing w:after="60"/>
        <w:jc w:val="both"/>
        <w:textAlignment w:val="center"/>
        <w:rPr>
          <w:rStyle w:val="normaltextrun"/>
          <w:color w:val="000000"/>
          <w:shd w:val="clear" w:color="auto" w:fill="FFFFFF"/>
          <w:lang w:val="en-US"/>
        </w:rPr>
      </w:pPr>
    </w:p>
    <w:p w14:paraId="13CF4C25" w14:textId="77777777" w:rsidR="00E9401E" w:rsidRDefault="00E9401E" w:rsidP="00E9401E">
      <w:pPr>
        <w:overflowPunct/>
        <w:autoSpaceDE/>
        <w:autoSpaceDN/>
        <w:adjustRightInd/>
        <w:spacing w:after="60"/>
        <w:jc w:val="both"/>
        <w:textAlignment w:val="center"/>
        <w:rPr>
          <w:rStyle w:val="normaltextrun"/>
          <w:color w:val="000000"/>
          <w:shd w:val="clear" w:color="auto" w:fill="FFFFFF"/>
          <w:lang w:val="en-US"/>
        </w:rPr>
      </w:pPr>
      <w:r w:rsidRPr="008050DD">
        <w:rPr>
          <w:rStyle w:val="normaltextrun"/>
          <w:b/>
          <w:bCs/>
          <w:i/>
          <w:iCs/>
          <w:color w:val="000000"/>
          <w:shd w:val="clear" w:color="auto" w:fill="FFFFFF"/>
          <w:lang w:val="en-US"/>
        </w:rPr>
        <w:t>Observation</w:t>
      </w:r>
      <w:r>
        <w:rPr>
          <w:rStyle w:val="normaltextrun"/>
          <w:b/>
          <w:bCs/>
          <w:i/>
          <w:iCs/>
          <w:color w:val="000000"/>
          <w:shd w:val="clear" w:color="auto" w:fill="FFFFFF"/>
          <w:lang w:val="en-US"/>
        </w:rPr>
        <w:t xml:space="preserve"> 8</w:t>
      </w:r>
      <w:r w:rsidRPr="008050DD">
        <w:rPr>
          <w:rStyle w:val="normaltextrun"/>
          <w:b/>
          <w:bCs/>
          <w:i/>
          <w:iCs/>
          <w:color w:val="000000"/>
          <w:shd w:val="clear" w:color="auto" w:fill="FFFFFF"/>
          <w:lang w:val="en-US"/>
        </w:rPr>
        <w:t>:</w:t>
      </w:r>
      <w:r>
        <w:rPr>
          <w:rStyle w:val="normaltextrun"/>
          <w:color w:val="000000"/>
          <w:shd w:val="clear" w:color="auto" w:fill="FFFFFF"/>
          <w:lang w:val="en-US"/>
        </w:rPr>
        <w:t xml:space="preserve"> </w:t>
      </w:r>
      <w:r w:rsidRPr="00E9401E">
        <w:rPr>
          <w:rStyle w:val="normaltextrun"/>
          <w:i/>
          <w:iCs/>
          <w:color w:val="000000"/>
          <w:shd w:val="clear" w:color="auto" w:fill="FFFFFF"/>
          <w:lang w:val="en-US"/>
        </w:rPr>
        <w:t>For the case of offline model identification and UE reporting model-ID(s) via UE-capability signalling</w:t>
      </w:r>
      <w:r>
        <w:rPr>
          <w:rStyle w:val="normaltextrun"/>
          <w:i/>
          <w:iCs/>
          <w:color w:val="000000"/>
          <w:shd w:val="clear" w:color="auto" w:fill="FFFFFF"/>
          <w:lang w:val="en-US"/>
        </w:rPr>
        <w:t xml:space="preserve">, </w:t>
      </w:r>
      <w:r>
        <w:rPr>
          <w:rStyle w:val="normaltextrun"/>
          <w:i/>
          <w:color w:val="000000"/>
          <w:shd w:val="clear" w:color="auto" w:fill="FFFFFF"/>
          <w:lang w:val="en-US"/>
        </w:rPr>
        <w:t>a</w:t>
      </w:r>
      <w:r w:rsidRPr="0010616B">
        <w:rPr>
          <w:rStyle w:val="normaltextrun"/>
          <w:i/>
          <w:color w:val="000000"/>
          <w:shd w:val="clear" w:color="auto" w:fill="FFFFFF"/>
          <w:lang w:val="en-US"/>
        </w:rPr>
        <w:t xml:space="preserve">s UE-capability reported details are considered in the functionality configurations and functionality-based LCM, </w:t>
      </w:r>
      <w:r w:rsidRPr="0010616B">
        <w:rPr>
          <w:rStyle w:val="normaltextrun"/>
          <w:i/>
          <w:iCs/>
          <w:color w:val="000000"/>
          <w:shd w:val="clear" w:color="auto" w:fill="FFFFFF"/>
          <w:lang w:val="en-US"/>
        </w:rPr>
        <w:t xml:space="preserve">a need to define a separate model ID-based LCM procedure is unclear. </w:t>
      </w:r>
      <w:r w:rsidRPr="0010616B">
        <w:rPr>
          <w:rStyle w:val="CommentReference"/>
          <w:rFonts w:eastAsia="MS Mincho"/>
          <w:i/>
          <w:sz w:val="20"/>
        </w:rPr>
        <w:t>Signalling-wise</w:t>
      </w:r>
      <w:r w:rsidRPr="0010616B">
        <w:rPr>
          <w:rStyle w:val="normaltextrun"/>
          <w:i/>
          <w:iCs/>
          <w:color w:val="000000"/>
          <w:shd w:val="clear" w:color="auto" w:fill="FFFFFF"/>
          <w:lang w:val="en-US"/>
        </w:rPr>
        <w:t>, model ID-based LCM can be considered as a more granular mode of operating with functionality-based LCM.</w:t>
      </w:r>
      <w:r>
        <w:rPr>
          <w:rStyle w:val="normaltextrun"/>
          <w:i/>
          <w:iCs/>
          <w:color w:val="000000"/>
          <w:shd w:val="clear" w:color="auto" w:fill="FFFFFF"/>
          <w:lang w:val="en-US"/>
        </w:rPr>
        <w:t xml:space="preserve">  </w:t>
      </w:r>
    </w:p>
    <w:p w14:paraId="76826989" w14:textId="77777777" w:rsidR="00576733" w:rsidRDefault="00576733" w:rsidP="00576733">
      <w:pPr>
        <w:jc w:val="both"/>
        <w:rPr>
          <w:b/>
          <w:bCs/>
          <w:i/>
          <w:iCs/>
          <w:color w:val="000000"/>
          <w:shd w:val="clear" w:color="auto" w:fill="FFFFFF"/>
          <w:lang w:val="en-US"/>
        </w:rPr>
      </w:pPr>
    </w:p>
    <w:p w14:paraId="64745B21" w14:textId="3DDD869F" w:rsidR="00576733" w:rsidRPr="00576733" w:rsidRDefault="00576733" w:rsidP="00576733">
      <w:pPr>
        <w:jc w:val="both"/>
        <w:rPr>
          <w:i/>
          <w:iCs/>
          <w:color w:val="000000"/>
          <w:shd w:val="clear" w:color="auto" w:fill="FFFFFF"/>
          <w:lang w:val="en-US"/>
        </w:rPr>
      </w:pPr>
      <w:r w:rsidRPr="00576733">
        <w:rPr>
          <w:b/>
          <w:bCs/>
          <w:i/>
          <w:iCs/>
          <w:color w:val="000000"/>
          <w:shd w:val="clear" w:color="auto" w:fill="FFFFFF"/>
          <w:lang w:val="en-US"/>
        </w:rPr>
        <w:t>Observation 9</w:t>
      </w:r>
      <w:r w:rsidRPr="00576733">
        <w:rPr>
          <w:i/>
          <w:iCs/>
          <w:color w:val="000000"/>
          <w:shd w:val="clear" w:color="auto" w:fill="FFFFFF"/>
          <w:lang w:val="en-US"/>
        </w:rPr>
        <w:t xml:space="preserve">: For the case of online model identification based on measurement configuration(s) or data collection-related configuration(s), identifiers of the measurement configuration(s) or data collection-related configuration(s) can be reported with a model ID to the NW. </w:t>
      </w:r>
    </w:p>
    <w:p w14:paraId="5ED8F427" w14:textId="77777777" w:rsidR="00576733" w:rsidRPr="00576733" w:rsidRDefault="00576733" w:rsidP="00576733">
      <w:pPr>
        <w:jc w:val="both"/>
        <w:rPr>
          <w:i/>
          <w:iCs/>
          <w:color w:val="000000"/>
          <w:shd w:val="clear" w:color="auto" w:fill="FFFFFF"/>
          <w:lang w:val="en-US"/>
        </w:rPr>
      </w:pPr>
      <w:r w:rsidRPr="00576733">
        <w:rPr>
          <w:b/>
          <w:bCs/>
          <w:i/>
          <w:iCs/>
          <w:color w:val="000000"/>
          <w:shd w:val="clear" w:color="auto" w:fill="FFFFFF"/>
          <w:lang w:val="en-US"/>
        </w:rPr>
        <w:t>Observation 10</w:t>
      </w:r>
      <w:r w:rsidRPr="00576733">
        <w:rPr>
          <w:i/>
          <w:iCs/>
          <w:color w:val="000000"/>
          <w:shd w:val="clear" w:color="auto" w:fill="FFFFFF"/>
          <w:lang w:val="en-US"/>
        </w:rPr>
        <w:t xml:space="preserve">: For the case of online model identification based on measurement configuration(s) or data collection-related configuration(s), the NW and UE may be able to get an implicit understanding of additional conditions in which an ML model can be used. </w:t>
      </w:r>
    </w:p>
    <w:p w14:paraId="63F54780" w14:textId="77777777" w:rsidR="00576733" w:rsidRPr="00576733" w:rsidRDefault="00576733" w:rsidP="00576733">
      <w:pPr>
        <w:jc w:val="both"/>
        <w:rPr>
          <w:i/>
          <w:iCs/>
          <w:color w:val="000000"/>
          <w:shd w:val="clear" w:color="auto" w:fill="FFFFFF"/>
          <w:lang w:val="en-US"/>
        </w:rPr>
      </w:pPr>
      <w:r w:rsidRPr="00576733">
        <w:rPr>
          <w:b/>
          <w:bCs/>
          <w:i/>
          <w:iCs/>
          <w:color w:val="000000"/>
          <w:shd w:val="clear" w:color="auto" w:fill="FFFFFF"/>
          <w:lang w:val="en-US"/>
        </w:rPr>
        <w:t>Observation 11</w:t>
      </w:r>
      <w:r w:rsidRPr="00576733">
        <w:rPr>
          <w:i/>
          <w:iCs/>
          <w:color w:val="000000"/>
          <w:shd w:val="clear" w:color="auto" w:fill="FFFFFF"/>
          <w:lang w:val="en-US"/>
        </w:rPr>
        <w:t xml:space="preserve">: If UE models get trained at the NW (feasibility is not concluded yet in RAN1), the background training assumptions (including all additional conditions) are assumed to be known at the NW. </w:t>
      </w:r>
    </w:p>
    <w:p w14:paraId="53C4F1C2" w14:textId="77777777" w:rsidR="00576733" w:rsidRPr="00576733" w:rsidRDefault="00576733" w:rsidP="00576733">
      <w:pPr>
        <w:jc w:val="both"/>
        <w:rPr>
          <w:i/>
          <w:iCs/>
          <w:color w:val="000000"/>
          <w:shd w:val="clear" w:color="auto" w:fill="FFFFFF"/>
          <w:lang w:val="en-US"/>
        </w:rPr>
      </w:pPr>
      <w:r w:rsidRPr="00576733">
        <w:rPr>
          <w:b/>
          <w:bCs/>
          <w:i/>
          <w:iCs/>
          <w:color w:val="000000"/>
          <w:shd w:val="clear" w:color="auto" w:fill="FFFFFF"/>
          <w:lang w:val="en-US"/>
        </w:rPr>
        <w:t>Observation 12</w:t>
      </w:r>
      <w:r w:rsidRPr="00576733">
        <w:rPr>
          <w:i/>
          <w:iCs/>
          <w:color w:val="000000"/>
          <w:shd w:val="clear" w:color="auto" w:fill="FFFFFF"/>
          <w:lang w:val="en-US"/>
        </w:rPr>
        <w:t xml:space="preserve">: If UE models get trained at the NW (feasibility is not concluded yet in RAN1), the NW can assign a model-ID to identify the model associated with the model transfer during the model transfer process and that model-ID can be used later in the model ID-based LCM. </w:t>
      </w:r>
    </w:p>
    <w:p w14:paraId="615B822E" w14:textId="77777777" w:rsidR="00AC277E" w:rsidRPr="008E08B6" w:rsidRDefault="00AC277E" w:rsidP="00AC277E">
      <w:pPr>
        <w:jc w:val="both"/>
        <w:rPr>
          <w:i/>
          <w:color w:val="000000"/>
          <w:shd w:val="clear" w:color="auto" w:fill="FFFFFF"/>
          <w:lang w:val="en-US"/>
        </w:rPr>
      </w:pPr>
      <w:r w:rsidRPr="008E08B6">
        <w:rPr>
          <w:b/>
          <w:i/>
          <w:color w:val="000000"/>
          <w:shd w:val="clear" w:color="auto" w:fill="FFFFFF"/>
          <w:lang w:val="en-US"/>
        </w:rPr>
        <w:t>Observation</w:t>
      </w:r>
      <w:r w:rsidRPr="008E08B6">
        <w:rPr>
          <w:b/>
          <w:bCs/>
          <w:i/>
          <w:iCs/>
          <w:color w:val="000000"/>
          <w:shd w:val="clear" w:color="auto" w:fill="FFFFFF"/>
          <w:lang w:val="en-US"/>
        </w:rPr>
        <w:t xml:space="preserve"> 13</w:t>
      </w:r>
      <w:r w:rsidRPr="008E08B6">
        <w:rPr>
          <w:i/>
          <w:color w:val="000000"/>
          <w:shd w:val="clear" w:color="auto" w:fill="FFFFFF"/>
          <w:lang w:val="en-US"/>
        </w:rPr>
        <w:t xml:space="preserve">: </w:t>
      </w:r>
      <w:r w:rsidRPr="00264E00">
        <w:rPr>
          <w:i/>
          <w:color w:val="000000"/>
          <w:shd w:val="clear" w:color="auto" w:fill="FFFFFF"/>
          <w:lang w:val="en-US"/>
        </w:rPr>
        <w:t>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signalling to identify ML models.</w:t>
      </w:r>
      <w:r w:rsidRPr="008E08B6">
        <w:rPr>
          <w:i/>
          <w:color w:val="000000"/>
          <w:shd w:val="clear" w:color="auto" w:fill="FFFFFF"/>
          <w:lang w:val="en-US"/>
        </w:rPr>
        <w:t xml:space="preserve"> </w:t>
      </w:r>
    </w:p>
    <w:p w14:paraId="0E9E001F" w14:textId="77777777" w:rsidR="00AC277E" w:rsidRPr="008E08B6" w:rsidRDefault="00AC277E" w:rsidP="00AC277E">
      <w:pPr>
        <w:jc w:val="both"/>
        <w:rPr>
          <w:i/>
          <w:iCs/>
          <w:color w:val="000000"/>
          <w:shd w:val="clear" w:color="auto" w:fill="FFFFFF"/>
          <w:lang w:val="en-US"/>
        </w:rPr>
      </w:pPr>
      <w:r w:rsidRPr="008E08B6">
        <w:rPr>
          <w:b/>
          <w:bCs/>
          <w:i/>
          <w:iCs/>
          <w:color w:val="000000"/>
          <w:shd w:val="clear" w:color="auto" w:fill="FFFFFF"/>
          <w:lang w:val="en-US"/>
        </w:rPr>
        <w:t>Observation 14</w:t>
      </w:r>
      <w:r w:rsidRPr="008E08B6">
        <w:rPr>
          <w:i/>
          <w:iCs/>
          <w:color w:val="000000"/>
          <w:shd w:val="clear" w:color="auto" w:fill="FFFFFF"/>
          <w:lang w:val="en-US"/>
        </w:rPr>
        <w:t xml:space="preserve">: </w:t>
      </w:r>
      <w:r>
        <w:rPr>
          <w:i/>
          <w:iCs/>
          <w:color w:val="000000"/>
          <w:shd w:val="clear" w:color="auto" w:fill="FFFFFF"/>
          <w:lang w:val="en-US"/>
        </w:rPr>
        <w:t>R</w:t>
      </w:r>
      <w:r w:rsidRPr="008E08B6">
        <w:rPr>
          <w:i/>
          <w:iCs/>
          <w:color w:val="000000"/>
          <w:shd w:val="clear" w:color="auto" w:fill="FFFFFF"/>
          <w:lang w:val="en-US"/>
        </w:rPr>
        <w:t xml:space="preserve">eporting model-ID with </w:t>
      </w:r>
      <w:r>
        <w:rPr>
          <w:i/>
          <w:iCs/>
          <w:color w:val="000000"/>
          <w:shd w:val="clear" w:color="auto" w:fill="FFFFFF"/>
          <w:lang w:val="en-US"/>
        </w:rPr>
        <w:t xml:space="preserve">associated </w:t>
      </w:r>
      <w:r w:rsidRPr="008E08B6">
        <w:rPr>
          <w:i/>
          <w:iCs/>
          <w:color w:val="000000"/>
          <w:shd w:val="clear" w:color="auto" w:fill="FFFFFF"/>
          <w:lang w:val="en-US"/>
        </w:rPr>
        <w:t xml:space="preserve">time duration(s) and </w:t>
      </w:r>
      <w:r>
        <w:rPr>
          <w:i/>
          <w:iCs/>
          <w:color w:val="000000"/>
          <w:shd w:val="clear" w:color="auto" w:fill="FFFFFF"/>
          <w:lang w:val="en-US"/>
        </w:rPr>
        <w:t>other details like associated</w:t>
      </w:r>
      <w:r w:rsidRPr="008E08B6">
        <w:rPr>
          <w:i/>
          <w:iCs/>
          <w:color w:val="000000"/>
          <w:shd w:val="clear" w:color="auto" w:fill="FFFFFF"/>
          <w:lang w:val="en-US"/>
        </w:rPr>
        <w:t xml:space="preserve"> Cell(s)/PCI(s)/TRP(s)/Area information allows </w:t>
      </w:r>
      <w:r>
        <w:rPr>
          <w:i/>
          <w:iCs/>
          <w:color w:val="000000"/>
          <w:shd w:val="clear" w:color="auto" w:fill="FFFFFF"/>
          <w:lang w:val="en-US"/>
        </w:rPr>
        <w:t>NW to have</w:t>
      </w:r>
      <w:r w:rsidRPr="008E08B6">
        <w:rPr>
          <w:i/>
          <w:iCs/>
          <w:color w:val="000000"/>
          <w:shd w:val="clear" w:color="auto" w:fill="FFFFFF"/>
          <w:lang w:val="en-US"/>
        </w:rPr>
        <w:t xml:space="preserve"> </w:t>
      </w:r>
      <w:r>
        <w:rPr>
          <w:i/>
          <w:iCs/>
          <w:color w:val="000000"/>
          <w:shd w:val="clear" w:color="auto" w:fill="FFFFFF"/>
          <w:lang w:val="en-US"/>
        </w:rPr>
        <w:t xml:space="preserve">a further </w:t>
      </w:r>
      <w:r w:rsidRPr="008E08B6">
        <w:rPr>
          <w:i/>
          <w:iCs/>
          <w:color w:val="000000"/>
          <w:shd w:val="clear" w:color="auto" w:fill="FFFFFF"/>
          <w:lang w:val="en-US"/>
        </w:rPr>
        <w:t xml:space="preserve">understanding </w:t>
      </w:r>
      <w:r>
        <w:rPr>
          <w:i/>
          <w:iCs/>
          <w:color w:val="000000"/>
          <w:shd w:val="clear" w:color="auto" w:fill="FFFFFF"/>
          <w:lang w:val="en-US"/>
        </w:rPr>
        <w:t>of</w:t>
      </w:r>
      <w:r w:rsidRPr="008E08B6">
        <w:rPr>
          <w:i/>
          <w:iCs/>
          <w:color w:val="000000"/>
          <w:shd w:val="clear" w:color="auto" w:fill="FFFFFF"/>
          <w:lang w:val="en-US"/>
        </w:rPr>
        <w:t xml:space="preserve"> ML </w:t>
      </w:r>
      <w:r>
        <w:rPr>
          <w:i/>
          <w:iCs/>
          <w:color w:val="000000"/>
          <w:shd w:val="clear" w:color="auto" w:fill="FFFFFF"/>
          <w:lang w:val="en-US"/>
        </w:rPr>
        <w:t xml:space="preserve">model-related additional conditions. </w:t>
      </w:r>
    </w:p>
    <w:p w14:paraId="79B65F56" w14:textId="77777777" w:rsidR="00576733" w:rsidRDefault="00576733" w:rsidP="00F607D5">
      <w:pPr>
        <w:jc w:val="both"/>
        <w:rPr>
          <w:color w:val="000000"/>
          <w:shd w:val="clear" w:color="auto" w:fill="FFFFFF"/>
          <w:lang w:val="en-US"/>
        </w:rPr>
      </w:pPr>
    </w:p>
    <w:p w14:paraId="1B3D1EF9" w14:textId="4FE93AE1" w:rsidR="00A23ACE" w:rsidRPr="00BC4131" w:rsidRDefault="00A23ACE" w:rsidP="00A23ACE">
      <w:pPr>
        <w:spacing w:after="0"/>
        <w:jc w:val="both"/>
        <w:rPr>
          <w:b/>
          <w:bCs/>
          <w:u w:val="single"/>
          <w:lang w:val="en-US"/>
        </w:rPr>
      </w:pPr>
      <w:r>
        <w:rPr>
          <w:b/>
          <w:bCs/>
          <w:u w:val="single"/>
          <w:lang w:val="en-US"/>
        </w:rPr>
        <w:t>Proposals</w:t>
      </w:r>
    </w:p>
    <w:p w14:paraId="53893AB1" w14:textId="77777777" w:rsidR="00543659" w:rsidRDefault="00543659" w:rsidP="00543659">
      <w:pPr>
        <w:spacing w:after="0"/>
        <w:jc w:val="both"/>
        <w:rPr>
          <w:b/>
          <w:bCs/>
          <w:lang w:val="en-US"/>
        </w:rPr>
      </w:pPr>
    </w:p>
    <w:p w14:paraId="5A0CED87" w14:textId="77777777" w:rsidR="00F95A6E" w:rsidRPr="00E33962" w:rsidRDefault="00F95A6E" w:rsidP="00F95A6E">
      <w:pPr>
        <w:spacing w:after="0"/>
        <w:jc w:val="both"/>
        <w:rPr>
          <w:b/>
          <w:i/>
          <w:iCs/>
          <w:lang w:val="en-US"/>
        </w:rPr>
      </w:pPr>
      <w:r w:rsidRPr="00E33962">
        <w:rPr>
          <w:b/>
          <w:bCs/>
          <w:i/>
          <w:iCs/>
          <w:lang w:val="en-US"/>
        </w:rPr>
        <w:t>Proposal 1:</w:t>
      </w:r>
      <w:r w:rsidRPr="00E33962">
        <w:rPr>
          <w:i/>
          <w:iCs/>
          <w:lang w:val="en-US"/>
        </w:rPr>
        <w:t xml:space="preserve"> </w:t>
      </w:r>
      <w:r w:rsidRPr="00E33962">
        <w:rPr>
          <w:b/>
          <w:i/>
          <w:iCs/>
          <w:lang w:val="en-US"/>
        </w:rPr>
        <w:t xml:space="preserve">For UE-side models and UE-part of two-sided models, the conditions for AI/ML-enabled features shall contain the following (see Table 1), </w:t>
      </w:r>
    </w:p>
    <w:p w14:paraId="3D0127F7" w14:textId="77777777" w:rsidR="00F95A6E" w:rsidRPr="00E33962" w:rsidRDefault="00F95A6E" w:rsidP="00F95A6E">
      <w:pPr>
        <w:pStyle w:val="ListParagraph"/>
        <w:numPr>
          <w:ilvl w:val="0"/>
          <w:numId w:val="59"/>
        </w:numPr>
        <w:jc w:val="both"/>
        <w:rPr>
          <w:b/>
          <w:i/>
          <w:iCs/>
          <w:sz w:val="20"/>
          <w:szCs w:val="20"/>
          <w:lang w:val="en-US"/>
        </w:rPr>
      </w:pPr>
      <w:r w:rsidRPr="00E33962">
        <w:rPr>
          <w:b/>
          <w:i/>
          <w:iCs/>
          <w:sz w:val="20"/>
          <w:szCs w:val="20"/>
          <w:lang w:val="en-US"/>
        </w:rPr>
        <w:t xml:space="preserve">Conditions on inference (use case specific) </w:t>
      </w:r>
    </w:p>
    <w:p w14:paraId="7066F2FD" w14:textId="77777777" w:rsidR="00F95A6E" w:rsidRPr="00E33962" w:rsidRDefault="00F95A6E" w:rsidP="00F95A6E">
      <w:pPr>
        <w:pStyle w:val="ListParagraph"/>
        <w:numPr>
          <w:ilvl w:val="0"/>
          <w:numId w:val="59"/>
        </w:numPr>
        <w:jc w:val="both"/>
        <w:rPr>
          <w:b/>
          <w:i/>
          <w:iCs/>
          <w:sz w:val="20"/>
          <w:szCs w:val="20"/>
          <w:lang w:val="en-US"/>
        </w:rPr>
      </w:pPr>
      <w:r w:rsidRPr="00E33962">
        <w:rPr>
          <w:b/>
          <w:i/>
          <w:iCs/>
          <w:sz w:val="20"/>
          <w:szCs w:val="20"/>
          <w:lang w:val="en-US"/>
        </w:rPr>
        <w:t xml:space="preserve">Conditions on performance monitoring (use case specific) </w:t>
      </w:r>
    </w:p>
    <w:p w14:paraId="3884BFF5" w14:textId="77777777" w:rsidR="00F95A6E" w:rsidRPr="00E33962" w:rsidRDefault="00F95A6E" w:rsidP="00F95A6E">
      <w:pPr>
        <w:pStyle w:val="ListParagraph"/>
        <w:numPr>
          <w:ilvl w:val="0"/>
          <w:numId w:val="59"/>
        </w:numPr>
        <w:jc w:val="both"/>
        <w:rPr>
          <w:b/>
          <w:i/>
          <w:iCs/>
          <w:sz w:val="20"/>
          <w:szCs w:val="20"/>
          <w:lang w:val="en-US"/>
        </w:rPr>
      </w:pPr>
      <w:r w:rsidRPr="00E33962">
        <w:rPr>
          <w:b/>
          <w:i/>
          <w:iCs/>
          <w:sz w:val="20"/>
          <w:szCs w:val="20"/>
          <w:lang w:val="en-US"/>
        </w:rPr>
        <w:t xml:space="preserve">Conditions on functionality configurations (generic) </w:t>
      </w:r>
    </w:p>
    <w:p w14:paraId="57C4F125" w14:textId="77777777" w:rsidR="00F95A6E" w:rsidRPr="00E33962" w:rsidRDefault="00F95A6E" w:rsidP="00F95A6E">
      <w:pPr>
        <w:pStyle w:val="ListParagraph"/>
        <w:numPr>
          <w:ilvl w:val="0"/>
          <w:numId w:val="59"/>
        </w:numPr>
        <w:jc w:val="both"/>
        <w:rPr>
          <w:b/>
          <w:i/>
          <w:iCs/>
          <w:sz w:val="20"/>
          <w:szCs w:val="20"/>
          <w:lang w:val="en-US"/>
        </w:rPr>
      </w:pPr>
      <w:r w:rsidRPr="00E33962">
        <w:rPr>
          <w:b/>
          <w:i/>
          <w:iCs/>
          <w:sz w:val="20"/>
          <w:szCs w:val="20"/>
          <w:lang w:val="en-US"/>
        </w:rPr>
        <w:t>Conditions on functionality validation procedure (use case specific)</w:t>
      </w:r>
    </w:p>
    <w:p w14:paraId="3963FBCC" w14:textId="77777777" w:rsidR="00F95A6E" w:rsidRPr="00E33962" w:rsidRDefault="00F95A6E" w:rsidP="00F95A6E">
      <w:pPr>
        <w:pStyle w:val="ListParagraph"/>
        <w:numPr>
          <w:ilvl w:val="0"/>
          <w:numId w:val="59"/>
        </w:numPr>
        <w:jc w:val="both"/>
        <w:rPr>
          <w:b/>
          <w:i/>
          <w:iCs/>
          <w:sz w:val="20"/>
          <w:szCs w:val="20"/>
          <w:lang w:val="en-US"/>
        </w:rPr>
      </w:pPr>
      <w:r w:rsidRPr="00E33962">
        <w:rPr>
          <w:b/>
          <w:i/>
          <w:iCs/>
          <w:sz w:val="20"/>
          <w:szCs w:val="20"/>
          <w:lang w:val="en-US"/>
        </w:rPr>
        <w:t>Conditions on supporting fallback (use case specific)</w:t>
      </w:r>
    </w:p>
    <w:p w14:paraId="4BBF9567" w14:textId="77777777" w:rsidR="00F95A6E" w:rsidRPr="00E33962" w:rsidRDefault="00F95A6E" w:rsidP="00F95A6E">
      <w:pPr>
        <w:pStyle w:val="ListParagraph"/>
        <w:numPr>
          <w:ilvl w:val="0"/>
          <w:numId w:val="59"/>
        </w:numPr>
        <w:jc w:val="both"/>
        <w:rPr>
          <w:b/>
          <w:i/>
          <w:iCs/>
          <w:sz w:val="20"/>
          <w:szCs w:val="20"/>
          <w:lang w:val="en-US"/>
        </w:rPr>
      </w:pPr>
      <w:r w:rsidRPr="00E33962">
        <w:rPr>
          <w:b/>
          <w:i/>
          <w:iCs/>
          <w:sz w:val="20"/>
          <w:szCs w:val="20"/>
          <w:lang w:val="en-US"/>
        </w:rPr>
        <w:t>Context information - part of additional conditions (use case specific)</w:t>
      </w:r>
    </w:p>
    <w:p w14:paraId="58AC0371" w14:textId="77777777" w:rsidR="00F95A6E" w:rsidRDefault="00F95A6E" w:rsidP="00543659">
      <w:pPr>
        <w:spacing w:after="0"/>
        <w:jc w:val="both"/>
        <w:rPr>
          <w:b/>
          <w:bCs/>
          <w:lang w:val="en-US"/>
        </w:rPr>
      </w:pPr>
    </w:p>
    <w:p w14:paraId="11679DA7" w14:textId="1CBE87C9" w:rsidR="00E33962" w:rsidRPr="004564BF" w:rsidRDefault="00E33962" w:rsidP="00E33962">
      <w:pPr>
        <w:spacing w:after="0"/>
        <w:jc w:val="both"/>
        <w:rPr>
          <w:rFonts w:eastAsia="Batang"/>
          <w:b/>
          <w:i/>
          <w:szCs w:val="24"/>
        </w:rPr>
      </w:pPr>
      <w:r w:rsidRPr="004564BF">
        <w:rPr>
          <w:rFonts w:eastAsia="Batang"/>
          <w:b/>
          <w:i/>
          <w:szCs w:val="24"/>
        </w:rPr>
        <w:t>Proposal</w:t>
      </w:r>
      <w:r w:rsidRPr="004564BF">
        <w:rPr>
          <w:rFonts w:eastAsia="Batang"/>
          <w:b/>
          <w:bCs/>
          <w:i/>
          <w:iCs/>
          <w:szCs w:val="24"/>
        </w:rPr>
        <w:t xml:space="preserve"> </w:t>
      </w:r>
      <w:r w:rsidR="00F607D5">
        <w:rPr>
          <w:rFonts w:eastAsia="Batang"/>
          <w:b/>
          <w:bCs/>
          <w:i/>
          <w:iCs/>
          <w:szCs w:val="24"/>
        </w:rPr>
        <w:t>2</w:t>
      </w:r>
      <w:r w:rsidRPr="004564BF">
        <w:rPr>
          <w:rFonts w:eastAsia="Batang"/>
          <w:b/>
          <w:i/>
          <w:szCs w:val="24"/>
        </w:rPr>
        <w:t xml:space="preserve">: For a ML-enabled feature, RAN1 to clarify that any ML model related variable/assumption/parameter that is not explicitly specified (including the case that it does fit into the UE-capability signalling framework) can be referred to as an additional condition. </w:t>
      </w:r>
    </w:p>
    <w:p w14:paraId="4F17D93F" w14:textId="77777777" w:rsidR="00E33962" w:rsidRPr="004564BF" w:rsidRDefault="00E33962" w:rsidP="00E33962">
      <w:pPr>
        <w:spacing w:after="0"/>
        <w:jc w:val="both"/>
        <w:rPr>
          <w:rFonts w:eastAsia="Batang"/>
          <w:b/>
          <w:i/>
          <w:szCs w:val="24"/>
        </w:rPr>
      </w:pPr>
    </w:p>
    <w:p w14:paraId="60F62DF6" w14:textId="49D51A88" w:rsidR="00E33962" w:rsidRPr="004564BF" w:rsidRDefault="00E33962" w:rsidP="00E33962">
      <w:pPr>
        <w:spacing w:after="0"/>
        <w:jc w:val="both"/>
        <w:rPr>
          <w:b/>
          <w:i/>
          <w:lang w:val="en-US"/>
        </w:rPr>
      </w:pPr>
      <w:r w:rsidRPr="004564BF">
        <w:rPr>
          <w:rFonts w:eastAsia="Batang"/>
          <w:b/>
          <w:i/>
          <w:szCs w:val="24"/>
        </w:rPr>
        <w:t>Proposal</w:t>
      </w:r>
      <w:r w:rsidRPr="004564BF">
        <w:rPr>
          <w:rFonts w:eastAsia="Batang"/>
          <w:b/>
          <w:bCs/>
          <w:i/>
          <w:iCs/>
          <w:szCs w:val="24"/>
        </w:rPr>
        <w:t xml:space="preserve"> </w:t>
      </w:r>
      <w:r w:rsidR="00F607D5">
        <w:rPr>
          <w:rFonts w:eastAsia="Batang"/>
          <w:b/>
          <w:bCs/>
          <w:i/>
          <w:iCs/>
          <w:szCs w:val="24"/>
        </w:rPr>
        <w:t>3</w:t>
      </w:r>
      <w:r w:rsidRPr="004564BF">
        <w:rPr>
          <w:rFonts w:eastAsia="Batang"/>
          <w:b/>
          <w:i/>
          <w:szCs w:val="24"/>
        </w:rPr>
        <w:t xml:space="preserve">: RAN1 does not specify additional </w:t>
      </w:r>
      <w:r>
        <w:rPr>
          <w:rFonts w:eastAsia="Batang"/>
          <w:b/>
          <w:i/>
          <w:szCs w:val="24"/>
        </w:rPr>
        <w:t>conditions</w:t>
      </w:r>
      <w:r w:rsidRPr="004564BF">
        <w:rPr>
          <w:rFonts w:eastAsia="Batang"/>
          <w:b/>
          <w:i/>
          <w:szCs w:val="24"/>
        </w:rPr>
        <w:t xml:space="preserve">. </w:t>
      </w:r>
    </w:p>
    <w:p w14:paraId="159CD9DD" w14:textId="77777777" w:rsidR="00E33962" w:rsidRDefault="00E33962" w:rsidP="00543659">
      <w:pPr>
        <w:spacing w:after="0"/>
        <w:jc w:val="both"/>
        <w:rPr>
          <w:b/>
          <w:bCs/>
          <w:lang w:val="en-US"/>
        </w:rPr>
      </w:pPr>
    </w:p>
    <w:p w14:paraId="1D3E218C" w14:textId="1814D40F" w:rsidR="00F607D5" w:rsidRDefault="00F607D5" w:rsidP="00F607D5">
      <w:pPr>
        <w:spacing w:after="0"/>
        <w:jc w:val="both"/>
        <w:rPr>
          <w:b/>
          <w:lang w:val="en-US"/>
        </w:rPr>
      </w:pPr>
      <w:r w:rsidRPr="002E6AB4">
        <w:rPr>
          <w:b/>
          <w:i/>
          <w:lang w:val="en-US"/>
        </w:rPr>
        <w:t xml:space="preserve">Proposal </w:t>
      </w:r>
      <w:r>
        <w:rPr>
          <w:b/>
          <w:bCs/>
          <w:i/>
          <w:iCs/>
          <w:lang w:val="en-US"/>
        </w:rPr>
        <w:t>4</w:t>
      </w:r>
      <w:r w:rsidRPr="002E6AB4">
        <w:rPr>
          <w:b/>
          <w:i/>
          <w:lang w:val="en-US"/>
        </w:rPr>
        <w:t>:</w:t>
      </w:r>
      <w:r w:rsidRPr="002E6AB4">
        <w:rPr>
          <w:i/>
          <w:lang w:val="en-US"/>
        </w:rPr>
        <w:t xml:space="preserve"> </w:t>
      </w:r>
      <w:r w:rsidRPr="002E6AB4">
        <w:rPr>
          <w:b/>
          <w:i/>
          <w:lang w:val="en-US"/>
        </w:rPr>
        <w:t>For ML-enabled functionality/feature associated with UE-side models and UE-part of two-sided models, functionality identification and functionality-based LCM are considered as the baseline</w:t>
      </w:r>
      <w:r>
        <w:rPr>
          <w:b/>
          <w:lang w:val="en-US"/>
        </w:rPr>
        <w:t xml:space="preserve">. </w:t>
      </w:r>
    </w:p>
    <w:p w14:paraId="7399A6C3" w14:textId="77777777" w:rsidR="00F607D5" w:rsidRDefault="00F607D5" w:rsidP="00F607D5">
      <w:pPr>
        <w:spacing w:after="0"/>
        <w:jc w:val="both"/>
        <w:rPr>
          <w:b/>
          <w:lang w:val="en-US"/>
        </w:rPr>
      </w:pPr>
    </w:p>
    <w:p w14:paraId="689F7BCD" w14:textId="33B455F7" w:rsidR="00F607D5" w:rsidRPr="002E6AB4" w:rsidRDefault="00F607D5" w:rsidP="00F607D5">
      <w:pPr>
        <w:spacing w:after="0"/>
        <w:jc w:val="both"/>
        <w:rPr>
          <w:b/>
          <w:i/>
          <w:lang w:val="en-US"/>
        </w:rPr>
      </w:pPr>
      <w:r w:rsidRPr="002E6AB4">
        <w:rPr>
          <w:b/>
          <w:i/>
          <w:lang w:val="en-US"/>
        </w:rPr>
        <w:t xml:space="preserve">Proposal </w:t>
      </w:r>
      <w:r>
        <w:rPr>
          <w:b/>
          <w:bCs/>
          <w:i/>
          <w:iCs/>
          <w:lang w:val="en-US"/>
        </w:rPr>
        <w:t>5</w:t>
      </w:r>
      <w:r w:rsidRPr="002E6AB4">
        <w:rPr>
          <w:b/>
          <w:i/>
          <w:lang w:val="en-US"/>
        </w:rPr>
        <w:t>:</w:t>
      </w:r>
      <w:r w:rsidRPr="002E6AB4">
        <w:rPr>
          <w:i/>
          <w:lang w:val="en-US"/>
        </w:rPr>
        <w:t xml:space="preserve"> </w:t>
      </w:r>
      <w:r w:rsidRPr="002E6AB4">
        <w:rPr>
          <w:b/>
          <w:i/>
          <w:lang w:val="en-US"/>
        </w:rPr>
        <w:t xml:space="preserve">RAN1 to note that the additional conditions (if any) can be handled by validating/monitoring functionalities </w:t>
      </w:r>
      <w:r w:rsidR="00740A53">
        <w:rPr>
          <w:b/>
          <w:i/>
          <w:lang w:val="en-US"/>
        </w:rPr>
        <w:t>(</w:t>
      </w:r>
      <w:r w:rsidRPr="002E6AB4">
        <w:rPr>
          <w:b/>
          <w:i/>
          <w:lang w:val="en-US"/>
        </w:rPr>
        <w:t>e.g., monitoring performance for an inactive and/or active functionality</w:t>
      </w:r>
      <w:r w:rsidR="00740A53">
        <w:rPr>
          <w:b/>
          <w:i/>
          <w:lang w:val="en-US"/>
        </w:rPr>
        <w:t>)</w:t>
      </w:r>
      <w:r w:rsidRPr="002E6AB4">
        <w:rPr>
          <w:b/>
          <w:i/>
          <w:lang w:val="en-US"/>
        </w:rPr>
        <w:t xml:space="preserve">, reporting applicable functionalities, and UE implementation solutions e.g., generalized models for UE reported conditions, without fully relying on model identification. </w:t>
      </w:r>
    </w:p>
    <w:p w14:paraId="1D213014" w14:textId="77777777" w:rsidR="00F607D5" w:rsidRDefault="00F607D5" w:rsidP="00543659">
      <w:pPr>
        <w:spacing w:after="0"/>
        <w:jc w:val="both"/>
        <w:rPr>
          <w:b/>
          <w:bCs/>
          <w:lang w:val="en-US"/>
        </w:rPr>
      </w:pPr>
    </w:p>
    <w:p w14:paraId="337DE433" w14:textId="5CD81754" w:rsidR="00E9401E" w:rsidRPr="0061396A" w:rsidRDefault="00E9401E" w:rsidP="00E9401E">
      <w:pPr>
        <w:spacing w:after="0"/>
        <w:jc w:val="both"/>
        <w:rPr>
          <w:b/>
          <w:i/>
          <w:lang w:val="en-US"/>
        </w:rPr>
      </w:pPr>
      <w:r w:rsidRPr="0061396A">
        <w:rPr>
          <w:b/>
          <w:i/>
          <w:lang w:val="en-US"/>
        </w:rPr>
        <w:t xml:space="preserve">Proposal </w:t>
      </w:r>
      <w:r>
        <w:rPr>
          <w:b/>
          <w:i/>
          <w:lang w:val="en-US"/>
        </w:rPr>
        <w:t>6</w:t>
      </w:r>
      <w:r w:rsidRPr="0061396A">
        <w:rPr>
          <w:b/>
          <w:i/>
          <w:lang w:val="en-US"/>
        </w:rPr>
        <w:t xml:space="preserve">: For the case of offline model identification and UE reporting model-ID(s) via UE-capability signalling, </w:t>
      </w:r>
    </w:p>
    <w:p w14:paraId="7FA855A9" w14:textId="77777777" w:rsidR="00E9401E" w:rsidRPr="0061396A" w:rsidRDefault="00E9401E" w:rsidP="00E9401E">
      <w:pPr>
        <w:pStyle w:val="ListParagraph"/>
        <w:numPr>
          <w:ilvl w:val="0"/>
          <w:numId w:val="86"/>
        </w:numPr>
        <w:jc w:val="both"/>
        <w:rPr>
          <w:b/>
          <w:i/>
          <w:sz w:val="20"/>
          <w:szCs w:val="20"/>
          <w:lang w:val="en-US"/>
        </w:rPr>
      </w:pPr>
      <w:r w:rsidRPr="0061396A">
        <w:rPr>
          <w:b/>
          <w:i/>
          <w:sz w:val="20"/>
          <w:szCs w:val="20"/>
          <w:lang w:val="en-US"/>
        </w:rPr>
        <w:t xml:space="preserve">Functionality identification and functionality-based LCM shall be the baseline to be specified in RAN1 (and RAN2). </w:t>
      </w:r>
    </w:p>
    <w:p w14:paraId="77EB2C20" w14:textId="77777777" w:rsidR="00E9401E" w:rsidRPr="0061396A" w:rsidRDefault="00E9401E" w:rsidP="00E9401E">
      <w:pPr>
        <w:pStyle w:val="ListParagraph"/>
        <w:numPr>
          <w:ilvl w:val="0"/>
          <w:numId w:val="86"/>
        </w:numPr>
        <w:jc w:val="both"/>
        <w:rPr>
          <w:b/>
          <w:i/>
          <w:sz w:val="20"/>
          <w:szCs w:val="20"/>
          <w:lang w:val="en-US"/>
        </w:rPr>
      </w:pPr>
      <w:r w:rsidRPr="0061396A">
        <w:rPr>
          <w:b/>
          <w:i/>
          <w:sz w:val="20"/>
          <w:szCs w:val="20"/>
          <w:lang w:val="en-US"/>
        </w:rPr>
        <w:t>No separate Model ID-based LCM procedures may be needed as any model</w:t>
      </w:r>
      <w:r>
        <w:rPr>
          <w:b/>
          <w:i/>
          <w:sz w:val="20"/>
          <w:szCs w:val="20"/>
          <w:lang w:val="en-US"/>
        </w:rPr>
        <w:t xml:space="preserve"> ID-related</w:t>
      </w:r>
      <w:r w:rsidRPr="0061396A">
        <w:rPr>
          <w:b/>
          <w:i/>
          <w:sz w:val="20"/>
          <w:szCs w:val="20"/>
          <w:lang w:val="en-US"/>
        </w:rPr>
        <w:t xml:space="preserve"> configurations/indications can </w:t>
      </w:r>
      <w:r>
        <w:rPr>
          <w:b/>
          <w:i/>
          <w:sz w:val="20"/>
          <w:szCs w:val="20"/>
          <w:lang w:val="en-US"/>
        </w:rPr>
        <w:t xml:space="preserve">be </w:t>
      </w:r>
      <w:r w:rsidRPr="0061396A">
        <w:rPr>
          <w:b/>
          <w:i/>
          <w:sz w:val="20"/>
          <w:szCs w:val="20"/>
          <w:lang w:val="en-US"/>
        </w:rPr>
        <w:t>handle</w:t>
      </w:r>
      <w:r>
        <w:rPr>
          <w:b/>
          <w:i/>
          <w:sz w:val="20"/>
          <w:szCs w:val="20"/>
          <w:lang w:val="en-US"/>
        </w:rPr>
        <w:t>d</w:t>
      </w:r>
      <w:r w:rsidRPr="0061396A">
        <w:rPr>
          <w:b/>
          <w:i/>
          <w:sz w:val="20"/>
          <w:szCs w:val="20"/>
          <w:lang w:val="en-US"/>
        </w:rPr>
        <w:t xml:space="preserve"> within the baseline functionality identification and functionality-based LCM, e.g., Functionalities (NW configurations) can include model-ID(s)</w:t>
      </w:r>
      <w:r>
        <w:rPr>
          <w:b/>
          <w:i/>
          <w:sz w:val="20"/>
          <w:szCs w:val="20"/>
          <w:lang w:val="en-US"/>
        </w:rPr>
        <w:t>,</w:t>
      </w:r>
      <w:r w:rsidRPr="0061396A">
        <w:rPr>
          <w:b/>
          <w:i/>
          <w:sz w:val="20"/>
          <w:szCs w:val="20"/>
          <w:lang w:val="en-US"/>
        </w:rPr>
        <w:t xml:space="preserve"> and the functionality LCM can indirectly handle model-ID-LCM.  </w:t>
      </w:r>
    </w:p>
    <w:p w14:paraId="1408D205" w14:textId="77777777" w:rsidR="00E9401E" w:rsidRPr="0061396A" w:rsidRDefault="00E9401E" w:rsidP="00E9401E">
      <w:pPr>
        <w:pStyle w:val="ListParagraph"/>
        <w:numPr>
          <w:ilvl w:val="0"/>
          <w:numId w:val="86"/>
        </w:numPr>
        <w:jc w:val="both"/>
        <w:rPr>
          <w:b/>
          <w:i/>
          <w:sz w:val="20"/>
          <w:szCs w:val="20"/>
          <w:lang w:val="en-US"/>
        </w:rPr>
      </w:pPr>
      <w:r w:rsidRPr="0061396A">
        <w:rPr>
          <w:b/>
          <w:i/>
          <w:sz w:val="20"/>
          <w:szCs w:val="20"/>
          <w:lang w:val="en-US"/>
        </w:rPr>
        <w:t xml:space="preserve">If/when the model ID-based LCM is related to other aspects, e.g., model updates/transfer, that shall not be </w:t>
      </w:r>
      <w:r>
        <w:rPr>
          <w:b/>
          <w:i/>
          <w:sz w:val="20"/>
          <w:szCs w:val="20"/>
          <w:lang w:val="en-US"/>
        </w:rPr>
        <w:t>mixed up</w:t>
      </w:r>
      <w:r w:rsidRPr="0061396A">
        <w:rPr>
          <w:b/>
          <w:i/>
          <w:sz w:val="20"/>
          <w:szCs w:val="20"/>
          <w:lang w:val="en-US"/>
        </w:rPr>
        <w:t xml:space="preserve"> with </w:t>
      </w:r>
      <w:r>
        <w:rPr>
          <w:b/>
          <w:i/>
          <w:sz w:val="20"/>
          <w:szCs w:val="20"/>
          <w:lang w:val="en-US"/>
        </w:rPr>
        <w:t xml:space="preserve">the </w:t>
      </w:r>
      <w:r w:rsidRPr="0061396A">
        <w:rPr>
          <w:b/>
          <w:i/>
          <w:sz w:val="20"/>
          <w:szCs w:val="20"/>
          <w:lang w:val="en-US"/>
        </w:rPr>
        <w:t xml:space="preserve">basic framework of supporting ML-enabled functionality/feature. </w:t>
      </w:r>
    </w:p>
    <w:p w14:paraId="6D0D54DF" w14:textId="77777777" w:rsidR="00E9401E" w:rsidRDefault="00E9401E" w:rsidP="00543659">
      <w:pPr>
        <w:spacing w:after="0"/>
        <w:jc w:val="both"/>
        <w:rPr>
          <w:b/>
          <w:bCs/>
          <w:lang w:val="en-US"/>
        </w:rPr>
      </w:pPr>
    </w:p>
    <w:p w14:paraId="5818B72E" w14:textId="77777777" w:rsidR="00AC277E" w:rsidRPr="00AC277E" w:rsidRDefault="00AC277E" w:rsidP="00AC277E">
      <w:pPr>
        <w:spacing w:after="0"/>
        <w:jc w:val="both"/>
        <w:rPr>
          <w:b/>
          <w:bCs/>
          <w:i/>
          <w:iCs/>
          <w:color w:val="000000"/>
          <w:shd w:val="clear" w:color="auto" w:fill="FFFFFF"/>
          <w:lang w:val="en-US"/>
        </w:rPr>
      </w:pPr>
      <w:r w:rsidRPr="00AC277E">
        <w:rPr>
          <w:b/>
          <w:bCs/>
          <w:i/>
          <w:iCs/>
          <w:color w:val="000000"/>
          <w:shd w:val="clear" w:color="auto" w:fill="FFFFFF"/>
          <w:lang w:val="en-US"/>
        </w:rPr>
        <w:t xml:space="preserve">Proposal 7: RAN1 to consider the following options and high-level steps for online model identification. </w:t>
      </w:r>
    </w:p>
    <w:p w14:paraId="47384144" w14:textId="77777777" w:rsidR="00AC277E" w:rsidRPr="00AC277E" w:rsidRDefault="00AC277E" w:rsidP="00AC277E">
      <w:pPr>
        <w:pStyle w:val="ListParagraph"/>
        <w:numPr>
          <w:ilvl w:val="0"/>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1: Model identification via measurement configurations (or via data collection process).</w:t>
      </w:r>
    </w:p>
    <w:p w14:paraId="542CBA93"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provides measurement configuration(s) or data collection-related configuration(s) that can be used for model identification. </w:t>
      </w:r>
    </w:p>
    <w:p w14:paraId="52FE7051" w14:textId="77777777" w:rsidR="00AC277E" w:rsidRPr="00AC277E" w:rsidRDefault="00AC277E" w:rsidP="00AC277E">
      <w:pPr>
        <w:pStyle w:val="ListParagraph"/>
        <w:numPr>
          <w:ilvl w:val="3"/>
          <w:numId w:val="96"/>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measurement configuration(s) or data collection-related configuration(s) may have identifiers e.g., in legacy RRC identifiers for CSI resource configurations or unique identifiers. </w:t>
      </w:r>
    </w:p>
    <w:p w14:paraId="0627C83E"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may use the measurements corresponding to the above configurations to identify the need for any new models by assuming model training/assessment/monitoring at the UE side. </w:t>
      </w:r>
    </w:p>
    <w:p w14:paraId="3F39ACD1"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reports a model-ID to identify a new model that is associated with the measurement configuration(s) or data collection-related configuration(s) (e.g., identifiers associated with these configurations). </w:t>
      </w:r>
    </w:p>
    <w:p w14:paraId="22A7B3E8"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potential/optional model-ID-based LCM signalling.</w:t>
      </w:r>
    </w:p>
    <w:p w14:paraId="16AD86ED" w14:textId="77777777" w:rsidR="00AC277E" w:rsidRPr="00AC277E" w:rsidRDefault="00AC277E" w:rsidP="00AC277E">
      <w:pPr>
        <w:pStyle w:val="ListParagraph"/>
        <w:numPr>
          <w:ilvl w:val="0"/>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2: Model identification when NW transfers UE-sided models.</w:t>
      </w:r>
    </w:p>
    <w:p w14:paraId="1A1DFC0E"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trains an ML model for a given ML-enabled feature supported by the UE. </w:t>
      </w:r>
    </w:p>
    <w:p w14:paraId="0B5B6348"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initiates the model transfer (for the given ML-enabled feature) towards the UE and assigns a Model-ID for the model. </w:t>
      </w:r>
    </w:p>
    <w:p w14:paraId="4BFC6B7E"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UE receives the ML model with the model-ID.</w:t>
      </w:r>
    </w:p>
    <w:p w14:paraId="2DB48C4D"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potential model-ID-LCM signalling.</w:t>
      </w:r>
    </w:p>
    <w:p w14:paraId="0277436A" w14:textId="77777777" w:rsidR="00AC277E" w:rsidRPr="00AC277E" w:rsidRDefault="00AC277E" w:rsidP="00AC277E">
      <w:pPr>
        <w:pStyle w:val="ListParagraph"/>
        <w:numPr>
          <w:ilvl w:val="0"/>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Option 3: Model identification referring to time duration(s)/timestamp(s) and cells/TRPs/area-related information.</w:t>
      </w:r>
    </w:p>
    <w:p w14:paraId="3461DA07"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NW provides time-duration(s), and other associated information such as cell(s)/TRP(s)/Area info(s) that can be used for model identification. </w:t>
      </w:r>
    </w:p>
    <w:p w14:paraId="28F611F1"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 xml:space="preserve">The UE identifies any new models by performing model assessment/monitoring for the provided time duration(s) and associated cell(s)/TRP(s)/Area Info(s). </w:t>
      </w:r>
    </w:p>
    <w:p w14:paraId="031B1B67"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UE reports a model-ID to identify a new model and reports associated time-duration(s)/Cell(s)/TRP(s)/Area Info(s).</w:t>
      </w:r>
    </w:p>
    <w:p w14:paraId="41F6F185" w14:textId="77777777" w:rsidR="00AC277E" w:rsidRPr="00AC277E" w:rsidRDefault="00AC277E" w:rsidP="00AC277E">
      <w:pPr>
        <w:pStyle w:val="ListParagraph"/>
        <w:numPr>
          <w:ilvl w:val="2"/>
          <w:numId w:val="95"/>
        </w:numPr>
        <w:jc w:val="both"/>
        <w:rPr>
          <w:b/>
          <w:bCs/>
          <w:i/>
          <w:iCs/>
          <w:color w:val="000000"/>
          <w:sz w:val="20"/>
          <w:szCs w:val="20"/>
          <w:shd w:val="clear" w:color="auto" w:fill="FFFFFF"/>
          <w:lang w:val="en-US"/>
        </w:rPr>
      </w:pPr>
      <w:r w:rsidRPr="00AC277E">
        <w:rPr>
          <w:b/>
          <w:bCs/>
          <w:i/>
          <w:iCs/>
          <w:color w:val="000000"/>
          <w:sz w:val="20"/>
          <w:szCs w:val="20"/>
          <w:shd w:val="clear" w:color="auto" w:fill="FFFFFF"/>
          <w:lang w:val="en-US"/>
        </w:rPr>
        <w:t>The NW and UE can refer to the model-ID for later stages of potential model-ID-LCM signalling.</w:t>
      </w:r>
    </w:p>
    <w:p w14:paraId="07A1752B" w14:textId="77777777" w:rsidR="00AC277E" w:rsidRDefault="00AC277E" w:rsidP="00543659">
      <w:pPr>
        <w:spacing w:after="0"/>
        <w:jc w:val="both"/>
        <w:rPr>
          <w:b/>
          <w:bCs/>
          <w:lang w:val="en-US"/>
        </w:rPr>
      </w:pPr>
    </w:p>
    <w:p w14:paraId="72AB8BDA" w14:textId="77777777" w:rsidR="00AC277E" w:rsidRPr="00AC277E" w:rsidRDefault="00AC277E" w:rsidP="00AC277E">
      <w:pPr>
        <w:spacing w:after="0"/>
        <w:jc w:val="both"/>
        <w:rPr>
          <w:b/>
          <w:bCs/>
          <w:i/>
          <w:iCs/>
          <w:lang w:val="en-US"/>
        </w:rPr>
      </w:pPr>
      <w:r w:rsidRPr="00AC277E">
        <w:rPr>
          <w:b/>
          <w:bCs/>
          <w:i/>
          <w:iCs/>
          <w:lang w:val="en-US"/>
        </w:rPr>
        <w:t xml:space="preserve">Proposal 8: For the case of online model identification Type B1 or Type B2 for UE-side models and UE-part of two-sided models: </w:t>
      </w:r>
    </w:p>
    <w:p w14:paraId="3A211006" w14:textId="77777777" w:rsidR="00AC277E" w:rsidRPr="00AC277E" w:rsidRDefault="00AC277E" w:rsidP="00AC277E">
      <w:pPr>
        <w:pStyle w:val="ListParagraph"/>
        <w:numPr>
          <w:ilvl w:val="0"/>
          <w:numId w:val="86"/>
        </w:numPr>
        <w:jc w:val="both"/>
        <w:rPr>
          <w:b/>
          <w:bCs/>
          <w:i/>
          <w:iCs/>
          <w:sz w:val="20"/>
          <w:szCs w:val="20"/>
          <w:lang w:val="en-US"/>
        </w:rPr>
      </w:pPr>
      <w:r w:rsidRPr="00AC277E">
        <w:rPr>
          <w:b/>
          <w:bCs/>
          <w:i/>
          <w:iCs/>
          <w:sz w:val="20"/>
          <w:szCs w:val="20"/>
          <w:lang w:val="en-US"/>
        </w:rPr>
        <w:t xml:space="preserve">Functionality identification and NW-side functionality-based LCM shall still be the baseline. </w:t>
      </w:r>
    </w:p>
    <w:p w14:paraId="21708A54" w14:textId="77777777" w:rsidR="00AC277E" w:rsidRPr="00AC277E" w:rsidRDefault="00AC277E" w:rsidP="00AC277E">
      <w:pPr>
        <w:pStyle w:val="ListParagraph"/>
        <w:numPr>
          <w:ilvl w:val="0"/>
          <w:numId w:val="86"/>
        </w:numPr>
        <w:jc w:val="both"/>
        <w:rPr>
          <w:b/>
          <w:bCs/>
          <w:i/>
          <w:iCs/>
          <w:sz w:val="20"/>
          <w:szCs w:val="20"/>
          <w:lang w:val="en-US"/>
        </w:rPr>
      </w:pPr>
      <w:r w:rsidRPr="00AC277E">
        <w:rPr>
          <w:b/>
          <w:bCs/>
          <w:i/>
          <w:iCs/>
          <w:sz w:val="20"/>
          <w:szCs w:val="20"/>
          <w:lang w:val="en-US"/>
        </w:rPr>
        <w:t xml:space="preserve">Optionally (the need of online model identification is a separate discussion), a separate NW-side Model ID -based LCM procedure can be considered for the identified use cases. </w:t>
      </w:r>
    </w:p>
    <w:p w14:paraId="75776B50" w14:textId="77777777" w:rsidR="00AC277E" w:rsidRPr="00AC277E" w:rsidRDefault="00AC277E" w:rsidP="00AC277E">
      <w:pPr>
        <w:pStyle w:val="ListParagraph"/>
        <w:numPr>
          <w:ilvl w:val="1"/>
          <w:numId w:val="86"/>
        </w:numPr>
        <w:jc w:val="both"/>
        <w:rPr>
          <w:b/>
          <w:bCs/>
          <w:i/>
          <w:iCs/>
          <w:sz w:val="20"/>
          <w:szCs w:val="20"/>
          <w:lang w:val="en-US"/>
        </w:rPr>
      </w:pPr>
      <w:r w:rsidRPr="00AC277E">
        <w:rPr>
          <w:b/>
          <w:bCs/>
          <w:i/>
          <w:iCs/>
          <w:sz w:val="20"/>
          <w:szCs w:val="20"/>
          <w:lang w:val="en-US"/>
        </w:rPr>
        <w:t xml:space="preserve">Note: For online model identification, the model-ID-LCM procedures may not be feasible to be handled within the functionality identification or NW-side functionality-based LCM (as new models can also be identified after functionality configuration).  </w:t>
      </w:r>
    </w:p>
    <w:p w14:paraId="3CC9903A" w14:textId="77777777" w:rsidR="00AC277E" w:rsidRDefault="00AC277E" w:rsidP="00543659">
      <w:pPr>
        <w:spacing w:after="0"/>
        <w:jc w:val="both"/>
        <w:rPr>
          <w:b/>
          <w:bCs/>
          <w:lang w:val="en-US"/>
        </w:rPr>
      </w:pP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06A0F934" w14:textId="118D7FD2" w:rsidR="00803A0F" w:rsidRPr="0023243C" w:rsidRDefault="00803A0F" w:rsidP="001D5F99">
      <w:pPr>
        <w:pStyle w:val="ListParagraph"/>
        <w:numPr>
          <w:ilvl w:val="0"/>
          <w:numId w:val="4"/>
        </w:numPr>
        <w:overflowPunct w:val="0"/>
        <w:spacing w:after="160" w:line="259" w:lineRule="auto"/>
        <w:jc w:val="both"/>
        <w:rPr>
          <w:sz w:val="20"/>
          <w:szCs w:val="20"/>
          <w:lang w:val="en-US"/>
        </w:rPr>
      </w:pPr>
      <w:r w:rsidRPr="0023243C">
        <w:rPr>
          <w:sz w:val="20"/>
          <w:szCs w:val="20"/>
          <w:lang w:val="en-US"/>
        </w:rPr>
        <w:t>RP-213599, “New SI: Study on Artificial Intelligence (AI)/Machine Learning (ML) for NR Air Interface” 3GPP RAN #94-e.</w:t>
      </w:r>
    </w:p>
    <w:p w14:paraId="20B4C9AF" w14:textId="1C45C0D9" w:rsidR="00B0429F" w:rsidRPr="00B0429F" w:rsidRDefault="00B0429F" w:rsidP="00B0429F">
      <w:pPr>
        <w:pStyle w:val="ListParagraph"/>
        <w:numPr>
          <w:ilvl w:val="0"/>
          <w:numId w:val="4"/>
        </w:numPr>
        <w:overflowPunct w:val="0"/>
        <w:spacing w:after="160" w:line="259" w:lineRule="auto"/>
        <w:jc w:val="both"/>
        <w:rPr>
          <w:sz w:val="20"/>
          <w:szCs w:val="20"/>
          <w:lang w:val="en-US"/>
        </w:rPr>
      </w:pPr>
      <w:bookmarkStart w:id="4" w:name="_Ref133835952"/>
      <w:bookmarkStart w:id="5" w:name="_Ref114580235"/>
      <w:bookmarkStart w:id="6" w:name="_Ref117162306"/>
      <w:bookmarkStart w:id="7" w:name="_Ref130296160"/>
      <w:r w:rsidRPr="004C6A84">
        <w:rPr>
          <w:sz w:val="20"/>
          <w:szCs w:val="20"/>
          <w:lang w:val="en-US"/>
        </w:rPr>
        <w:t xml:space="preserve">R1-2301868, “Final Summary of General Aspects of AIML Framework”, 3GPP </w:t>
      </w:r>
      <w:r>
        <w:rPr>
          <w:sz w:val="20"/>
          <w:szCs w:val="20"/>
          <w:lang w:val="en-US"/>
        </w:rPr>
        <w:t>TSG-</w:t>
      </w:r>
      <w:r w:rsidRPr="004C6A84">
        <w:rPr>
          <w:sz w:val="20"/>
          <w:szCs w:val="20"/>
          <w:lang w:val="en-US"/>
        </w:rPr>
        <w:t>RAN WG1 #11</w:t>
      </w:r>
      <w:r>
        <w:rPr>
          <w:sz w:val="20"/>
          <w:szCs w:val="20"/>
          <w:lang w:val="en-US"/>
        </w:rPr>
        <w:t xml:space="preserve">2, </w:t>
      </w:r>
      <w:r w:rsidRPr="007248F6">
        <w:rPr>
          <w:sz w:val="20"/>
          <w:szCs w:val="20"/>
          <w:lang w:val="en-US"/>
        </w:rPr>
        <w:t>Athens, Greece, February 27th – March 3rd, 2023</w:t>
      </w:r>
      <w:r>
        <w:rPr>
          <w:sz w:val="20"/>
          <w:szCs w:val="20"/>
          <w:lang w:val="en-US"/>
        </w:rPr>
        <w:t>.</w:t>
      </w:r>
      <w:bookmarkEnd w:id="4"/>
    </w:p>
    <w:p w14:paraId="57B3CE99" w14:textId="1036C874" w:rsidR="00F078E1" w:rsidRDefault="00666355" w:rsidP="001D5F99">
      <w:pPr>
        <w:pStyle w:val="ListParagraph"/>
        <w:numPr>
          <w:ilvl w:val="0"/>
          <w:numId w:val="4"/>
        </w:numPr>
        <w:overflowPunct w:val="0"/>
        <w:spacing w:after="160" w:line="259" w:lineRule="auto"/>
        <w:jc w:val="both"/>
        <w:rPr>
          <w:sz w:val="20"/>
          <w:szCs w:val="20"/>
          <w:lang w:val="en-US"/>
        </w:rPr>
      </w:pPr>
      <w:bookmarkStart w:id="8" w:name="_Ref141439764"/>
      <w:r w:rsidRPr="00666355">
        <w:rPr>
          <w:sz w:val="20"/>
          <w:szCs w:val="20"/>
          <w:lang w:val="en-US"/>
        </w:rPr>
        <w:t>R1- 2304052</w:t>
      </w:r>
      <w:r w:rsidR="00432C76" w:rsidRPr="001B190A">
        <w:rPr>
          <w:sz w:val="20"/>
          <w:szCs w:val="20"/>
          <w:lang w:val="en-US"/>
        </w:rPr>
        <w:t>, “Summary#</w:t>
      </w:r>
      <w:r w:rsidR="00A8328D">
        <w:rPr>
          <w:sz w:val="20"/>
          <w:szCs w:val="20"/>
          <w:lang w:val="en-US"/>
        </w:rPr>
        <w:t>2</w:t>
      </w:r>
      <w:r w:rsidR="00432C76" w:rsidRPr="001B190A">
        <w:rPr>
          <w:sz w:val="20"/>
          <w:szCs w:val="20"/>
          <w:lang w:val="en-US"/>
        </w:rPr>
        <w:t xml:space="preserve"> of General Aspects of AI/ML Framework”, 3GPP </w:t>
      </w:r>
      <w:r w:rsidR="0058221F">
        <w:rPr>
          <w:sz w:val="20"/>
          <w:szCs w:val="20"/>
          <w:lang w:val="en-US"/>
        </w:rPr>
        <w:t>TSG-</w:t>
      </w:r>
      <w:r w:rsidR="00432C76" w:rsidRPr="001B190A">
        <w:rPr>
          <w:sz w:val="20"/>
          <w:szCs w:val="20"/>
          <w:lang w:val="en-US"/>
        </w:rPr>
        <w:t>RAN WG1 #11</w:t>
      </w:r>
      <w:r w:rsidR="00432C76">
        <w:rPr>
          <w:sz w:val="20"/>
          <w:szCs w:val="20"/>
          <w:lang w:val="en-US"/>
        </w:rPr>
        <w:t>2bis-e</w:t>
      </w:r>
      <w:r w:rsidR="00432C76" w:rsidRPr="001B190A">
        <w:rPr>
          <w:sz w:val="20"/>
          <w:szCs w:val="20"/>
          <w:lang w:val="en-US"/>
        </w:rPr>
        <w:t xml:space="preserve">, </w:t>
      </w:r>
      <w:r w:rsidR="00061008" w:rsidRPr="00061008">
        <w:rPr>
          <w:sz w:val="20"/>
          <w:szCs w:val="20"/>
          <w:lang w:val="en-US"/>
        </w:rPr>
        <w:t>Online, April 17th – April 26th, 2023</w:t>
      </w:r>
      <w:r w:rsidR="00432C76">
        <w:rPr>
          <w:sz w:val="20"/>
          <w:szCs w:val="20"/>
          <w:lang w:val="en-US"/>
        </w:rPr>
        <w:t>.</w:t>
      </w:r>
      <w:bookmarkEnd w:id="8"/>
    </w:p>
    <w:p w14:paraId="361E2F48" w14:textId="299E5C19" w:rsidR="00DA0515" w:rsidRDefault="00D96207" w:rsidP="001D5F99">
      <w:pPr>
        <w:pStyle w:val="ListParagraph"/>
        <w:numPr>
          <w:ilvl w:val="0"/>
          <w:numId w:val="4"/>
        </w:numPr>
        <w:overflowPunct w:val="0"/>
        <w:spacing w:after="160" w:line="259" w:lineRule="auto"/>
        <w:jc w:val="both"/>
        <w:rPr>
          <w:sz w:val="20"/>
          <w:szCs w:val="20"/>
          <w:lang w:val="en-US"/>
        </w:rPr>
      </w:pPr>
      <w:bookmarkStart w:id="9" w:name="_Ref141439769"/>
      <w:bookmarkStart w:id="10" w:name="_Ref115078654"/>
      <w:bookmarkEnd w:id="5"/>
      <w:bookmarkEnd w:id="6"/>
      <w:bookmarkEnd w:id="7"/>
      <w:r w:rsidRPr="00D96207">
        <w:rPr>
          <w:sz w:val="20"/>
          <w:szCs w:val="20"/>
          <w:lang w:val="en-US"/>
        </w:rPr>
        <w:t>R1-2306052</w:t>
      </w:r>
      <w:r>
        <w:rPr>
          <w:sz w:val="20"/>
          <w:szCs w:val="20"/>
          <w:lang w:val="en-US"/>
        </w:rPr>
        <w:t>, “</w:t>
      </w:r>
      <w:r w:rsidR="00472991" w:rsidRPr="00472991">
        <w:rPr>
          <w:sz w:val="20"/>
          <w:szCs w:val="20"/>
          <w:lang w:val="en-US"/>
        </w:rPr>
        <w:t>Final summary of General Aspects of AI/ML Framework</w:t>
      </w:r>
      <w:r>
        <w:rPr>
          <w:sz w:val="20"/>
          <w:szCs w:val="20"/>
          <w:lang w:val="en-US"/>
        </w:rPr>
        <w:t>”</w:t>
      </w:r>
      <w:r w:rsidR="00002FF8">
        <w:rPr>
          <w:sz w:val="20"/>
          <w:szCs w:val="20"/>
          <w:lang w:val="en-US"/>
        </w:rPr>
        <w:t xml:space="preserve">, </w:t>
      </w:r>
      <w:r w:rsidR="00002FF8" w:rsidRPr="00002FF8">
        <w:rPr>
          <w:sz w:val="20"/>
          <w:szCs w:val="20"/>
          <w:lang w:val="en-US"/>
        </w:rPr>
        <w:t>3GPP TSG-RAN WG1 #113</w:t>
      </w:r>
      <w:r w:rsidR="00002FF8">
        <w:rPr>
          <w:sz w:val="20"/>
          <w:szCs w:val="20"/>
          <w:lang w:val="en-US"/>
        </w:rPr>
        <w:t>,</w:t>
      </w:r>
      <w:r w:rsidR="008B2A4B">
        <w:rPr>
          <w:sz w:val="20"/>
          <w:szCs w:val="20"/>
          <w:lang w:val="en-US"/>
        </w:rPr>
        <w:t xml:space="preserve"> </w:t>
      </w:r>
      <w:r w:rsidR="008B2A4B" w:rsidRPr="008B2A4B">
        <w:rPr>
          <w:sz w:val="20"/>
          <w:szCs w:val="20"/>
          <w:lang w:val="en-US"/>
        </w:rPr>
        <w:t>Incheon, May 22-26, 2023</w:t>
      </w:r>
      <w:r w:rsidR="007D12CB">
        <w:rPr>
          <w:sz w:val="20"/>
          <w:szCs w:val="20"/>
          <w:lang w:val="en-US"/>
        </w:rPr>
        <w:t>.</w:t>
      </w:r>
      <w:bookmarkEnd w:id="9"/>
      <w:r w:rsidR="00002FF8">
        <w:rPr>
          <w:sz w:val="20"/>
          <w:szCs w:val="20"/>
          <w:lang w:val="en-US"/>
        </w:rPr>
        <w:t xml:space="preserve"> </w:t>
      </w:r>
    </w:p>
    <w:p w14:paraId="1FCCA644" w14:textId="280CC004" w:rsidR="008A5413" w:rsidRPr="007248F6" w:rsidRDefault="008A5413" w:rsidP="001D5F99">
      <w:pPr>
        <w:pStyle w:val="ListParagraph"/>
        <w:numPr>
          <w:ilvl w:val="0"/>
          <w:numId w:val="4"/>
        </w:numPr>
        <w:overflowPunct w:val="0"/>
        <w:spacing w:after="160" w:line="259" w:lineRule="auto"/>
        <w:jc w:val="both"/>
        <w:rPr>
          <w:sz w:val="20"/>
          <w:szCs w:val="20"/>
          <w:lang w:val="en-US"/>
        </w:rPr>
      </w:pPr>
      <w:bookmarkStart w:id="11" w:name="_Ref145923705"/>
      <w:r w:rsidRPr="008A5413">
        <w:rPr>
          <w:sz w:val="20"/>
          <w:szCs w:val="20"/>
          <w:lang w:val="en-US"/>
        </w:rPr>
        <w:t>R1-2308292</w:t>
      </w:r>
      <w:r>
        <w:rPr>
          <w:sz w:val="20"/>
          <w:szCs w:val="20"/>
          <w:lang w:val="en-US"/>
        </w:rPr>
        <w:t>, “</w:t>
      </w:r>
      <w:r w:rsidRPr="008A5413">
        <w:rPr>
          <w:sz w:val="20"/>
          <w:szCs w:val="20"/>
          <w:lang w:val="en-US"/>
        </w:rPr>
        <w:t>Final summary of General Aspects of AI/ML Framework</w:t>
      </w:r>
      <w:r>
        <w:rPr>
          <w:sz w:val="20"/>
          <w:szCs w:val="20"/>
          <w:lang w:val="en-US"/>
        </w:rPr>
        <w:t xml:space="preserve">”, </w:t>
      </w:r>
      <w:r w:rsidRPr="008A5413">
        <w:rPr>
          <w:sz w:val="20"/>
          <w:szCs w:val="20"/>
          <w:lang w:val="en-US"/>
        </w:rPr>
        <w:t>3GPP TSG-RAN WG1 #11</w:t>
      </w:r>
      <w:r>
        <w:rPr>
          <w:sz w:val="20"/>
          <w:szCs w:val="20"/>
          <w:lang w:val="en-US"/>
        </w:rPr>
        <w:t xml:space="preserve">4, </w:t>
      </w:r>
      <w:r w:rsidRPr="008A5413">
        <w:rPr>
          <w:sz w:val="20"/>
          <w:szCs w:val="20"/>
          <w:lang w:val="en-US"/>
        </w:rPr>
        <w:t>Toulouse, France, Aug 21st – Aug 25th, 2023</w:t>
      </w:r>
      <w:bookmarkEnd w:id="11"/>
    </w:p>
    <w:bookmarkEnd w:id="10"/>
    <w:p w14:paraId="46187EB3" w14:textId="77777777" w:rsidR="00C85574" w:rsidRDefault="00C85574" w:rsidP="00C85574">
      <w:pPr>
        <w:spacing w:after="160" w:line="259" w:lineRule="auto"/>
        <w:jc w:val="both"/>
        <w:rPr>
          <w:lang w:val="en-US"/>
        </w:rPr>
      </w:pPr>
    </w:p>
    <w:p w14:paraId="64206606" w14:textId="62F5C395" w:rsidR="00C85574" w:rsidRPr="0023243C" w:rsidRDefault="00C85574" w:rsidP="00C85574">
      <w:pPr>
        <w:pStyle w:val="Heading1"/>
        <w:numPr>
          <w:ilvl w:val="0"/>
          <w:numId w:val="0"/>
        </w:numPr>
        <w:rPr>
          <w:lang w:val="en-US"/>
        </w:rPr>
      </w:pPr>
      <w:r>
        <w:rPr>
          <w:lang w:val="en-US"/>
        </w:rPr>
        <w:t>Annex</w:t>
      </w:r>
    </w:p>
    <w:p w14:paraId="62919542" w14:textId="77777777" w:rsidR="00C85574" w:rsidRDefault="00C85574" w:rsidP="00C85574">
      <w:pPr>
        <w:spacing w:after="160" w:line="259" w:lineRule="auto"/>
        <w:jc w:val="both"/>
        <w:rPr>
          <w:lang w:val="en-US"/>
        </w:rPr>
      </w:pPr>
    </w:p>
    <w:p w14:paraId="3631B616" w14:textId="5FB5550C" w:rsidR="00C85574" w:rsidRPr="00F93714" w:rsidRDefault="00C85574" w:rsidP="00C85574">
      <w:pPr>
        <w:jc w:val="both"/>
        <w:rPr>
          <w:lang w:val="en-US"/>
        </w:rPr>
      </w:pPr>
      <w:r w:rsidRPr="007E72B0">
        <w:rPr>
          <w:lang w:val="en-US"/>
        </w:rPr>
        <w:t xml:space="preserve">The examples </w:t>
      </w:r>
      <w:r w:rsidR="00CB2A10">
        <w:rPr>
          <w:lang w:val="en-US"/>
        </w:rPr>
        <w:t xml:space="preserve">for conditions </w:t>
      </w:r>
      <w:r w:rsidRPr="007E72B0">
        <w:rPr>
          <w:lang w:val="en-US"/>
        </w:rPr>
        <w:t xml:space="preserve">are provided in Tables </w:t>
      </w:r>
      <w:r w:rsidR="000B5D32">
        <w:rPr>
          <w:lang w:val="en-US"/>
        </w:rPr>
        <w:t>2</w:t>
      </w:r>
      <w:r w:rsidRPr="007E72B0">
        <w:rPr>
          <w:lang w:val="en-US"/>
        </w:rPr>
        <w:t>-</w:t>
      </w:r>
      <w:r w:rsidR="000B5D32">
        <w:rPr>
          <w:lang w:val="en-US"/>
        </w:rPr>
        <w:t>4</w:t>
      </w:r>
      <w:r w:rsidRPr="007E72B0">
        <w:rPr>
          <w:lang w:val="en-US"/>
        </w:rPr>
        <w:t>, for selected sub-use cases of beam prediction, CSI compression, and positioning.</w:t>
      </w:r>
      <w:r w:rsidRPr="00F93714">
        <w:rPr>
          <w:lang w:val="en-US"/>
        </w:rPr>
        <w:t xml:space="preserve"> </w:t>
      </w:r>
      <w:r>
        <w:rPr>
          <w:lang w:val="en-US"/>
        </w:rPr>
        <w:t xml:space="preserve">Only the most essential conditions are mentioned in these tables and further conditions can be identified depending on the additional features considered in different sub-use cases. </w:t>
      </w:r>
    </w:p>
    <w:p w14:paraId="2C2342C9" w14:textId="69C7AF28" w:rsidR="00C85574" w:rsidRPr="002A633A" w:rsidRDefault="00C85574" w:rsidP="00C85574">
      <w:pPr>
        <w:jc w:val="center"/>
        <w:rPr>
          <w:b/>
          <w:bCs/>
          <w:lang w:val="en-US"/>
        </w:rPr>
      </w:pPr>
      <w:r w:rsidRPr="002A633A">
        <w:rPr>
          <w:b/>
          <w:bCs/>
          <w:lang w:val="en-US"/>
        </w:rPr>
        <w:t xml:space="preserve">Table </w:t>
      </w:r>
      <w:r w:rsidR="000B5D32">
        <w:rPr>
          <w:b/>
          <w:bCs/>
          <w:lang w:val="en-US"/>
        </w:rPr>
        <w:t>2</w:t>
      </w:r>
      <w:r w:rsidRPr="002A633A">
        <w:rPr>
          <w:b/>
          <w:bCs/>
          <w:lang w:val="en-US"/>
        </w:rPr>
        <w:t xml:space="preserve">: </w:t>
      </w:r>
      <w:r>
        <w:rPr>
          <w:b/>
          <w:bCs/>
          <w:lang w:val="en-US"/>
        </w:rPr>
        <w:t>C</w:t>
      </w:r>
      <w:r w:rsidRPr="002A633A">
        <w:rPr>
          <w:b/>
          <w:bCs/>
          <w:lang w:val="en-US"/>
        </w:rPr>
        <w:t>onditions for BM-Case1</w:t>
      </w:r>
    </w:p>
    <w:tbl>
      <w:tblPr>
        <w:tblStyle w:val="TableGrid"/>
        <w:tblW w:w="0" w:type="auto"/>
        <w:tblLook w:val="04A0" w:firstRow="1" w:lastRow="0" w:firstColumn="1" w:lastColumn="0" w:noHBand="0" w:noVBand="1"/>
      </w:tblPr>
      <w:tblGrid>
        <w:gridCol w:w="2830"/>
        <w:gridCol w:w="6799"/>
      </w:tblGrid>
      <w:tr w:rsidR="00C85574" w14:paraId="763E93EB" w14:textId="77777777">
        <w:tc>
          <w:tcPr>
            <w:tcW w:w="2830" w:type="dxa"/>
          </w:tcPr>
          <w:p w14:paraId="5FC5D5DC" w14:textId="77777777" w:rsidR="00C85574" w:rsidRPr="00186332" w:rsidRDefault="00C85574">
            <w:pPr>
              <w:rPr>
                <w:b/>
                <w:lang w:val="en-US"/>
              </w:rPr>
            </w:pPr>
            <w:r w:rsidRPr="00186332">
              <w:rPr>
                <w:b/>
                <w:lang w:val="en-US"/>
              </w:rPr>
              <w:t>Condition</w:t>
            </w:r>
          </w:p>
        </w:tc>
        <w:tc>
          <w:tcPr>
            <w:tcW w:w="6799" w:type="dxa"/>
          </w:tcPr>
          <w:p w14:paraId="43AA45A5" w14:textId="77777777" w:rsidR="00C85574" w:rsidRPr="003053AB" w:rsidRDefault="00C85574">
            <w:pPr>
              <w:rPr>
                <w:rFonts w:eastAsia="Calibri"/>
                <w:b/>
                <w:bCs/>
                <w:lang w:val="en-US"/>
              </w:rPr>
            </w:pPr>
            <w:r w:rsidRPr="003053AB">
              <w:rPr>
                <w:rFonts w:eastAsia="Calibri"/>
                <w:b/>
                <w:bCs/>
                <w:lang w:val="en-US"/>
              </w:rPr>
              <w:t>Description</w:t>
            </w:r>
          </w:p>
        </w:tc>
      </w:tr>
      <w:tr w:rsidR="00C85574" w14:paraId="60EB15C1" w14:textId="77777777">
        <w:tc>
          <w:tcPr>
            <w:tcW w:w="2830" w:type="dxa"/>
          </w:tcPr>
          <w:p w14:paraId="59BD9B6D" w14:textId="77777777" w:rsidR="00C85574" w:rsidRDefault="00C85574">
            <w:pPr>
              <w:rPr>
                <w:lang w:val="en-US"/>
              </w:rPr>
            </w:pPr>
            <w:r>
              <w:rPr>
                <w:rFonts w:eastAsia="Calibri"/>
                <w:b/>
                <w:lang w:val="en-US"/>
              </w:rPr>
              <w:t xml:space="preserve">1. </w:t>
            </w:r>
            <w:r w:rsidRPr="00D04041">
              <w:rPr>
                <w:rFonts w:eastAsia="Calibri"/>
                <w:b/>
                <w:lang w:val="en-US"/>
              </w:rPr>
              <w:t xml:space="preserve">Support Top-K DL Tx beam prediction </w:t>
            </w:r>
            <w:r>
              <w:rPr>
                <w:rFonts w:eastAsia="Calibri"/>
                <w:b/>
                <w:lang w:val="en-US"/>
              </w:rPr>
              <w:t>(</w:t>
            </w:r>
            <w:r w:rsidRPr="00205A97">
              <w:rPr>
                <w:rFonts w:eastAsia="Calibri"/>
                <w:lang w:val="en-US"/>
              </w:rPr>
              <w:t xml:space="preserve">K = 1, 2, 4, </w:t>
            </w:r>
            <w:r w:rsidRPr="00E309C0">
              <w:rPr>
                <w:rFonts w:eastAsia="Calibri"/>
                <w:bCs/>
                <w:lang w:val="en-US"/>
              </w:rPr>
              <w:t>[8</w:t>
            </w:r>
            <w:r w:rsidRPr="00D04041">
              <w:rPr>
                <w:rFonts w:eastAsia="Calibri"/>
                <w:b/>
                <w:lang w:val="en-US"/>
              </w:rPr>
              <w:t>]</w:t>
            </w:r>
            <w:r>
              <w:rPr>
                <w:rFonts w:eastAsia="Calibri"/>
                <w:b/>
                <w:lang w:val="en-US"/>
              </w:rPr>
              <w:t>)</w:t>
            </w:r>
          </w:p>
        </w:tc>
        <w:tc>
          <w:tcPr>
            <w:tcW w:w="6799" w:type="dxa"/>
          </w:tcPr>
          <w:p w14:paraId="5A008494" w14:textId="77777777" w:rsidR="00C85574" w:rsidRPr="00186332" w:rsidRDefault="00C85574">
            <w:pPr>
              <w:spacing w:after="160" w:line="259" w:lineRule="auto"/>
              <w:jc w:val="both"/>
              <w:rPr>
                <w:rFonts w:eastAsia="Calibri"/>
                <w:i/>
                <w:lang w:val="en-US"/>
              </w:rPr>
            </w:pPr>
            <w:r w:rsidRPr="00324714">
              <w:rPr>
                <w:rFonts w:eastAsia="Calibri"/>
                <w:i/>
                <w:lang w:val="en-US"/>
              </w:rPr>
              <w:t>This</w:t>
            </w:r>
            <w:r w:rsidRPr="00253C28">
              <w:rPr>
                <w:rFonts w:eastAsia="Calibri"/>
                <w:bCs/>
                <w:i/>
                <w:iCs/>
                <w:lang w:val="en-US"/>
              </w:rPr>
              <w:t xml:space="preserve"> defines the support of predicting best-K NZP CSI-RS resources based on SSB and/or CSI-RS-based RSRP measurements. </w:t>
            </w:r>
          </w:p>
        </w:tc>
      </w:tr>
      <w:tr w:rsidR="00C85574" w14:paraId="249337EC" w14:textId="77777777">
        <w:tc>
          <w:tcPr>
            <w:tcW w:w="2830" w:type="dxa"/>
          </w:tcPr>
          <w:p w14:paraId="35AE6DD9" w14:textId="77777777" w:rsidR="00C85574" w:rsidRDefault="00C85574">
            <w:pPr>
              <w:rPr>
                <w:lang w:val="en-US"/>
              </w:rPr>
            </w:pPr>
            <w:r>
              <w:rPr>
                <w:rFonts w:eastAsia="Calibri"/>
                <w:b/>
                <w:lang w:val="en-US"/>
              </w:rPr>
              <w:t xml:space="preserve">2. </w:t>
            </w:r>
            <w:r w:rsidRPr="00D04041">
              <w:rPr>
                <w:rFonts w:eastAsia="Calibri"/>
                <w:b/>
                <w:lang w:val="en-US"/>
              </w:rPr>
              <w:t>Set B conditions</w:t>
            </w:r>
          </w:p>
        </w:tc>
        <w:tc>
          <w:tcPr>
            <w:tcW w:w="6799" w:type="dxa"/>
          </w:tcPr>
          <w:p w14:paraId="7FB8E469" w14:textId="77777777" w:rsidR="00C85574" w:rsidRPr="003B147F" w:rsidRDefault="00C85574">
            <w:pPr>
              <w:pStyle w:val="ListParagraph"/>
              <w:numPr>
                <w:ilvl w:val="0"/>
                <w:numId w:val="48"/>
              </w:numPr>
              <w:ind w:left="460" w:hanging="426"/>
              <w:rPr>
                <w:rFonts w:eastAsia="Calibri"/>
                <w:bCs/>
                <w:sz w:val="20"/>
                <w:szCs w:val="20"/>
                <w:lang w:val="en-US"/>
              </w:rPr>
            </w:pPr>
            <w:r w:rsidRPr="003B147F">
              <w:rPr>
                <w:rFonts w:eastAsia="Calibri"/>
                <w:bCs/>
                <w:sz w:val="20"/>
                <w:szCs w:val="20"/>
                <w:lang w:val="en-US"/>
              </w:rPr>
              <w:t>Measured DL RS (SSB, CSI-RS</w:t>
            </w:r>
            <w:r>
              <w:rPr>
                <w:rFonts w:eastAsia="Calibri"/>
                <w:bCs/>
                <w:sz w:val="20"/>
                <w:szCs w:val="20"/>
                <w:lang w:val="en-US"/>
              </w:rPr>
              <w:t>, SSB and CSI-RS</w:t>
            </w:r>
            <w:r w:rsidRPr="003B147F">
              <w:rPr>
                <w:rFonts w:eastAsia="Calibri"/>
                <w:bCs/>
                <w:sz w:val="20"/>
                <w:szCs w:val="20"/>
                <w:lang w:val="en-US"/>
              </w:rPr>
              <w:t xml:space="preserve">) </w:t>
            </w:r>
          </w:p>
          <w:p w14:paraId="731F9464" w14:textId="77777777" w:rsidR="00C85574" w:rsidRPr="00253C28" w:rsidRDefault="00C85574">
            <w:pPr>
              <w:rPr>
                <w:rFonts w:eastAsia="Calibri"/>
                <w:bCs/>
                <w:i/>
                <w:lang w:val="en-US"/>
              </w:rPr>
            </w:pPr>
            <w:r w:rsidRPr="00324714">
              <w:rPr>
                <w:rFonts w:eastAsia="Calibri"/>
                <w:i/>
                <w:lang w:val="en-US"/>
              </w:rPr>
              <w:t xml:space="preserve">Defines support of using SSB and/or </w:t>
            </w:r>
            <w:r w:rsidRPr="003B147F">
              <w:rPr>
                <w:rFonts w:eastAsia="Calibri"/>
                <w:bCs/>
                <w:i/>
                <w:lang w:val="en-US"/>
              </w:rPr>
              <w:t>CSI-RS</w:t>
            </w:r>
            <w:r w:rsidRPr="00253C28">
              <w:rPr>
                <w:rFonts w:eastAsia="Calibri"/>
                <w:bCs/>
                <w:i/>
                <w:lang w:val="en-US"/>
              </w:rPr>
              <w:t>-</w:t>
            </w:r>
            <w:r w:rsidRPr="003B147F">
              <w:rPr>
                <w:rFonts w:eastAsia="Calibri"/>
                <w:bCs/>
                <w:i/>
                <w:lang w:val="en-US"/>
              </w:rPr>
              <w:t>based RSRP measurements</w:t>
            </w:r>
            <w:r w:rsidRPr="00253C28">
              <w:rPr>
                <w:rFonts w:eastAsia="Calibri"/>
                <w:bCs/>
                <w:i/>
                <w:lang w:val="en-US"/>
              </w:rPr>
              <w:t xml:space="preserve">. </w:t>
            </w:r>
          </w:p>
          <w:p w14:paraId="1D8CB119" w14:textId="77777777" w:rsidR="00C85574" w:rsidRPr="003B147F" w:rsidRDefault="00C85574">
            <w:pPr>
              <w:pStyle w:val="ListParagraph"/>
              <w:numPr>
                <w:ilvl w:val="0"/>
                <w:numId w:val="48"/>
              </w:numPr>
              <w:ind w:left="319"/>
              <w:rPr>
                <w:rFonts w:eastAsia="Calibri"/>
                <w:bCs/>
                <w:sz w:val="20"/>
                <w:szCs w:val="20"/>
                <w:lang w:val="en-US"/>
              </w:rPr>
            </w:pPr>
            <w:r w:rsidRPr="003B147F">
              <w:rPr>
                <w:rFonts w:eastAsia="Calibri"/>
                <w:bCs/>
                <w:sz w:val="20"/>
                <w:szCs w:val="20"/>
                <w:lang w:val="en-US"/>
              </w:rPr>
              <w:t xml:space="preserve">Measured DL RS set dimension (4, 8, 12, [16]) </w:t>
            </w:r>
          </w:p>
          <w:p w14:paraId="3972CDCB" w14:textId="77777777" w:rsidR="00C85574" w:rsidRPr="003B147F" w:rsidRDefault="00C85574">
            <w:pPr>
              <w:ind w:left="319"/>
              <w:rPr>
                <w:rFonts w:eastAsia="Calibri"/>
                <w:bCs/>
                <w:lang w:val="en-US"/>
              </w:rPr>
            </w:pPr>
            <w:r w:rsidRPr="00324714">
              <w:rPr>
                <w:rFonts w:eastAsia="Calibri"/>
                <w:i/>
                <w:lang w:val="en-US"/>
              </w:rPr>
              <w:t xml:space="preserve">Indicates the minimum number of NZP-CSI-RS resources that shall be measured and used by the UE for predicting best-K NZP CSI-RS </w:t>
            </w:r>
            <w:proofErr w:type="gramStart"/>
            <w:r w:rsidRPr="00324714">
              <w:rPr>
                <w:rFonts w:eastAsia="Calibri"/>
                <w:i/>
                <w:lang w:val="en-US"/>
              </w:rPr>
              <w:t>resources</w:t>
            </w:r>
            <w:proofErr w:type="gramEnd"/>
          </w:p>
          <w:p w14:paraId="044DCA0E" w14:textId="77777777" w:rsidR="00C85574" w:rsidRPr="00253C28" w:rsidRDefault="00C85574">
            <w:pPr>
              <w:pStyle w:val="ListParagraph"/>
              <w:numPr>
                <w:ilvl w:val="0"/>
                <w:numId w:val="48"/>
              </w:numPr>
              <w:ind w:left="319"/>
              <w:rPr>
                <w:rFonts w:eastAsia="Calibri"/>
                <w:bCs/>
                <w:sz w:val="20"/>
                <w:szCs w:val="20"/>
                <w:lang w:val="en-US"/>
              </w:rPr>
            </w:pPr>
            <w:r w:rsidRPr="003B147F">
              <w:rPr>
                <w:rFonts w:eastAsia="Calibri"/>
                <w:bCs/>
                <w:sz w:val="20"/>
                <w:szCs w:val="20"/>
                <w:lang w:val="en-US"/>
              </w:rPr>
              <w:t xml:space="preserve">Measured DL RS set pattern (e.g., fixed, pre-configured list, random) </w:t>
            </w:r>
          </w:p>
          <w:p w14:paraId="374D1E61" w14:textId="77777777" w:rsidR="00C85574" w:rsidRPr="00D04041" w:rsidRDefault="00C85574">
            <w:pPr>
              <w:ind w:left="319"/>
              <w:jc w:val="both"/>
              <w:rPr>
                <w:rFonts w:eastAsia="Calibri"/>
                <w:b/>
                <w:lang w:val="en-US"/>
              </w:rPr>
            </w:pPr>
            <w:r w:rsidRPr="00324714">
              <w:rPr>
                <w:rFonts w:eastAsia="Calibri"/>
                <w:i/>
                <w:lang w:val="en-US"/>
              </w:rPr>
              <w:t>Indicates the lim</w:t>
            </w:r>
            <w:r w:rsidRPr="003B147F">
              <w:rPr>
                <w:rFonts w:eastAsia="Calibri"/>
                <w:bCs/>
                <w:i/>
                <w:lang w:val="en-US"/>
              </w:rPr>
              <w:t xml:space="preserve">itations on </w:t>
            </w:r>
            <w:r>
              <w:rPr>
                <w:rFonts w:eastAsia="Calibri"/>
                <w:bCs/>
                <w:i/>
                <w:lang w:val="en-US"/>
              </w:rPr>
              <w:t>the set pattern for</w:t>
            </w:r>
            <w:r w:rsidRPr="003B147F">
              <w:rPr>
                <w:rFonts w:eastAsia="Calibri"/>
                <w:bCs/>
                <w:i/>
                <w:lang w:val="en-US"/>
              </w:rPr>
              <w:t xml:space="preserve"> Set </w:t>
            </w:r>
            <w:r w:rsidRPr="00253C28">
              <w:rPr>
                <w:rFonts w:eastAsia="Calibri"/>
                <w:bCs/>
                <w:i/>
                <w:lang w:val="en-US"/>
              </w:rPr>
              <w:t>B</w:t>
            </w:r>
            <w:r w:rsidRPr="003B147F">
              <w:rPr>
                <w:rFonts w:eastAsia="Calibri"/>
                <w:bCs/>
                <w:i/>
                <w:lang w:val="en-US"/>
              </w:rPr>
              <w:t xml:space="preserve"> conditions</w:t>
            </w:r>
          </w:p>
        </w:tc>
      </w:tr>
      <w:tr w:rsidR="00C85574" w14:paraId="376987D4" w14:textId="77777777">
        <w:tc>
          <w:tcPr>
            <w:tcW w:w="2830" w:type="dxa"/>
          </w:tcPr>
          <w:p w14:paraId="3ED5138E" w14:textId="77777777" w:rsidR="00C85574" w:rsidRDefault="00C85574">
            <w:pPr>
              <w:rPr>
                <w:lang w:val="en-US"/>
              </w:rPr>
            </w:pPr>
            <w:r>
              <w:rPr>
                <w:rFonts w:eastAsia="Calibri"/>
                <w:b/>
                <w:lang w:val="en-US"/>
              </w:rPr>
              <w:t xml:space="preserve">3. </w:t>
            </w:r>
            <w:r w:rsidRPr="00D04041">
              <w:rPr>
                <w:rFonts w:eastAsia="Calibri"/>
                <w:b/>
                <w:lang w:val="en-US"/>
              </w:rPr>
              <w:t>Set A conditions</w:t>
            </w:r>
          </w:p>
        </w:tc>
        <w:tc>
          <w:tcPr>
            <w:tcW w:w="6799" w:type="dxa"/>
          </w:tcPr>
          <w:p w14:paraId="0F5BF89E" w14:textId="77777777" w:rsidR="00C85574" w:rsidRPr="00E309C0" w:rsidRDefault="00C85574">
            <w:pPr>
              <w:pStyle w:val="ListParagraph"/>
              <w:numPr>
                <w:ilvl w:val="0"/>
                <w:numId w:val="48"/>
              </w:numPr>
              <w:ind w:left="319"/>
              <w:rPr>
                <w:rFonts w:eastAsia="Calibri"/>
                <w:bCs/>
                <w:sz w:val="20"/>
                <w:szCs w:val="20"/>
                <w:lang w:val="en-US"/>
              </w:rPr>
            </w:pPr>
            <w:r w:rsidRPr="00E309C0">
              <w:rPr>
                <w:rFonts w:eastAsia="Calibri"/>
                <w:bCs/>
                <w:sz w:val="20"/>
                <w:szCs w:val="20"/>
                <w:lang w:val="en-US"/>
              </w:rPr>
              <w:t>Predicted DL RS (CSI-RS)</w:t>
            </w:r>
          </w:p>
          <w:p w14:paraId="565D8A8E" w14:textId="77777777" w:rsidR="00C85574" w:rsidRPr="00E309C0" w:rsidRDefault="00C85574">
            <w:pPr>
              <w:ind w:left="319"/>
              <w:rPr>
                <w:rFonts w:eastAsia="Calibri"/>
                <w:bCs/>
                <w:i/>
                <w:iCs/>
                <w:lang w:val="en-US"/>
              </w:rPr>
            </w:pPr>
            <w:r w:rsidRPr="00324714">
              <w:rPr>
                <w:rFonts w:eastAsia="Calibri"/>
                <w:i/>
                <w:lang w:val="en-US"/>
              </w:rPr>
              <w:t xml:space="preserve">Defines support of </w:t>
            </w:r>
            <w:r w:rsidRPr="00253C28">
              <w:rPr>
                <w:rFonts w:eastAsia="Calibri"/>
                <w:bCs/>
                <w:i/>
                <w:lang w:val="en-US"/>
              </w:rPr>
              <w:t xml:space="preserve">predicting </w:t>
            </w:r>
            <w:r w:rsidRPr="00E309C0">
              <w:rPr>
                <w:rFonts w:eastAsia="Calibri"/>
                <w:bCs/>
                <w:i/>
                <w:lang w:val="en-US"/>
              </w:rPr>
              <w:t xml:space="preserve">CSI-RS </w:t>
            </w:r>
            <w:r w:rsidRPr="00253C28">
              <w:rPr>
                <w:rFonts w:eastAsia="Calibri"/>
                <w:bCs/>
                <w:i/>
                <w:lang w:val="en-US"/>
              </w:rPr>
              <w:t>resources</w:t>
            </w:r>
            <w:r>
              <w:rPr>
                <w:rFonts w:eastAsia="Calibri"/>
                <w:bCs/>
                <w:i/>
                <w:lang w:val="en-US"/>
              </w:rPr>
              <w:t>.</w:t>
            </w:r>
          </w:p>
          <w:p w14:paraId="5D995C86" w14:textId="77777777" w:rsidR="00C85574" w:rsidRPr="00E309C0" w:rsidRDefault="00C85574">
            <w:pPr>
              <w:pStyle w:val="ListParagraph"/>
              <w:numPr>
                <w:ilvl w:val="0"/>
                <w:numId w:val="48"/>
              </w:numPr>
              <w:spacing w:after="160" w:line="259" w:lineRule="auto"/>
              <w:ind w:left="319"/>
              <w:jc w:val="both"/>
              <w:rPr>
                <w:rFonts w:eastAsia="Calibri"/>
                <w:bCs/>
                <w:sz w:val="20"/>
                <w:szCs w:val="20"/>
                <w:lang w:val="en-US"/>
              </w:rPr>
            </w:pPr>
            <w:r w:rsidRPr="00E309C0">
              <w:rPr>
                <w:rFonts w:eastAsia="Calibri"/>
                <w:bCs/>
                <w:sz w:val="20"/>
                <w:szCs w:val="20"/>
                <w:lang w:val="en-US"/>
              </w:rPr>
              <w:t>Predicted DL RS set dimension (16, 32, 64)</w:t>
            </w:r>
          </w:p>
          <w:p w14:paraId="5F7F72F2" w14:textId="77777777" w:rsidR="00C85574" w:rsidRPr="00186332" w:rsidRDefault="00C85574">
            <w:pPr>
              <w:spacing w:after="160" w:line="259" w:lineRule="auto"/>
              <w:jc w:val="both"/>
              <w:rPr>
                <w:rFonts w:eastAsia="Calibri"/>
                <w:i/>
                <w:lang w:val="en-US"/>
              </w:rPr>
            </w:pPr>
            <w:r w:rsidRPr="00324714">
              <w:rPr>
                <w:rFonts w:eastAsia="Calibri"/>
                <w:i/>
                <w:lang w:val="en-US"/>
              </w:rPr>
              <w:t>Indicates the maximum number of NZP-CSI-RS resources that</w:t>
            </w:r>
            <w:r w:rsidRPr="00253C28">
              <w:rPr>
                <w:rFonts w:eastAsia="Calibri"/>
                <w:bCs/>
                <w:i/>
                <w:lang w:val="en-US"/>
              </w:rPr>
              <w:t xml:space="preserve"> shall be configured as the prediction NZP-</w:t>
            </w:r>
            <w:r w:rsidRPr="00E309C0">
              <w:rPr>
                <w:rFonts w:eastAsia="Calibri"/>
                <w:bCs/>
                <w:i/>
                <w:lang w:val="en-US"/>
              </w:rPr>
              <w:t xml:space="preserve">CSI-RS </w:t>
            </w:r>
            <w:r w:rsidRPr="00253C28">
              <w:rPr>
                <w:rFonts w:eastAsia="Calibri"/>
                <w:bCs/>
                <w:i/>
                <w:lang w:val="en-US"/>
              </w:rPr>
              <w:t>resource set</w:t>
            </w:r>
          </w:p>
        </w:tc>
      </w:tr>
      <w:tr w:rsidR="00C85574" w14:paraId="21C7DA40" w14:textId="77777777">
        <w:tc>
          <w:tcPr>
            <w:tcW w:w="2830" w:type="dxa"/>
          </w:tcPr>
          <w:p w14:paraId="668CA8A7" w14:textId="77777777" w:rsidR="00C85574" w:rsidRPr="00186332" w:rsidRDefault="00C85574">
            <w:pPr>
              <w:rPr>
                <w:rFonts w:eastAsia="Calibri"/>
                <w:lang w:val="en-US"/>
              </w:rPr>
            </w:pPr>
            <w:r>
              <w:rPr>
                <w:rFonts w:eastAsia="Calibri"/>
                <w:b/>
                <w:lang w:val="en-US"/>
              </w:rPr>
              <w:t xml:space="preserve">4. </w:t>
            </w:r>
            <w:r w:rsidRPr="00E95A5A">
              <w:rPr>
                <w:rFonts w:eastAsia="Calibri"/>
                <w:b/>
                <w:lang w:val="en-US"/>
              </w:rPr>
              <w:t>NW-side performance monitoring conditions</w:t>
            </w:r>
            <w:r w:rsidRPr="003B147F">
              <w:rPr>
                <w:rFonts w:eastAsia="Calibri"/>
                <w:bCs/>
                <w:lang w:val="en-US"/>
              </w:rPr>
              <w:t xml:space="preserve"> </w:t>
            </w:r>
          </w:p>
        </w:tc>
        <w:tc>
          <w:tcPr>
            <w:tcW w:w="6799" w:type="dxa"/>
          </w:tcPr>
          <w:p w14:paraId="3D2F0A4D" w14:textId="640D8DC6" w:rsidR="00C85574" w:rsidRPr="00186332" w:rsidRDefault="00C85574">
            <w:pPr>
              <w:pStyle w:val="ListParagraph"/>
              <w:numPr>
                <w:ilvl w:val="0"/>
                <w:numId w:val="61"/>
              </w:numPr>
              <w:rPr>
                <w:rFonts w:eastAsia="Calibri"/>
                <w:lang w:val="en-US"/>
              </w:rPr>
            </w:pPr>
            <w:r w:rsidRPr="00186332">
              <w:rPr>
                <w:rFonts w:eastAsia="Calibri"/>
                <w:sz w:val="20"/>
                <w:szCs w:val="20"/>
                <w:lang w:val="en-US"/>
              </w:rPr>
              <w:t>Support measurements of Predicted DL RS set (full Set A, partial Set A)</w:t>
            </w:r>
          </w:p>
          <w:p w14:paraId="50AAFA92" w14:textId="77777777" w:rsidR="00C85574" w:rsidRPr="00253C28" w:rsidRDefault="00C85574">
            <w:pPr>
              <w:rPr>
                <w:rFonts w:eastAsia="Calibri"/>
                <w:bCs/>
                <w:i/>
                <w:iCs/>
                <w:lang w:val="en-US"/>
              </w:rPr>
            </w:pPr>
            <w:r w:rsidRPr="0000583F">
              <w:rPr>
                <w:rFonts w:eastAsia="Calibri"/>
                <w:i/>
                <w:lang w:val="en-US"/>
              </w:rPr>
              <w:t xml:space="preserve">Defines the support of measuring the NZP-CSI-RS resources that </w:t>
            </w:r>
            <w:r w:rsidRPr="00253C28">
              <w:rPr>
                <w:rFonts w:eastAsia="Calibri"/>
                <w:bCs/>
                <w:i/>
                <w:iCs/>
                <w:lang w:val="en-US"/>
              </w:rPr>
              <w:t xml:space="preserve">correspond to Set A. </w:t>
            </w:r>
          </w:p>
          <w:p w14:paraId="4A5BA1A2" w14:textId="77777777" w:rsidR="00C85574" w:rsidRPr="003B147F" w:rsidRDefault="00C85574">
            <w:pPr>
              <w:pStyle w:val="ListParagraph"/>
              <w:numPr>
                <w:ilvl w:val="0"/>
                <w:numId w:val="49"/>
              </w:numPr>
              <w:rPr>
                <w:rFonts w:eastAsia="Calibri"/>
                <w:bCs/>
                <w:sz w:val="20"/>
                <w:szCs w:val="20"/>
                <w:lang w:val="en-US"/>
              </w:rPr>
            </w:pPr>
            <w:r w:rsidRPr="003B147F">
              <w:rPr>
                <w:rFonts w:eastAsia="Calibri"/>
                <w:bCs/>
                <w:sz w:val="20"/>
                <w:szCs w:val="20"/>
                <w:lang w:val="en-US"/>
              </w:rPr>
              <w:t>Measurement periodicity (100 ms, 200 ms)</w:t>
            </w:r>
          </w:p>
          <w:p w14:paraId="3854A196" w14:textId="77777777" w:rsidR="00C85574" w:rsidRPr="00D04041" w:rsidRDefault="00C85574">
            <w:pPr>
              <w:jc w:val="both"/>
              <w:rPr>
                <w:rFonts w:eastAsia="Calibri"/>
                <w:b/>
                <w:lang w:val="en-US"/>
              </w:rPr>
            </w:pPr>
            <w:r w:rsidRPr="0000583F">
              <w:rPr>
                <w:rFonts w:eastAsia="Calibri"/>
                <w:i/>
                <w:lang w:val="en-US"/>
              </w:rPr>
              <w:t xml:space="preserve">Indicates the minimum periodicity when supporting NZP-CSI-RS resources that </w:t>
            </w:r>
            <w:r w:rsidRPr="00253C28">
              <w:rPr>
                <w:rFonts w:eastAsia="Calibri"/>
                <w:bCs/>
                <w:i/>
                <w:iCs/>
                <w:lang w:val="en-US"/>
              </w:rPr>
              <w:t>correspond to Set A</w:t>
            </w:r>
          </w:p>
        </w:tc>
      </w:tr>
      <w:tr w:rsidR="00C85574" w14:paraId="0D3EA020" w14:textId="77777777">
        <w:tc>
          <w:tcPr>
            <w:tcW w:w="2830" w:type="dxa"/>
          </w:tcPr>
          <w:p w14:paraId="0B0C8C2A" w14:textId="77777777" w:rsidR="00C85574" w:rsidRDefault="00C85574">
            <w:pPr>
              <w:rPr>
                <w:lang w:val="en-US"/>
              </w:rPr>
            </w:pPr>
            <w:r>
              <w:rPr>
                <w:rFonts w:eastAsia="Calibri"/>
                <w:b/>
                <w:lang w:val="en-US"/>
              </w:rPr>
              <w:t xml:space="preserve">5. </w:t>
            </w:r>
            <w:r w:rsidRPr="00E95A5A">
              <w:rPr>
                <w:rFonts w:eastAsia="Calibri"/>
                <w:b/>
                <w:lang w:val="en-US"/>
              </w:rPr>
              <w:t>Conditions on supporting ML functionalities</w:t>
            </w:r>
          </w:p>
        </w:tc>
        <w:tc>
          <w:tcPr>
            <w:tcW w:w="6799" w:type="dxa"/>
          </w:tcPr>
          <w:p w14:paraId="7B69E299" w14:textId="77777777" w:rsidR="00C85574" w:rsidRPr="003B147F" w:rsidRDefault="00C85574">
            <w:pPr>
              <w:pStyle w:val="ListParagraph"/>
              <w:numPr>
                <w:ilvl w:val="0"/>
                <w:numId w:val="49"/>
              </w:numPr>
              <w:rPr>
                <w:rFonts w:eastAsia="Calibri"/>
                <w:bCs/>
                <w:sz w:val="20"/>
                <w:szCs w:val="20"/>
                <w:lang w:val="en-US"/>
              </w:rPr>
            </w:pPr>
            <w:r w:rsidRPr="003B147F">
              <w:rPr>
                <w:rFonts w:eastAsia="Calibri"/>
                <w:bCs/>
                <w:sz w:val="20"/>
                <w:szCs w:val="20"/>
                <w:lang w:val="en-US"/>
              </w:rPr>
              <w:t>Max number of supported functionalities (1, 2, 4, 8</w:t>
            </w:r>
            <w:r w:rsidRPr="00253C28">
              <w:rPr>
                <w:rFonts w:eastAsia="Calibri"/>
                <w:bCs/>
                <w:sz w:val="20"/>
                <w:szCs w:val="20"/>
                <w:lang w:val="en-US"/>
              </w:rPr>
              <w:t>,)</w:t>
            </w:r>
          </w:p>
          <w:p w14:paraId="28270264" w14:textId="77777777" w:rsidR="00C85574" w:rsidRPr="003B147F" w:rsidRDefault="00C85574">
            <w:pPr>
              <w:rPr>
                <w:rFonts w:eastAsia="Calibri"/>
                <w:bCs/>
                <w:i/>
                <w:iCs/>
                <w:lang w:val="en-US"/>
              </w:rPr>
            </w:pPr>
            <w:r w:rsidRPr="0000583F">
              <w:rPr>
                <w:rFonts w:eastAsia="Calibri"/>
                <w:i/>
                <w:lang w:val="en-US"/>
              </w:rPr>
              <w:t>Indicates th</w:t>
            </w:r>
            <w:r w:rsidRPr="003B147F">
              <w:rPr>
                <w:rFonts w:eastAsia="Calibri"/>
                <w:bCs/>
                <w:i/>
                <w:iCs/>
                <w:lang w:val="en-US"/>
              </w:rPr>
              <w:t xml:space="preserve">e maximum number of functionalities (e.g., number of parameter combinations that enable ML-enabled feature) that can be configured toward the </w:t>
            </w:r>
            <w:proofErr w:type="gramStart"/>
            <w:r w:rsidRPr="003B147F">
              <w:rPr>
                <w:rFonts w:eastAsia="Calibri"/>
                <w:bCs/>
                <w:i/>
                <w:iCs/>
                <w:lang w:val="en-US"/>
              </w:rPr>
              <w:t>UE</w:t>
            </w:r>
            <w:proofErr w:type="gramEnd"/>
            <w:r w:rsidRPr="003B147F">
              <w:rPr>
                <w:rFonts w:eastAsia="Calibri"/>
                <w:bCs/>
                <w:i/>
                <w:iCs/>
                <w:lang w:val="en-US"/>
              </w:rPr>
              <w:t xml:space="preserve"> </w:t>
            </w:r>
          </w:p>
          <w:p w14:paraId="7B938513" w14:textId="77777777" w:rsidR="00C85574" w:rsidRPr="003B147F" w:rsidRDefault="00C85574">
            <w:pPr>
              <w:pStyle w:val="ListParagraph"/>
              <w:numPr>
                <w:ilvl w:val="0"/>
                <w:numId w:val="49"/>
              </w:numPr>
              <w:rPr>
                <w:rFonts w:eastAsia="Calibri"/>
                <w:bCs/>
                <w:sz w:val="20"/>
                <w:szCs w:val="20"/>
                <w:lang w:val="en-US"/>
              </w:rPr>
            </w:pPr>
            <w:r w:rsidRPr="003B147F">
              <w:rPr>
                <w:rFonts w:eastAsia="Calibri"/>
                <w:bCs/>
                <w:sz w:val="20"/>
                <w:szCs w:val="20"/>
                <w:lang w:val="en-US"/>
              </w:rPr>
              <w:t xml:space="preserve">Delay in activating a functionality (2 ms, 4 </w:t>
            </w:r>
            <w:proofErr w:type="gramStart"/>
            <w:r w:rsidRPr="003B147F">
              <w:rPr>
                <w:rFonts w:eastAsia="Calibri"/>
                <w:bCs/>
                <w:sz w:val="20"/>
                <w:szCs w:val="20"/>
                <w:lang w:val="en-US"/>
              </w:rPr>
              <w:t xml:space="preserve">ms,  </w:t>
            </w:r>
            <w:r w:rsidRPr="00253C28">
              <w:rPr>
                <w:rFonts w:eastAsia="Calibri"/>
                <w:bCs/>
                <w:sz w:val="20"/>
                <w:szCs w:val="20"/>
                <w:lang w:val="en-US"/>
              </w:rPr>
              <w:t>.</w:t>
            </w:r>
            <w:proofErr w:type="gramEnd"/>
            <w:r w:rsidRPr="00253C28">
              <w:rPr>
                <w:rFonts w:eastAsia="Calibri"/>
                <w:bCs/>
                <w:sz w:val="20"/>
                <w:szCs w:val="20"/>
                <w:lang w:val="en-US"/>
              </w:rPr>
              <w:t>)</w:t>
            </w:r>
          </w:p>
          <w:p w14:paraId="6565266E" w14:textId="77777777" w:rsidR="00C85574" w:rsidRPr="003B147F" w:rsidRDefault="00C85574">
            <w:pPr>
              <w:rPr>
                <w:rFonts w:eastAsia="Calibri"/>
                <w:bCs/>
                <w:i/>
                <w:iCs/>
                <w:lang w:val="en-US"/>
              </w:rPr>
            </w:pPr>
            <w:r w:rsidRPr="0000583F">
              <w:rPr>
                <w:rFonts w:eastAsia="Calibri"/>
                <w:i/>
                <w:lang w:val="en-US"/>
              </w:rPr>
              <w:t>Indicates the delay required when activating or switching</w:t>
            </w:r>
            <w:r w:rsidRPr="003B147F">
              <w:rPr>
                <w:rFonts w:eastAsia="Calibri"/>
                <w:bCs/>
                <w:i/>
                <w:iCs/>
                <w:lang w:val="en-US"/>
              </w:rPr>
              <w:t xml:space="preserve"> a functionality</w:t>
            </w:r>
            <w:r>
              <w:rPr>
                <w:rFonts w:eastAsia="Calibri"/>
                <w:bCs/>
                <w:i/>
                <w:iCs/>
                <w:lang w:val="en-US"/>
              </w:rPr>
              <w:t xml:space="preserve">. </w:t>
            </w:r>
          </w:p>
          <w:p w14:paraId="748045F7" w14:textId="77777777" w:rsidR="00C85574" w:rsidRPr="003B147F" w:rsidRDefault="00C85574">
            <w:pPr>
              <w:pStyle w:val="ListParagraph"/>
              <w:numPr>
                <w:ilvl w:val="0"/>
                <w:numId w:val="49"/>
              </w:numPr>
              <w:rPr>
                <w:rFonts w:eastAsia="Calibri"/>
                <w:bCs/>
                <w:sz w:val="20"/>
                <w:szCs w:val="20"/>
                <w:lang w:val="en-US"/>
              </w:rPr>
            </w:pPr>
            <w:r w:rsidRPr="003B147F">
              <w:rPr>
                <w:rFonts w:eastAsia="Calibri"/>
                <w:bCs/>
                <w:sz w:val="20"/>
                <w:szCs w:val="20"/>
                <w:lang w:val="en-US"/>
              </w:rPr>
              <w:t>Generalization condition of functionalities (</w:t>
            </w:r>
            <w:r>
              <w:rPr>
                <w:rFonts w:eastAsia="Calibri"/>
                <w:bCs/>
                <w:sz w:val="20"/>
                <w:szCs w:val="20"/>
                <w:lang w:val="en-US"/>
              </w:rPr>
              <w:t>true</w:t>
            </w:r>
            <w:r w:rsidRPr="003B147F">
              <w:rPr>
                <w:rFonts w:eastAsia="Calibri"/>
                <w:bCs/>
                <w:sz w:val="20"/>
                <w:szCs w:val="20"/>
                <w:lang w:val="en-US"/>
              </w:rPr>
              <w:t xml:space="preserve">, </w:t>
            </w:r>
            <w:r>
              <w:rPr>
                <w:rFonts w:eastAsia="Calibri"/>
                <w:bCs/>
                <w:sz w:val="20"/>
                <w:szCs w:val="20"/>
                <w:lang w:val="en-US"/>
              </w:rPr>
              <w:t>false</w:t>
            </w:r>
            <w:r w:rsidRPr="003B147F">
              <w:rPr>
                <w:rFonts w:eastAsia="Calibri"/>
                <w:bCs/>
                <w:sz w:val="20"/>
                <w:szCs w:val="20"/>
                <w:lang w:val="en-US"/>
              </w:rPr>
              <w:t>)</w:t>
            </w:r>
          </w:p>
          <w:p w14:paraId="7809062B" w14:textId="77777777" w:rsidR="00C85574" w:rsidRPr="00D04041" w:rsidRDefault="00C85574">
            <w:pPr>
              <w:jc w:val="both"/>
              <w:rPr>
                <w:rFonts w:eastAsia="Calibri"/>
                <w:b/>
                <w:lang w:val="en-US"/>
              </w:rPr>
            </w:pPr>
            <w:r w:rsidRPr="0000583F">
              <w:rPr>
                <w:rFonts w:eastAsia="Calibri"/>
                <w:i/>
                <w:lang w:val="en-US"/>
              </w:rPr>
              <w:t xml:space="preserve">Indicates that the UE supports any functionality configured considering the parameter combinations of 1-4 and can be used towards the UE without any validation </w:t>
            </w:r>
            <w:r w:rsidRPr="00253C28">
              <w:rPr>
                <w:rFonts w:eastAsia="Calibri"/>
                <w:bCs/>
                <w:i/>
                <w:iCs/>
                <w:lang w:val="en-US"/>
              </w:rPr>
              <w:t xml:space="preserve">of </w:t>
            </w:r>
            <w:r w:rsidRPr="003B147F">
              <w:rPr>
                <w:rFonts w:eastAsia="Calibri"/>
                <w:bCs/>
                <w:i/>
                <w:iCs/>
                <w:lang w:val="en-US"/>
              </w:rPr>
              <w:t>whether</w:t>
            </w:r>
            <w:r w:rsidRPr="00253C28">
              <w:rPr>
                <w:rFonts w:eastAsia="Calibri"/>
                <w:bCs/>
                <w:i/>
                <w:iCs/>
                <w:lang w:val="en-US"/>
              </w:rPr>
              <w:t xml:space="preserve"> the</w:t>
            </w:r>
            <w:r w:rsidRPr="003B147F">
              <w:rPr>
                <w:rFonts w:eastAsia="Calibri"/>
                <w:bCs/>
                <w:i/>
                <w:iCs/>
                <w:lang w:val="en-US"/>
              </w:rPr>
              <w:t xml:space="preserve"> functionality is applicable or not.</w:t>
            </w:r>
          </w:p>
        </w:tc>
      </w:tr>
    </w:tbl>
    <w:p w14:paraId="3691B2E2" w14:textId="77777777" w:rsidR="00C85574" w:rsidRDefault="00C85574" w:rsidP="00C85574">
      <w:pPr>
        <w:jc w:val="center"/>
        <w:rPr>
          <w:lang w:val="en-US"/>
        </w:rPr>
      </w:pPr>
    </w:p>
    <w:p w14:paraId="0E8857FA" w14:textId="2C978AB1" w:rsidR="00C85574" w:rsidRPr="0058401A" w:rsidRDefault="00C85574" w:rsidP="00C85574">
      <w:pPr>
        <w:jc w:val="center"/>
        <w:rPr>
          <w:b/>
          <w:bCs/>
          <w:lang w:val="en-US"/>
        </w:rPr>
      </w:pPr>
      <w:r w:rsidRPr="0058401A">
        <w:rPr>
          <w:b/>
          <w:bCs/>
          <w:lang w:val="en-US"/>
        </w:rPr>
        <w:t xml:space="preserve">Table </w:t>
      </w:r>
      <w:r w:rsidR="000B5D32">
        <w:rPr>
          <w:b/>
          <w:bCs/>
          <w:lang w:val="en-US"/>
        </w:rPr>
        <w:t>3</w:t>
      </w:r>
      <w:r w:rsidRPr="0058401A">
        <w:rPr>
          <w:b/>
          <w:bCs/>
          <w:lang w:val="en-US"/>
        </w:rPr>
        <w:t xml:space="preserve">: </w:t>
      </w:r>
      <w:r>
        <w:rPr>
          <w:b/>
          <w:bCs/>
          <w:lang w:val="en-US"/>
        </w:rPr>
        <w:t>C</w:t>
      </w:r>
      <w:r w:rsidRPr="0058401A">
        <w:rPr>
          <w:b/>
          <w:bCs/>
          <w:lang w:val="en-US"/>
        </w:rPr>
        <w:t>onditions for CSI-Compression</w:t>
      </w:r>
    </w:p>
    <w:tbl>
      <w:tblPr>
        <w:tblStyle w:val="TableGrid"/>
        <w:tblW w:w="0" w:type="auto"/>
        <w:tblLook w:val="04A0" w:firstRow="1" w:lastRow="0" w:firstColumn="1" w:lastColumn="0" w:noHBand="0" w:noVBand="1"/>
      </w:tblPr>
      <w:tblGrid>
        <w:gridCol w:w="2830"/>
        <w:gridCol w:w="6799"/>
      </w:tblGrid>
      <w:tr w:rsidR="00C85574" w:rsidRPr="0058401A" w14:paraId="7A58C256" w14:textId="77777777">
        <w:tc>
          <w:tcPr>
            <w:tcW w:w="2830" w:type="dxa"/>
          </w:tcPr>
          <w:p w14:paraId="1FA3DD6D" w14:textId="77777777" w:rsidR="00C85574" w:rsidRPr="003053AB" w:rsidDel="00A508CE" w:rsidRDefault="00C85574">
            <w:pPr>
              <w:spacing w:after="160" w:line="259" w:lineRule="auto"/>
              <w:contextualSpacing/>
              <w:jc w:val="both"/>
              <w:rPr>
                <w:rFonts w:eastAsia="Calibri"/>
                <w:b/>
                <w:bCs/>
                <w:lang w:val="en-US"/>
              </w:rPr>
            </w:pPr>
            <w:r w:rsidRPr="00186332">
              <w:rPr>
                <w:b/>
                <w:lang w:val="en-US"/>
              </w:rPr>
              <w:t>Condition</w:t>
            </w:r>
          </w:p>
        </w:tc>
        <w:tc>
          <w:tcPr>
            <w:tcW w:w="6799" w:type="dxa"/>
          </w:tcPr>
          <w:p w14:paraId="6C725CA3" w14:textId="77777777" w:rsidR="00C85574" w:rsidRPr="003053AB" w:rsidRDefault="00C85574">
            <w:pPr>
              <w:spacing w:after="120" w:line="259" w:lineRule="auto"/>
              <w:jc w:val="both"/>
              <w:rPr>
                <w:rFonts w:eastAsia="Calibri"/>
                <w:b/>
                <w:bCs/>
                <w:lang w:val="en-US"/>
              </w:rPr>
            </w:pPr>
            <w:r w:rsidRPr="00186332">
              <w:rPr>
                <w:rFonts w:eastAsia="Calibri"/>
                <w:b/>
                <w:lang w:val="en-US"/>
              </w:rPr>
              <w:t>Description</w:t>
            </w:r>
          </w:p>
        </w:tc>
      </w:tr>
      <w:tr w:rsidR="00C85574" w:rsidRPr="0058401A" w14:paraId="41E67974" w14:textId="77777777">
        <w:tc>
          <w:tcPr>
            <w:tcW w:w="2830" w:type="dxa"/>
          </w:tcPr>
          <w:p w14:paraId="3A245773" w14:textId="77777777" w:rsidR="00C85574" w:rsidRPr="00A508CE" w:rsidDel="00A508CE" w:rsidRDefault="00C85574">
            <w:pPr>
              <w:spacing w:after="160" w:line="259" w:lineRule="auto"/>
              <w:contextualSpacing/>
              <w:jc w:val="both"/>
              <w:rPr>
                <w:rFonts w:eastAsia="Calibri"/>
                <w:b/>
                <w:lang w:val="en-US"/>
              </w:rPr>
            </w:pPr>
            <w:r>
              <w:rPr>
                <w:rFonts w:eastAsia="Calibri"/>
                <w:b/>
                <w:lang w:val="en-US"/>
              </w:rPr>
              <w:t xml:space="preserve">1. </w:t>
            </w:r>
            <w:r w:rsidRPr="008A0A5F">
              <w:rPr>
                <w:rFonts w:eastAsia="Calibri"/>
                <w:b/>
                <w:lang w:val="en-US"/>
              </w:rPr>
              <w:t>CSI-RS</w:t>
            </w:r>
            <w:r>
              <w:rPr>
                <w:rFonts w:eastAsia="Calibri"/>
                <w:b/>
                <w:lang w:val="en-US"/>
              </w:rPr>
              <w:t xml:space="preserve"> </w:t>
            </w:r>
            <w:r w:rsidRPr="008A0A5F">
              <w:rPr>
                <w:rFonts w:eastAsia="Calibri"/>
                <w:b/>
                <w:lang w:val="en-US"/>
              </w:rPr>
              <w:t>measurement conditions</w:t>
            </w:r>
          </w:p>
        </w:tc>
        <w:tc>
          <w:tcPr>
            <w:tcW w:w="6799" w:type="dxa"/>
          </w:tcPr>
          <w:p w14:paraId="1F3BBA82" w14:textId="77777777" w:rsidR="00C85574" w:rsidRPr="0058401A" w:rsidRDefault="00C85574">
            <w:pPr>
              <w:pStyle w:val="ListParagraph"/>
              <w:numPr>
                <w:ilvl w:val="0"/>
                <w:numId w:val="49"/>
              </w:numPr>
              <w:rPr>
                <w:rFonts w:eastAsia="Calibri"/>
                <w:bCs/>
                <w:sz w:val="20"/>
                <w:szCs w:val="20"/>
                <w:lang w:val="en-US"/>
              </w:rPr>
            </w:pPr>
            <w:r w:rsidRPr="0058401A">
              <w:rPr>
                <w:rFonts w:eastAsia="Calibri"/>
                <w:bCs/>
                <w:sz w:val="20"/>
                <w:szCs w:val="20"/>
                <w:lang w:val="en-US"/>
              </w:rPr>
              <w:t>Maximum number of simultaneously active CSI-RS ports/resources</w:t>
            </w:r>
          </w:p>
          <w:p w14:paraId="516EDE00" w14:textId="77777777" w:rsidR="00C85574" w:rsidRPr="0058401A" w:rsidRDefault="00C85574">
            <w:pPr>
              <w:pStyle w:val="ListParagraph"/>
              <w:numPr>
                <w:ilvl w:val="0"/>
                <w:numId w:val="49"/>
              </w:numPr>
              <w:rPr>
                <w:rFonts w:eastAsia="Calibri"/>
                <w:bCs/>
                <w:sz w:val="20"/>
                <w:szCs w:val="20"/>
                <w:lang w:val="en-US"/>
              </w:rPr>
            </w:pPr>
            <w:r w:rsidRPr="0058401A">
              <w:rPr>
                <w:rFonts w:eastAsia="Calibri"/>
                <w:bCs/>
                <w:sz w:val="20"/>
                <w:szCs w:val="20"/>
                <w:lang w:val="en-US"/>
              </w:rPr>
              <w:t>Maximum number of simultaneously active CSI-RS ports/resources for each AI/ML-based CSI type</w:t>
            </w:r>
          </w:p>
          <w:p w14:paraId="2547787F" w14:textId="77777777" w:rsidR="00C85574" w:rsidRPr="00186332" w:rsidRDefault="00C85574">
            <w:pPr>
              <w:spacing w:line="259" w:lineRule="auto"/>
              <w:jc w:val="both"/>
              <w:rPr>
                <w:rFonts w:eastAsia="Calibri"/>
                <w:i/>
                <w:lang w:val="en-US"/>
              </w:rPr>
            </w:pPr>
            <w:r w:rsidRPr="0058401A">
              <w:rPr>
                <w:rFonts w:eastAsia="Calibri"/>
                <w:i/>
                <w:lang w:val="en-US"/>
              </w:rPr>
              <w:t>Defines the maximum number of CSI-RS ports/resources that can be simultaneously active per band or per band combination. “Simultaneous” for CSI-RS means, in any slot, the number of active CSI-RS resources/ports</w:t>
            </w:r>
          </w:p>
        </w:tc>
      </w:tr>
      <w:tr w:rsidR="00C85574" w:rsidRPr="0058401A" w14:paraId="17C0D095" w14:textId="77777777">
        <w:tc>
          <w:tcPr>
            <w:tcW w:w="2830" w:type="dxa"/>
          </w:tcPr>
          <w:p w14:paraId="41CE1E66" w14:textId="77777777" w:rsidR="00C85574" w:rsidRPr="00186332" w:rsidRDefault="00C85574">
            <w:pPr>
              <w:spacing w:after="120" w:line="259" w:lineRule="auto"/>
              <w:jc w:val="both"/>
              <w:rPr>
                <w:rFonts w:eastAsia="Calibri"/>
                <w:b/>
                <w:lang w:val="en-US"/>
              </w:rPr>
            </w:pPr>
            <w:r>
              <w:rPr>
                <w:rFonts w:eastAsia="Calibri"/>
                <w:b/>
                <w:lang w:val="en-US"/>
              </w:rPr>
              <w:t xml:space="preserve">2. </w:t>
            </w:r>
            <w:r w:rsidRPr="00186332">
              <w:rPr>
                <w:rFonts w:eastAsia="Calibri"/>
                <w:b/>
                <w:lang w:val="en-US"/>
              </w:rPr>
              <w:t>CSI-RS and CSI reports configuration conditions</w:t>
            </w:r>
          </w:p>
          <w:p w14:paraId="1B70FEEE" w14:textId="77777777" w:rsidR="00C85574" w:rsidRPr="0058401A" w:rsidDel="00A508CE" w:rsidRDefault="00C85574">
            <w:pPr>
              <w:spacing w:after="160" w:line="259" w:lineRule="auto"/>
              <w:contextualSpacing/>
              <w:jc w:val="both"/>
              <w:rPr>
                <w:rFonts w:eastAsia="Calibri"/>
                <w:b/>
                <w:bCs/>
                <w:lang w:val="en-US"/>
              </w:rPr>
            </w:pPr>
          </w:p>
        </w:tc>
        <w:tc>
          <w:tcPr>
            <w:tcW w:w="6799" w:type="dxa"/>
          </w:tcPr>
          <w:p w14:paraId="58F0BC10" w14:textId="77777777" w:rsidR="00C85574" w:rsidRPr="0058401A" w:rsidRDefault="00C85574">
            <w:pPr>
              <w:pStyle w:val="ListParagraph"/>
              <w:numPr>
                <w:ilvl w:val="0"/>
                <w:numId w:val="49"/>
              </w:numPr>
              <w:rPr>
                <w:rFonts w:eastAsia="Calibri"/>
                <w:sz w:val="20"/>
                <w:lang w:val="en-US"/>
              </w:rPr>
            </w:pPr>
            <w:r w:rsidRPr="0058401A">
              <w:rPr>
                <w:rFonts w:eastAsia="Calibri"/>
                <w:sz w:val="20"/>
                <w:lang w:val="en-US"/>
              </w:rPr>
              <w:t>Maximum number of configured CSI-RS/IM ports/resources (e.g., in CSI-RS-IM-</w:t>
            </w:r>
            <w:proofErr w:type="spellStart"/>
            <w:r w:rsidRPr="0058401A">
              <w:rPr>
                <w:rFonts w:eastAsia="Calibri"/>
                <w:sz w:val="20"/>
                <w:lang w:val="en-US"/>
              </w:rPr>
              <w:t>ReceptionForFeedback</w:t>
            </w:r>
            <w:proofErr w:type="spellEnd"/>
            <w:r w:rsidRPr="0058401A">
              <w:rPr>
                <w:rFonts w:eastAsia="Calibri"/>
                <w:sz w:val="20"/>
                <w:lang w:val="en-US"/>
              </w:rPr>
              <w:t>)</w:t>
            </w:r>
          </w:p>
          <w:p w14:paraId="266B9638" w14:textId="77777777" w:rsidR="00C85574" w:rsidRPr="0058401A" w:rsidRDefault="00C85574">
            <w:pPr>
              <w:pStyle w:val="ListParagraph"/>
              <w:numPr>
                <w:ilvl w:val="0"/>
                <w:numId w:val="49"/>
              </w:numPr>
              <w:rPr>
                <w:rFonts w:eastAsia="Calibri"/>
                <w:sz w:val="20"/>
                <w:lang w:val="en-US"/>
              </w:rPr>
            </w:pPr>
            <w:r w:rsidRPr="0058401A">
              <w:rPr>
                <w:rFonts w:eastAsia="Calibri"/>
                <w:sz w:val="20"/>
                <w:lang w:val="en-US"/>
              </w:rPr>
              <w:t xml:space="preserve">Maximum number of configured CSI Report Settings (e.g., in </w:t>
            </w:r>
            <w:proofErr w:type="spellStart"/>
            <w:r w:rsidRPr="0058401A">
              <w:rPr>
                <w:rFonts w:eastAsia="Calibri"/>
                <w:sz w:val="20"/>
                <w:lang w:val="en-US"/>
              </w:rPr>
              <w:t>csi-ReportFramework</w:t>
            </w:r>
            <w:proofErr w:type="spellEnd"/>
            <w:r w:rsidRPr="0058401A">
              <w:rPr>
                <w:rFonts w:eastAsia="Calibri"/>
                <w:sz w:val="20"/>
                <w:lang w:val="en-US"/>
              </w:rPr>
              <w:t>)</w:t>
            </w:r>
          </w:p>
          <w:p w14:paraId="086EA51C" w14:textId="77777777" w:rsidR="00C85574" w:rsidRPr="00186332" w:rsidRDefault="00C85574">
            <w:pPr>
              <w:spacing w:after="120" w:line="259" w:lineRule="auto"/>
              <w:jc w:val="both"/>
              <w:rPr>
                <w:rFonts w:eastAsia="Calibri"/>
                <w:i/>
                <w:lang w:val="en-US"/>
              </w:rPr>
            </w:pPr>
            <w:r w:rsidRPr="0058401A">
              <w:rPr>
                <w:rFonts w:eastAsia="Calibri"/>
                <w:i/>
                <w:lang w:val="en-US"/>
              </w:rPr>
              <w:t>Defines the maximum number of CSI-RS/IM ports/resources and CSI Report Settings that can be configured per BWP (regardless of whether they are active)</w:t>
            </w:r>
          </w:p>
        </w:tc>
      </w:tr>
      <w:tr w:rsidR="00C85574" w:rsidRPr="0058401A" w14:paraId="1C4FBC6C" w14:textId="77777777">
        <w:tc>
          <w:tcPr>
            <w:tcW w:w="2830" w:type="dxa"/>
          </w:tcPr>
          <w:p w14:paraId="5B0E9A73" w14:textId="77777777" w:rsidR="00C85574" w:rsidRPr="0058401A" w:rsidDel="00A508CE" w:rsidRDefault="00C85574">
            <w:pPr>
              <w:spacing w:after="160" w:line="259" w:lineRule="auto"/>
              <w:contextualSpacing/>
              <w:jc w:val="both"/>
              <w:rPr>
                <w:rFonts w:eastAsia="Calibri"/>
                <w:b/>
                <w:bCs/>
                <w:lang w:val="en-US"/>
              </w:rPr>
            </w:pPr>
            <w:r>
              <w:rPr>
                <w:rFonts w:eastAsia="Calibri"/>
                <w:b/>
                <w:lang w:val="en-US"/>
              </w:rPr>
              <w:t xml:space="preserve">3. </w:t>
            </w:r>
            <w:r w:rsidRPr="0058401A">
              <w:rPr>
                <w:rFonts w:eastAsia="Calibri"/>
                <w:b/>
                <w:lang w:val="en-US"/>
              </w:rPr>
              <w:t xml:space="preserve">CSI calculation conditions i.e., number of occupied </w:t>
            </w:r>
            <w:r w:rsidRPr="00ED781B">
              <w:rPr>
                <w:rFonts w:eastAsia="Calibri"/>
                <w:b/>
                <w:bCs/>
                <w:iCs/>
                <w:lang w:val="en-US"/>
              </w:rPr>
              <w:t>CSI Processing Units</w:t>
            </w:r>
            <w:r>
              <w:rPr>
                <w:rFonts w:eastAsia="Calibri"/>
                <w:b/>
                <w:bCs/>
                <w:iCs/>
                <w:lang w:val="en-US"/>
              </w:rPr>
              <w:t xml:space="preserve"> (CPU)</w:t>
            </w:r>
          </w:p>
        </w:tc>
        <w:tc>
          <w:tcPr>
            <w:tcW w:w="6799" w:type="dxa"/>
          </w:tcPr>
          <w:p w14:paraId="5A482211" w14:textId="77777777" w:rsidR="00C85574" w:rsidRPr="00A508CE" w:rsidRDefault="00C85574">
            <w:pPr>
              <w:spacing w:after="120" w:line="259" w:lineRule="auto"/>
              <w:jc w:val="both"/>
              <w:rPr>
                <w:rFonts w:eastAsia="Calibri"/>
                <w:b/>
                <w:lang w:val="en-US"/>
              </w:rPr>
            </w:pPr>
            <w:r w:rsidRPr="0058401A">
              <w:rPr>
                <w:rFonts w:eastAsia="Calibri"/>
                <w:i/>
                <w:lang w:val="en-US"/>
              </w:rPr>
              <w:t>Defines the maximum number of C</w:t>
            </w:r>
            <w:r>
              <w:rPr>
                <w:rFonts w:eastAsia="Calibri"/>
                <w:i/>
                <w:lang w:val="en-US"/>
              </w:rPr>
              <w:t xml:space="preserve">SI </w:t>
            </w:r>
            <w:r w:rsidRPr="0058401A">
              <w:rPr>
                <w:rFonts w:eastAsia="Calibri"/>
                <w:i/>
                <w:lang w:val="en-US"/>
              </w:rPr>
              <w:t>P</w:t>
            </w:r>
            <w:r>
              <w:rPr>
                <w:rFonts w:eastAsia="Calibri"/>
                <w:i/>
                <w:lang w:val="en-US"/>
              </w:rPr>
              <w:t xml:space="preserve">rocessing </w:t>
            </w:r>
            <w:r w:rsidRPr="0058401A">
              <w:rPr>
                <w:rFonts w:eastAsia="Calibri"/>
                <w:i/>
                <w:lang w:val="en-US"/>
              </w:rPr>
              <w:t>U</w:t>
            </w:r>
            <w:r>
              <w:rPr>
                <w:rFonts w:eastAsia="Calibri"/>
                <w:i/>
                <w:lang w:val="en-US"/>
              </w:rPr>
              <w:t>nit</w:t>
            </w:r>
            <w:r w:rsidRPr="0058401A">
              <w:rPr>
                <w:rFonts w:eastAsia="Calibri"/>
                <w:i/>
                <w:lang w:val="en-US"/>
              </w:rPr>
              <w:t>s that can be simultaneously occupied by all CSI or beam reports in any given symbol</w:t>
            </w:r>
            <w:r>
              <w:rPr>
                <w:rFonts w:eastAsia="Calibri"/>
                <w:i/>
                <w:lang w:val="en-US"/>
              </w:rPr>
              <w:t>.</w:t>
            </w:r>
          </w:p>
        </w:tc>
      </w:tr>
      <w:tr w:rsidR="00C85574" w:rsidRPr="0058401A" w14:paraId="0EBBA46E" w14:textId="77777777">
        <w:tc>
          <w:tcPr>
            <w:tcW w:w="2830" w:type="dxa"/>
          </w:tcPr>
          <w:p w14:paraId="39FC3155" w14:textId="77777777" w:rsidR="00C85574" w:rsidRPr="00186332" w:rsidRDefault="00C85574">
            <w:pPr>
              <w:spacing w:after="120"/>
              <w:jc w:val="both"/>
              <w:rPr>
                <w:rFonts w:eastAsia="Calibri"/>
                <w:b/>
                <w:lang w:val="en-US"/>
              </w:rPr>
            </w:pPr>
            <w:r>
              <w:rPr>
                <w:rFonts w:eastAsia="Calibri"/>
                <w:b/>
                <w:lang w:val="en-US"/>
              </w:rPr>
              <w:t xml:space="preserve">4. </w:t>
            </w:r>
            <w:r w:rsidRPr="00186332">
              <w:rPr>
                <w:rFonts w:eastAsia="Calibri"/>
                <w:b/>
                <w:lang w:val="en-US"/>
              </w:rPr>
              <w:t>Output CSI conditions</w:t>
            </w:r>
          </w:p>
          <w:p w14:paraId="1AFD6944" w14:textId="77777777" w:rsidR="00C85574" w:rsidRPr="0058401A" w:rsidDel="00A508CE" w:rsidRDefault="00C85574">
            <w:pPr>
              <w:spacing w:after="160" w:line="259" w:lineRule="auto"/>
              <w:contextualSpacing/>
              <w:jc w:val="both"/>
              <w:rPr>
                <w:rFonts w:eastAsia="Calibri"/>
                <w:b/>
                <w:bCs/>
                <w:lang w:val="en-US"/>
              </w:rPr>
            </w:pPr>
          </w:p>
        </w:tc>
        <w:tc>
          <w:tcPr>
            <w:tcW w:w="6799" w:type="dxa"/>
          </w:tcPr>
          <w:p w14:paraId="06BC11F3" w14:textId="77777777" w:rsidR="00C85574" w:rsidRPr="000646FA" w:rsidRDefault="00C85574">
            <w:pPr>
              <w:spacing w:after="120"/>
              <w:jc w:val="both"/>
              <w:rPr>
                <w:rFonts w:eastAsia="Calibri"/>
                <w:i/>
                <w:lang w:val="en-US"/>
              </w:rPr>
            </w:pPr>
            <w:r w:rsidRPr="000646FA">
              <w:rPr>
                <w:rFonts w:eastAsia="Calibri"/>
                <w:i/>
                <w:lang w:val="en-US"/>
              </w:rPr>
              <w:t>Defines the supported definitions/conditions on the output CSI</w:t>
            </w:r>
            <w:r>
              <w:rPr>
                <w:rFonts w:eastAsia="Calibri"/>
                <w:i/>
                <w:lang w:val="en-US"/>
              </w:rPr>
              <w:t>, including:</w:t>
            </w:r>
          </w:p>
          <w:p w14:paraId="78094C40" w14:textId="77777777" w:rsidR="00C85574" w:rsidRPr="000646FA" w:rsidRDefault="00C85574">
            <w:pPr>
              <w:pStyle w:val="ListParagraph"/>
              <w:numPr>
                <w:ilvl w:val="0"/>
                <w:numId w:val="49"/>
              </w:numPr>
              <w:spacing w:after="120"/>
              <w:jc w:val="both"/>
              <w:rPr>
                <w:rFonts w:eastAsia="Calibri"/>
                <w:sz w:val="20"/>
                <w:lang w:val="en-US"/>
              </w:rPr>
            </w:pPr>
            <w:r w:rsidRPr="000646FA">
              <w:rPr>
                <w:rFonts w:eastAsia="Calibri"/>
                <w:sz w:val="20"/>
                <w:lang w:val="en-US"/>
              </w:rPr>
              <w:t xml:space="preserve">Compression ratio conditions (e.g., </w:t>
            </w:r>
            <w:r w:rsidRPr="000646FA">
              <w:rPr>
                <w:rFonts w:eastAsia="Calibri"/>
                <w:i/>
                <w:sz w:val="20"/>
                <w:lang w:val="en-US"/>
              </w:rPr>
              <w:t>CR4, CR</w:t>
            </w:r>
            <w:proofErr w:type="gramStart"/>
            <w:r w:rsidRPr="000646FA">
              <w:rPr>
                <w:rFonts w:eastAsia="Calibri"/>
                <w:i/>
                <w:sz w:val="20"/>
                <w:lang w:val="en-US"/>
              </w:rPr>
              <w:t>8,..</w:t>
            </w:r>
            <w:proofErr w:type="gramEnd"/>
            <w:r w:rsidRPr="000646FA">
              <w:rPr>
                <w:rFonts w:eastAsia="Calibri"/>
                <w:sz w:val="20"/>
                <w:lang w:val="en-US"/>
              </w:rPr>
              <w:t>)</w:t>
            </w:r>
          </w:p>
          <w:p w14:paraId="17BF1D34" w14:textId="77777777" w:rsidR="00C85574" w:rsidRPr="000646FA" w:rsidRDefault="00C85574">
            <w:pPr>
              <w:spacing w:after="120" w:line="259" w:lineRule="auto"/>
              <w:jc w:val="both"/>
              <w:rPr>
                <w:rFonts w:eastAsia="Calibri"/>
                <w:i/>
                <w:lang w:val="en-US"/>
              </w:rPr>
            </w:pPr>
            <w:r w:rsidRPr="0058401A">
              <w:rPr>
                <w:rFonts w:eastAsia="Calibri"/>
                <w:i/>
                <w:lang w:val="en-US"/>
              </w:rPr>
              <w:t>Defines the supported compression ratios of the compressed CSI codebook supported by the UE.</w:t>
            </w:r>
          </w:p>
          <w:p w14:paraId="19D00160" w14:textId="77777777" w:rsidR="00C85574" w:rsidRPr="000646FA" w:rsidRDefault="00C85574">
            <w:pPr>
              <w:pStyle w:val="ListParagraph"/>
              <w:numPr>
                <w:ilvl w:val="0"/>
                <w:numId w:val="49"/>
              </w:numPr>
              <w:spacing w:after="120" w:line="259" w:lineRule="auto"/>
              <w:jc w:val="both"/>
              <w:rPr>
                <w:rFonts w:eastAsia="Calibri"/>
                <w:sz w:val="20"/>
                <w:lang w:val="en-US"/>
              </w:rPr>
            </w:pPr>
            <w:r w:rsidRPr="000646FA">
              <w:rPr>
                <w:rFonts w:eastAsia="Calibri"/>
                <w:sz w:val="20"/>
                <w:lang w:val="en-US"/>
              </w:rPr>
              <w:t xml:space="preserve">Quantizer conditions (e.g., </w:t>
            </w:r>
            <w:r w:rsidRPr="000646FA">
              <w:rPr>
                <w:rFonts w:eastAsia="Calibri"/>
                <w:i/>
                <w:sz w:val="20"/>
                <w:lang w:val="en-US"/>
              </w:rPr>
              <w:t>SQ1, VQ</w:t>
            </w:r>
            <w:proofErr w:type="gramStart"/>
            <w:r w:rsidRPr="000646FA">
              <w:rPr>
                <w:rFonts w:eastAsia="Calibri"/>
                <w:i/>
                <w:sz w:val="20"/>
                <w:lang w:val="en-US"/>
              </w:rPr>
              <w:t>1,..</w:t>
            </w:r>
            <w:proofErr w:type="gramEnd"/>
            <w:r w:rsidRPr="000646FA">
              <w:rPr>
                <w:rFonts w:eastAsia="Calibri"/>
                <w:sz w:val="20"/>
                <w:lang w:val="en-US"/>
              </w:rPr>
              <w:t>)</w:t>
            </w:r>
          </w:p>
          <w:p w14:paraId="5BD17D2A" w14:textId="77777777" w:rsidR="00C85574" w:rsidRPr="00A508CE" w:rsidRDefault="00C85574">
            <w:pPr>
              <w:spacing w:after="120" w:line="259" w:lineRule="auto"/>
              <w:jc w:val="both"/>
              <w:rPr>
                <w:rFonts w:eastAsia="Calibri"/>
                <w:b/>
                <w:lang w:val="en-US"/>
              </w:rPr>
            </w:pPr>
            <w:r w:rsidRPr="0058401A">
              <w:rPr>
                <w:rFonts w:eastAsia="Calibri"/>
                <w:i/>
                <w:lang w:val="en-US"/>
              </w:rPr>
              <w:t>Defines the supported quantization modes for compressed CSI codebook supported by the UE.</w:t>
            </w:r>
          </w:p>
        </w:tc>
      </w:tr>
      <w:tr w:rsidR="00C85574" w:rsidRPr="0058401A" w14:paraId="484AE683" w14:textId="77777777">
        <w:tc>
          <w:tcPr>
            <w:tcW w:w="2830" w:type="dxa"/>
          </w:tcPr>
          <w:p w14:paraId="4F9FC037" w14:textId="77777777" w:rsidR="00C85574" w:rsidRPr="0058401A" w:rsidDel="00A508CE" w:rsidRDefault="00C85574">
            <w:pPr>
              <w:spacing w:after="160" w:line="259" w:lineRule="auto"/>
              <w:contextualSpacing/>
              <w:jc w:val="both"/>
              <w:rPr>
                <w:rFonts w:eastAsia="Calibri"/>
                <w:b/>
                <w:bCs/>
                <w:lang w:val="en-US"/>
              </w:rPr>
            </w:pPr>
            <w:r>
              <w:rPr>
                <w:rFonts w:eastAsia="Calibri"/>
                <w:b/>
                <w:lang w:val="en-US"/>
              </w:rPr>
              <w:t>5. Model ID (offline identification)</w:t>
            </w:r>
          </w:p>
        </w:tc>
        <w:tc>
          <w:tcPr>
            <w:tcW w:w="6799" w:type="dxa"/>
          </w:tcPr>
          <w:p w14:paraId="3E9DD6EC" w14:textId="77777777" w:rsidR="00C85574" w:rsidRPr="00A508CE" w:rsidRDefault="00C85574">
            <w:pPr>
              <w:rPr>
                <w:lang w:val="en-US"/>
              </w:rPr>
            </w:pPr>
            <w:r w:rsidRPr="0058401A">
              <w:rPr>
                <w:rFonts w:eastAsia="Calibri"/>
                <w:i/>
                <w:lang w:val="en-US"/>
              </w:rPr>
              <w:t xml:space="preserve">Indicates </w:t>
            </w:r>
            <w:r>
              <w:rPr>
                <w:rFonts w:eastAsia="Calibri"/>
                <w:i/>
                <w:lang w:val="en-US"/>
              </w:rPr>
              <w:t xml:space="preserve">model </w:t>
            </w:r>
            <w:r w:rsidRPr="0058401A">
              <w:rPr>
                <w:rFonts w:eastAsia="Calibri"/>
                <w:i/>
                <w:lang w:val="en-US"/>
              </w:rPr>
              <w:t>pairing ID</w:t>
            </w:r>
            <w:r>
              <w:rPr>
                <w:rFonts w:eastAsia="Calibri"/>
                <w:i/>
                <w:lang w:val="en-US"/>
              </w:rPr>
              <w:t>(s)</w:t>
            </w:r>
            <w:r w:rsidRPr="0058401A">
              <w:rPr>
                <w:rFonts w:eastAsia="Calibri"/>
                <w:i/>
                <w:lang w:val="en-US"/>
              </w:rPr>
              <w:t xml:space="preserve"> (interpretable by the NW)</w:t>
            </w:r>
            <w:r>
              <w:rPr>
                <w:rFonts w:eastAsia="Calibri"/>
                <w:i/>
                <w:lang w:val="en-US"/>
              </w:rPr>
              <w:t xml:space="preserve"> for offline identification purposes,</w:t>
            </w:r>
            <w:r w:rsidRPr="0058401A">
              <w:rPr>
                <w:rFonts w:eastAsia="Calibri"/>
                <w:i/>
                <w:lang w:val="en-US"/>
              </w:rPr>
              <w:t xml:space="preserve"> to </w:t>
            </w:r>
            <w:r>
              <w:rPr>
                <w:rFonts w:eastAsia="Calibri"/>
                <w:i/>
                <w:lang w:val="en-US"/>
              </w:rPr>
              <w:t xml:space="preserve">enable </w:t>
            </w:r>
            <w:r w:rsidRPr="0058401A">
              <w:rPr>
                <w:rFonts w:eastAsia="Calibri"/>
                <w:i/>
                <w:lang w:val="en-US"/>
              </w:rPr>
              <w:t>match</w:t>
            </w:r>
            <w:r>
              <w:rPr>
                <w:rFonts w:eastAsia="Calibri"/>
                <w:i/>
                <w:lang w:val="en-US"/>
              </w:rPr>
              <w:t>ing</w:t>
            </w:r>
            <w:r w:rsidRPr="0058401A">
              <w:rPr>
                <w:rFonts w:eastAsia="Calibri"/>
                <w:i/>
                <w:lang w:val="en-US"/>
              </w:rPr>
              <w:t xml:space="preserve"> the UE side and NW side models.</w:t>
            </w:r>
            <w:r>
              <w:rPr>
                <w:rFonts w:eastAsia="Calibri"/>
                <w:i/>
                <w:lang w:val="en-US"/>
              </w:rPr>
              <w:t xml:space="preserve"> One</w:t>
            </w:r>
            <w:r w:rsidDel="00516DFD">
              <w:rPr>
                <w:rFonts w:eastAsia="Calibri"/>
                <w:i/>
                <w:lang w:val="en-US"/>
              </w:rPr>
              <w:t xml:space="preserve"> </w:t>
            </w:r>
            <w:r>
              <w:rPr>
                <w:rFonts w:eastAsia="Calibri"/>
                <w:i/>
                <w:lang w:val="en-US"/>
              </w:rPr>
              <w:t>model ID can be reported by a bit field defined in the spec (e.g., 3 or 4 bits) which allows NW to consider selecting a matching model on the NW side.</w:t>
            </w:r>
          </w:p>
        </w:tc>
      </w:tr>
      <w:tr w:rsidR="00C85574" w:rsidRPr="0058401A" w14:paraId="13EB3CCE" w14:textId="77777777">
        <w:tc>
          <w:tcPr>
            <w:tcW w:w="2830" w:type="dxa"/>
          </w:tcPr>
          <w:p w14:paraId="7C7A1411" w14:textId="77777777" w:rsidR="00C85574" w:rsidRPr="00186332" w:rsidRDefault="00C85574">
            <w:pPr>
              <w:spacing w:after="120" w:line="259" w:lineRule="auto"/>
              <w:jc w:val="both"/>
              <w:rPr>
                <w:rFonts w:eastAsia="Calibri"/>
                <w:b/>
                <w:lang w:val="en-US"/>
              </w:rPr>
            </w:pPr>
            <w:r>
              <w:rPr>
                <w:rFonts w:eastAsia="Calibri"/>
                <w:b/>
                <w:lang w:val="en-US"/>
              </w:rPr>
              <w:t xml:space="preserve">6. </w:t>
            </w:r>
            <w:r w:rsidRPr="00186332">
              <w:rPr>
                <w:rFonts w:eastAsia="Calibri"/>
                <w:b/>
                <w:lang w:val="en-US"/>
              </w:rPr>
              <w:t>Conditions on supporting ML functionalities</w:t>
            </w:r>
          </w:p>
          <w:p w14:paraId="7260C044" w14:textId="77777777" w:rsidR="00C85574" w:rsidRPr="0058401A" w:rsidDel="00A508CE" w:rsidRDefault="00C85574">
            <w:pPr>
              <w:spacing w:after="160" w:line="259" w:lineRule="auto"/>
              <w:contextualSpacing/>
              <w:jc w:val="both"/>
              <w:rPr>
                <w:rFonts w:eastAsia="Calibri"/>
                <w:b/>
                <w:bCs/>
                <w:lang w:val="en-US"/>
              </w:rPr>
            </w:pPr>
          </w:p>
        </w:tc>
        <w:tc>
          <w:tcPr>
            <w:tcW w:w="6799" w:type="dxa"/>
          </w:tcPr>
          <w:p w14:paraId="04BCE6B8" w14:textId="77777777" w:rsidR="00C85574" w:rsidRPr="0058401A" w:rsidRDefault="00C85574">
            <w:pPr>
              <w:pStyle w:val="ListParagraph"/>
              <w:numPr>
                <w:ilvl w:val="0"/>
                <w:numId w:val="49"/>
              </w:numPr>
              <w:spacing w:before="120" w:after="120" w:line="259" w:lineRule="auto"/>
              <w:jc w:val="both"/>
              <w:rPr>
                <w:rFonts w:eastAsia="Calibri"/>
                <w:sz w:val="20"/>
                <w:lang w:val="en-US"/>
              </w:rPr>
            </w:pPr>
            <w:r w:rsidRPr="0058401A">
              <w:rPr>
                <w:rFonts w:eastAsia="Calibri"/>
                <w:sz w:val="20"/>
                <w:lang w:val="en-US"/>
              </w:rPr>
              <w:t>Max number of supported functionalities (1, 2, 4, 8, ...)</w:t>
            </w:r>
          </w:p>
          <w:p w14:paraId="5DEBD79D" w14:textId="77777777" w:rsidR="00C85574" w:rsidRPr="00855C8E" w:rsidRDefault="00C85574">
            <w:pPr>
              <w:spacing w:after="120" w:line="259" w:lineRule="auto"/>
              <w:jc w:val="both"/>
              <w:rPr>
                <w:rFonts w:eastAsia="Calibri"/>
                <w:i/>
                <w:lang w:val="en-US"/>
              </w:rPr>
            </w:pPr>
            <w:r w:rsidRPr="0058401A">
              <w:rPr>
                <w:rFonts w:eastAsia="Calibri"/>
                <w:i/>
                <w:lang w:val="en-US"/>
              </w:rPr>
              <w:t xml:space="preserve">Indicates the maximum number of functionalities (e.g., number of parameter combinations that enable ML-enabled feature) that can be configured toward the </w:t>
            </w:r>
            <w:proofErr w:type="gramStart"/>
            <w:r w:rsidRPr="0058401A">
              <w:rPr>
                <w:rFonts w:eastAsia="Calibri"/>
                <w:i/>
                <w:lang w:val="en-US"/>
              </w:rPr>
              <w:t>UE</w:t>
            </w:r>
            <w:proofErr w:type="gramEnd"/>
            <w:r w:rsidRPr="0058401A">
              <w:rPr>
                <w:rFonts w:eastAsia="Calibri"/>
                <w:i/>
                <w:lang w:val="en-US"/>
              </w:rPr>
              <w:t xml:space="preserve"> </w:t>
            </w:r>
          </w:p>
          <w:p w14:paraId="3BBB99C5" w14:textId="77777777" w:rsidR="00C85574" w:rsidRPr="0058401A" w:rsidRDefault="00C85574">
            <w:pPr>
              <w:pStyle w:val="ListParagraph"/>
              <w:numPr>
                <w:ilvl w:val="0"/>
                <w:numId w:val="49"/>
              </w:numPr>
              <w:spacing w:after="120" w:line="259" w:lineRule="auto"/>
              <w:jc w:val="both"/>
              <w:rPr>
                <w:rFonts w:eastAsia="Calibri"/>
                <w:sz w:val="20"/>
                <w:lang w:val="en-US"/>
              </w:rPr>
            </w:pPr>
            <w:r w:rsidRPr="0058401A">
              <w:rPr>
                <w:rFonts w:eastAsia="Calibri"/>
                <w:sz w:val="20"/>
                <w:lang w:val="en-US"/>
              </w:rPr>
              <w:t>Delay in activating a functionality (2 ms, 4 ms, ...)</w:t>
            </w:r>
          </w:p>
          <w:p w14:paraId="2706FE73" w14:textId="77777777" w:rsidR="00C85574" w:rsidRPr="00756258" w:rsidRDefault="00C85574">
            <w:pPr>
              <w:spacing w:after="120" w:line="259" w:lineRule="auto"/>
              <w:jc w:val="both"/>
              <w:rPr>
                <w:rFonts w:eastAsia="Calibri"/>
                <w:i/>
                <w:lang w:val="en-US"/>
              </w:rPr>
            </w:pPr>
            <w:r w:rsidRPr="0058401A">
              <w:rPr>
                <w:rFonts w:eastAsia="Calibri"/>
                <w:i/>
                <w:lang w:val="en-US"/>
              </w:rPr>
              <w:t>Indicates the delay required when act</w:t>
            </w:r>
            <w:r w:rsidRPr="00855C8E">
              <w:rPr>
                <w:rFonts w:eastAsia="Calibri"/>
                <w:i/>
                <w:lang w:val="en-US"/>
              </w:rPr>
              <w:t xml:space="preserve">ivating or switching a </w:t>
            </w:r>
            <w:proofErr w:type="gramStart"/>
            <w:r w:rsidRPr="00756258">
              <w:rPr>
                <w:rFonts w:eastAsia="Calibri"/>
                <w:i/>
                <w:lang w:val="en-US"/>
              </w:rPr>
              <w:t>functionality</w:t>
            </w:r>
            <w:proofErr w:type="gramEnd"/>
          </w:p>
          <w:p w14:paraId="525C3A1F" w14:textId="77777777" w:rsidR="00C85574" w:rsidRPr="00756258" w:rsidRDefault="00C85574">
            <w:pPr>
              <w:pStyle w:val="ListParagraph"/>
              <w:numPr>
                <w:ilvl w:val="0"/>
                <w:numId w:val="49"/>
              </w:numPr>
              <w:spacing w:after="120" w:line="259" w:lineRule="auto"/>
              <w:jc w:val="both"/>
              <w:rPr>
                <w:rFonts w:eastAsia="Calibri"/>
                <w:sz w:val="20"/>
                <w:lang w:val="en-US"/>
              </w:rPr>
            </w:pPr>
            <w:r w:rsidRPr="00756258">
              <w:rPr>
                <w:rFonts w:eastAsia="Calibri"/>
                <w:sz w:val="20"/>
                <w:lang w:val="en-US"/>
              </w:rPr>
              <w:t>Generalization condition of functionalities (true, false)</w:t>
            </w:r>
          </w:p>
          <w:p w14:paraId="372EA7E1" w14:textId="77777777" w:rsidR="00C85574" w:rsidRPr="00186332" w:rsidRDefault="00C85574">
            <w:pPr>
              <w:spacing w:after="120" w:line="259" w:lineRule="auto"/>
              <w:jc w:val="both"/>
              <w:rPr>
                <w:rFonts w:eastAsia="Calibri"/>
                <w:b/>
                <w:lang w:val="en-US"/>
              </w:rPr>
            </w:pPr>
            <w:r w:rsidRPr="0058401A">
              <w:rPr>
                <w:rFonts w:eastAsia="Calibri"/>
                <w:i/>
                <w:lang w:val="en-US"/>
              </w:rPr>
              <w:t>Indicates that the UE supports any functionality configured considering the parameter combinations of 1-4 and can be used towards the UE without any validation whe</w:t>
            </w:r>
            <w:r w:rsidRPr="00855C8E">
              <w:rPr>
                <w:rFonts w:eastAsia="Calibri"/>
                <w:i/>
                <w:lang w:val="en-US"/>
              </w:rPr>
              <w:t>ther functionality is applicable or not.</w:t>
            </w:r>
          </w:p>
        </w:tc>
      </w:tr>
    </w:tbl>
    <w:p w14:paraId="42886B0D" w14:textId="77777777" w:rsidR="00C85574" w:rsidRDefault="00C85574" w:rsidP="00C85574">
      <w:pPr>
        <w:jc w:val="center"/>
        <w:rPr>
          <w:lang w:val="en-US"/>
        </w:rPr>
      </w:pPr>
    </w:p>
    <w:p w14:paraId="067F9EC1" w14:textId="4CB07720" w:rsidR="00C85574" w:rsidRPr="003779A1" w:rsidRDefault="00C85574" w:rsidP="00C85574">
      <w:pPr>
        <w:jc w:val="center"/>
        <w:rPr>
          <w:lang w:val="en-US"/>
        </w:rPr>
      </w:pPr>
      <w:r w:rsidRPr="002A633A">
        <w:rPr>
          <w:b/>
          <w:bCs/>
          <w:lang w:val="en-US"/>
        </w:rPr>
        <w:t xml:space="preserve">Table </w:t>
      </w:r>
      <w:r w:rsidR="000B5D32">
        <w:rPr>
          <w:b/>
          <w:bCs/>
          <w:lang w:val="en-US"/>
        </w:rPr>
        <w:t>4</w:t>
      </w:r>
      <w:r w:rsidRPr="002A633A">
        <w:rPr>
          <w:b/>
          <w:bCs/>
          <w:lang w:val="en-US"/>
        </w:rPr>
        <w:t xml:space="preserve">: </w:t>
      </w:r>
      <w:r>
        <w:rPr>
          <w:b/>
          <w:bCs/>
          <w:lang w:val="en-US"/>
        </w:rPr>
        <w:t>C</w:t>
      </w:r>
      <w:r w:rsidRPr="002A633A">
        <w:rPr>
          <w:b/>
          <w:bCs/>
          <w:lang w:val="en-US"/>
        </w:rPr>
        <w:t xml:space="preserve">onditions for </w:t>
      </w:r>
      <w:r w:rsidRPr="003779A1">
        <w:rPr>
          <w:b/>
          <w:lang w:val="en-US"/>
        </w:rPr>
        <w:t>Positioning Case 1 – Direct AI/ML</w:t>
      </w:r>
      <w:r>
        <w:rPr>
          <w:b/>
          <w:lang w:val="en-US"/>
        </w:rPr>
        <w:t xml:space="preserve"> (</w:t>
      </w:r>
      <w:proofErr w:type="spellStart"/>
      <w:r w:rsidRPr="00186332">
        <w:rPr>
          <w:b/>
          <w:i/>
          <w:lang w:val="en-US"/>
        </w:rPr>
        <w:t>AIML_direct_DL_CIR</w:t>
      </w:r>
      <w:proofErr w:type="spellEnd"/>
      <w:r w:rsidRPr="00186332">
        <w:rPr>
          <w:b/>
          <w:i/>
          <w:lang w:val="en-US"/>
        </w:rPr>
        <w:t xml:space="preserve">_ </w:t>
      </w:r>
      <w:proofErr w:type="spellStart"/>
      <w:r w:rsidRPr="00186332">
        <w:rPr>
          <w:b/>
          <w:i/>
          <w:lang w:val="en-US"/>
        </w:rPr>
        <w:t>UEside</w:t>
      </w:r>
      <w:proofErr w:type="spellEnd"/>
      <w:r>
        <w:rPr>
          <w:b/>
          <w:lang w:val="en-US"/>
        </w:rPr>
        <w:t>)</w:t>
      </w:r>
      <w:r w:rsidRPr="003779A1">
        <w:rPr>
          <w:b/>
          <w:lang w:val="en-US"/>
        </w:rPr>
        <w:t>.</w:t>
      </w:r>
    </w:p>
    <w:tbl>
      <w:tblPr>
        <w:tblStyle w:val="TableGrid"/>
        <w:tblW w:w="9634" w:type="dxa"/>
        <w:tblLook w:val="04A0" w:firstRow="1" w:lastRow="0" w:firstColumn="1" w:lastColumn="0" w:noHBand="0" w:noVBand="1"/>
      </w:tblPr>
      <w:tblGrid>
        <w:gridCol w:w="3256"/>
        <w:gridCol w:w="6378"/>
      </w:tblGrid>
      <w:tr w:rsidR="00C85574" w14:paraId="286A82BE" w14:textId="77777777">
        <w:trPr>
          <w:trHeight w:val="43"/>
        </w:trPr>
        <w:tc>
          <w:tcPr>
            <w:tcW w:w="3256" w:type="dxa"/>
          </w:tcPr>
          <w:p w14:paraId="68F9FB19" w14:textId="77777777" w:rsidR="00C85574" w:rsidRPr="003053AB" w:rsidDel="00A508CE" w:rsidRDefault="00C85574">
            <w:pPr>
              <w:rPr>
                <w:b/>
                <w:bCs/>
              </w:rPr>
            </w:pPr>
            <w:r w:rsidRPr="00186332">
              <w:rPr>
                <w:b/>
                <w:lang w:val="en-US"/>
              </w:rPr>
              <w:t>Condition</w:t>
            </w:r>
          </w:p>
        </w:tc>
        <w:tc>
          <w:tcPr>
            <w:tcW w:w="6378" w:type="dxa"/>
          </w:tcPr>
          <w:p w14:paraId="5922D5A2" w14:textId="77777777" w:rsidR="00C85574" w:rsidRPr="003053AB" w:rsidRDefault="00C85574">
            <w:pPr>
              <w:rPr>
                <w:b/>
                <w:bCs/>
                <w:lang w:eastAsia="x-none"/>
              </w:rPr>
            </w:pPr>
            <w:r w:rsidRPr="00186332">
              <w:rPr>
                <w:rFonts w:eastAsia="Calibri"/>
                <w:b/>
                <w:lang w:val="en-US"/>
              </w:rPr>
              <w:t>Description</w:t>
            </w:r>
          </w:p>
        </w:tc>
      </w:tr>
      <w:tr w:rsidR="00C85574" w14:paraId="7CE22E84" w14:textId="77777777">
        <w:trPr>
          <w:trHeight w:val="67"/>
        </w:trPr>
        <w:tc>
          <w:tcPr>
            <w:tcW w:w="3256" w:type="dxa"/>
          </w:tcPr>
          <w:p w14:paraId="1926732A" w14:textId="77777777" w:rsidR="00C85574" w:rsidRPr="003779A1" w:rsidDel="00A508CE" w:rsidRDefault="00C85574">
            <w:pPr>
              <w:rPr>
                <w:b/>
              </w:rPr>
            </w:pPr>
            <w:r>
              <w:rPr>
                <w:b/>
                <w:bCs/>
                <w:lang w:eastAsia="x-none"/>
              </w:rPr>
              <w:t xml:space="preserve">1. </w:t>
            </w:r>
            <w:r w:rsidRPr="009E3EB3">
              <w:rPr>
                <w:b/>
                <w:bCs/>
                <w:lang w:eastAsia="x-none"/>
              </w:rPr>
              <w:t xml:space="preserve">Supported </w:t>
            </w:r>
            <w:proofErr w:type="spellStart"/>
            <w:r w:rsidRPr="00251BCD">
              <w:rPr>
                <w:rFonts w:ascii="Times" w:eastAsia="Batang" w:hAnsi="Times"/>
                <w:b/>
                <w:bCs/>
                <w:i/>
                <w:iCs/>
                <w:sz w:val="18"/>
                <w:szCs w:val="18"/>
                <w:lang w:val="en-US"/>
              </w:rPr>
              <w:t>N’t</w:t>
            </w:r>
            <w:proofErr w:type="spellEnd"/>
            <w:r w:rsidRPr="004B6E93">
              <w:rPr>
                <w:b/>
                <w:bCs/>
                <w:lang w:eastAsia="x-none"/>
              </w:rPr>
              <w:t xml:space="preserve"> </w:t>
            </w:r>
            <w:r>
              <w:rPr>
                <w:b/>
                <w:bCs/>
                <w:lang w:eastAsia="x-none"/>
              </w:rPr>
              <w:br/>
            </w:r>
            <w:r w:rsidRPr="004B6E93">
              <w:rPr>
                <w:b/>
                <w:bCs/>
                <w:lang w:eastAsia="x-none"/>
              </w:rPr>
              <w:t>(</w:t>
            </w:r>
            <w:proofErr w:type="spellStart"/>
            <w:r w:rsidRPr="004B6E93">
              <w:rPr>
                <w:b/>
                <w:bCs/>
                <w:i/>
                <w:iCs/>
                <w:lang w:eastAsia="x-none"/>
              </w:rPr>
              <w:t>N’t</w:t>
            </w:r>
            <w:proofErr w:type="spellEnd"/>
            <w:r w:rsidRPr="004B6E93">
              <w:rPr>
                <w:b/>
                <w:bCs/>
                <w:i/>
                <w:iCs/>
                <w:lang w:eastAsia="x-none"/>
              </w:rPr>
              <w:t xml:space="preserve"> </w:t>
            </w:r>
            <w:r w:rsidRPr="004B6E93">
              <w:rPr>
                <w:b/>
                <w:bCs/>
                <w:lang w:eastAsia="x-none"/>
              </w:rPr>
              <w:t>= 64, 128, 256, 512)</w:t>
            </w:r>
          </w:p>
        </w:tc>
        <w:tc>
          <w:tcPr>
            <w:tcW w:w="6378" w:type="dxa"/>
          </w:tcPr>
          <w:p w14:paraId="731CD850" w14:textId="77777777" w:rsidR="00C85574" w:rsidRDefault="00C85574">
            <w:pPr>
              <w:rPr>
                <w:rFonts w:eastAsia="Calibri"/>
                <w:i/>
                <w:lang w:val="en-US"/>
              </w:rPr>
            </w:pPr>
            <w:r w:rsidRPr="004B6E93">
              <w:rPr>
                <w:rFonts w:eastAsia="Calibri"/>
                <w:i/>
                <w:lang w:val="en-US" w:eastAsia="zh-CN"/>
              </w:rPr>
              <w:t>Indicates</w:t>
            </w:r>
            <w:r w:rsidRPr="004B6E93">
              <w:rPr>
                <w:rFonts w:eastAsia="Calibri"/>
                <w:i/>
                <w:lang w:val="en-US"/>
              </w:rPr>
              <w:t xml:space="preserve"> the </w:t>
            </w:r>
            <w:proofErr w:type="spellStart"/>
            <w:r w:rsidRPr="004B6E93">
              <w:rPr>
                <w:rFonts w:eastAsia="Calibri"/>
                <w:i/>
                <w:lang w:val="en-US"/>
              </w:rPr>
              <w:t>N’t</w:t>
            </w:r>
            <w:proofErr w:type="spellEnd"/>
            <w:r w:rsidRPr="004B6E93">
              <w:rPr>
                <w:rFonts w:eastAsia="Calibri"/>
                <w:i/>
                <w:lang w:val="en-US"/>
              </w:rPr>
              <w:t xml:space="preserve"> values that the UE is capable to consider in </w:t>
            </w:r>
            <w:proofErr w:type="spellStart"/>
            <w:r w:rsidRPr="004B6E93">
              <w:rPr>
                <w:rFonts w:eastAsia="Calibri"/>
                <w:i/>
                <w:lang w:val="en-US"/>
              </w:rPr>
              <w:t>AIML_direct_DL_CIR_UEside</w:t>
            </w:r>
            <w:proofErr w:type="spellEnd"/>
            <w:r w:rsidRPr="004B6E93">
              <w:rPr>
                <w:rFonts w:eastAsia="Calibri"/>
                <w:i/>
                <w:lang w:val="en-US"/>
              </w:rPr>
              <w:t xml:space="preserve"> positioning.</w:t>
            </w:r>
          </w:p>
          <w:p w14:paraId="34A36EE6" w14:textId="77777777" w:rsidR="00C85574" w:rsidRPr="00186332" w:rsidRDefault="00C85574">
            <w:pPr>
              <w:rPr>
                <w:i/>
                <w:lang w:eastAsia="x-none"/>
              </w:rPr>
            </w:pPr>
            <w:r w:rsidRPr="00186332">
              <w:rPr>
                <w:i/>
                <w:lang w:eastAsia="x-none"/>
              </w:rPr>
              <w:t xml:space="preserve">Note: </w:t>
            </w:r>
            <w:proofErr w:type="spellStart"/>
            <w:r w:rsidRPr="00186332">
              <w:rPr>
                <w:i/>
              </w:rPr>
              <w:t>N</w:t>
            </w:r>
            <w:r>
              <w:rPr>
                <w:i/>
                <w:iCs/>
              </w:rPr>
              <w:t>’</w:t>
            </w:r>
            <w:r w:rsidRPr="00186332">
              <w:rPr>
                <w:i/>
                <w:vertAlign w:val="subscript"/>
              </w:rPr>
              <w:t>t</w:t>
            </w:r>
            <w:proofErr w:type="spellEnd"/>
            <w:r w:rsidRPr="00186332">
              <w:rPr>
                <w:i/>
              </w:rPr>
              <w:t xml:space="preserve"> is the number of</w:t>
            </w:r>
            <w:r>
              <w:rPr>
                <w:i/>
                <w:iCs/>
              </w:rPr>
              <w:t xml:space="preserve"> the </w:t>
            </w:r>
            <w:proofErr w:type="gramStart"/>
            <w:r>
              <w:rPr>
                <w:i/>
                <w:iCs/>
              </w:rPr>
              <w:t>first</w:t>
            </w:r>
            <w:r w:rsidRPr="00186332">
              <w:rPr>
                <w:i/>
              </w:rPr>
              <w:t xml:space="preserve"> time</w:t>
            </w:r>
            <w:proofErr w:type="gramEnd"/>
            <w:r w:rsidRPr="00186332">
              <w:rPr>
                <w:i/>
              </w:rPr>
              <w:t xml:space="preserve"> domain samples for the CIR input parameter.</w:t>
            </w:r>
          </w:p>
        </w:tc>
      </w:tr>
      <w:tr w:rsidR="00C85574" w14:paraId="7ADFC06D" w14:textId="77777777">
        <w:trPr>
          <w:trHeight w:val="349"/>
        </w:trPr>
        <w:tc>
          <w:tcPr>
            <w:tcW w:w="3256" w:type="dxa"/>
          </w:tcPr>
          <w:p w14:paraId="0C1F6A4E" w14:textId="77777777" w:rsidR="00C85574" w:rsidRPr="003779A1" w:rsidDel="00A508CE" w:rsidRDefault="00C85574">
            <w:pPr>
              <w:rPr>
                <w:b/>
              </w:rPr>
            </w:pPr>
            <w:r>
              <w:rPr>
                <w:b/>
                <w:lang w:eastAsia="x-none"/>
              </w:rPr>
              <w:t xml:space="preserve">2. </w:t>
            </w:r>
            <w:r w:rsidRPr="005230E0">
              <w:rPr>
                <w:b/>
                <w:lang w:eastAsia="x-none"/>
              </w:rPr>
              <w:t xml:space="preserve">Supported </w:t>
            </w:r>
            <w:proofErr w:type="spellStart"/>
            <w:r w:rsidRPr="005230E0">
              <w:rPr>
                <w:b/>
                <w:i/>
                <w:lang w:eastAsia="x-none"/>
              </w:rPr>
              <w:t>N_port</w:t>
            </w:r>
            <w:proofErr w:type="spellEnd"/>
            <w:r>
              <w:rPr>
                <w:b/>
                <w:i/>
                <w:lang w:eastAsia="x-none"/>
              </w:rPr>
              <w:t xml:space="preserve"> </w:t>
            </w:r>
            <w:r>
              <w:rPr>
                <w:b/>
                <w:i/>
                <w:lang w:eastAsia="x-none"/>
              </w:rPr>
              <w:br/>
              <w:t>(</w:t>
            </w:r>
            <w:proofErr w:type="spellStart"/>
            <w:r w:rsidRPr="005230E0">
              <w:rPr>
                <w:b/>
                <w:i/>
                <w:lang w:eastAsia="x-none"/>
              </w:rPr>
              <w:t>N_port</w:t>
            </w:r>
            <w:proofErr w:type="spellEnd"/>
            <w:r w:rsidRPr="005230E0">
              <w:rPr>
                <w:b/>
                <w:i/>
                <w:lang w:eastAsia="x-none"/>
              </w:rPr>
              <w:t xml:space="preserve"> = </w:t>
            </w:r>
            <w:r w:rsidRPr="004B6E93">
              <w:rPr>
                <w:b/>
                <w:iCs/>
                <w:lang w:eastAsia="x-none"/>
              </w:rPr>
              <w:t>1,2,4)</w:t>
            </w:r>
          </w:p>
        </w:tc>
        <w:tc>
          <w:tcPr>
            <w:tcW w:w="6378" w:type="dxa"/>
          </w:tcPr>
          <w:p w14:paraId="2C3DD8A0" w14:textId="77777777" w:rsidR="00C85574" w:rsidRDefault="00C85574">
            <w:pPr>
              <w:rPr>
                <w:rFonts w:eastAsia="Calibri"/>
                <w:i/>
                <w:lang w:val="en-US"/>
              </w:rPr>
            </w:pPr>
            <w:r w:rsidRPr="004B6E93">
              <w:rPr>
                <w:rFonts w:eastAsia="Calibri"/>
                <w:i/>
                <w:lang w:val="en-US"/>
              </w:rPr>
              <w:t xml:space="preserve">Indicates the </w:t>
            </w:r>
            <w:proofErr w:type="spellStart"/>
            <w:r w:rsidRPr="004B6E93">
              <w:rPr>
                <w:rFonts w:eastAsia="Calibri"/>
                <w:i/>
                <w:lang w:val="en-US"/>
              </w:rPr>
              <w:t>N_port</w:t>
            </w:r>
            <w:proofErr w:type="spellEnd"/>
            <w:r w:rsidRPr="004B6E93">
              <w:rPr>
                <w:rFonts w:eastAsia="Calibri"/>
                <w:i/>
                <w:lang w:val="en-US"/>
              </w:rPr>
              <w:t xml:space="preserve"> is the number of transmit/receive antenna port pairs to consider in </w:t>
            </w:r>
            <w:proofErr w:type="spellStart"/>
            <w:r w:rsidRPr="004B6E93">
              <w:rPr>
                <w:rFonts w:eastAsia="Calibri"/>
                <w:i/>
                <w:lang w:val="en-US"/>
              </w:rPr>
              <w:t>AIML_direct_DL_CIR_UEside</w:t>
            </w:r>
            <w:proofErr w:type="spellEnd"/>
            <w:r w:rsidRPr="004B6E93">
              <w:rPr>
                <w:rFonts w:eastAsia="Calibri"/>
                <w:i/>
                <w:lang w:val="en-US"/>
              </w:rPr>
              <w:t xml:space="preserve"> positioning.</w:t>
            </w:r>
          </w:p>
          <w:p w14:paraId="5BAC44FF" w14:textId="77777777" w:rsidR="00C85574" w:rsidRDefault="00C85574">
            <w:pPr>
              <w:rPr>
                <w:b/>
                <w:bCs/>
                <w:lang w:eastAsia="x-none"/>
              </w:rPr>
            </w:pPr>
            <w:r>
              <w:rPr>
                <w:rFonts w:eastAsia="Calibri"/>
                <w:i/>
              </w:rPr>
              <w:t xml:space="preserve">Note: the </w:t>
            </w:r>
            <w:r>
              <w:t>antenna port is a logical entity that can be connected to different physical antennas.</w:t>
            </w:r>
          </w:p>
        </w:tc>
      </w:tr>
      <w:tr w:rsidR="00C85574" w14:paraId="0480771D" w14:textId="77777777">
        <w:trPr>
          <w:trHeight w:val="841"/>
        </w:trPr>
        <w:tc>
          <w:tcPr>
            <w:tcW w:w="3256" w:type="dxa"/>
          </w:tcPr>
          <w:p w14:paraId="74E614F9" w14:textId="77777777" w:rsidR="00C85574" w:rsidRPr="003779A1" w:rsidDel="00A508CE" w:rsidRDefault="00C85574">
            <w:pPr>
              <w:rPr>
                <w:b/>
              </w:rPr>
            </w:pPr>
            <w:r>
              <w:rPr>
                <w:b/>
                <w:bCs/>
                <w:lang w:eastAsia="x-none"/>
              </w:rPr>
              <w:t xml:space="preserve">3. </w:t>
            </w:r>
            <w:r w:rsidRPr="00C9571C">
              <w:rPr>
                <w:b/>
                <w:bCs/>
                <w:lang w:eastAsia="x-none"/>
              </w:rPr>
              <w:t>Support</w:t>
            </w:r>
            <w:r>
              <w:rPr>
                <w:b/>
                <w:bCs/>
                <w:lang w:eastAsia="x-none"/>
              </w:rPr>
              <w:t>ed</w:t>
            </w:r>
            <w:r w:rsidRPr="00C9571C">
              <w:rPr>
                <w:b/>
                <w:bCs/>
                <w:lang w:eastAsia="x-none"/>
              </w:rPr>
              <w:t xml:space="preserve"> </w:t>
            </w:r>
            <w:r w:rsidRPr="003363E3">
              <w:rPr>
                <w:b/>
                <w:bCs/>
                <w:i/>
                <w:iCs/>
                <w:lang w:eastAsia="x-none"/>
              </w:rPr>
              <w:t>N_TRP</w:t>
            </w:r>
            <w:r>
              <w:rPr>
                <w:b/>
                <w:bCs/>
                <w:i/>
                <w:iCs/>
                <w:lang w:eastAsia="x-none"/>
              </w:rPr>
              <w:t xml:space="preserve"> </w:t>
            </w:r>
            <w:r>
              <w:rPr>
                <w:b/>
                <w:bCs/>
                <w:i/>
                <w:iCs/>
                <w:lang w:eastAsia="x-none"/>
              </w:rPr>
              <w:br/>
            </w:r>
            <w:r w:rsidRPr="004B6E93">
              <w:rPr>
                <w:b/>
                <w:bCs/>
                <w:lang w:eastAsia="x-none"/>
              </w:rPr>
              <w:t>(</w:t>
            </w:r>
            <w:r w:rsidRPr="004B6E93">
              <w:rPr>
                <w:b/>
                <w:bCs/>
                <w:i/>
                <w:iCs/>
                <w:lang w:eastAsia="x-none"/>
              </w:rPr>
              <w:t>N_TRP = 1, 2, …, 72</w:t>
            </w:r>
            <w:r w:rsidRPr="004B6E93">
              <w:rPr>
                <w:b/>
                <w:bCs/>
                <w:lang w:eastAsia="x-none"/>
              </w:rPr>
              <w:t>)</w:t>
            </w:r>
          </w:p>
        </w:tc>
        <w:tc>
          <w:tcPr>
            <w:tcW w:w="6378" w:type="dxa"/>
          </w:tcPr>
          <w:p w14:paraId="39BF8C91" w14:textId="77777777" w:rsidR="00C85574" w:rsidRDefault="00C85574">
            <w:pPr>
              <w:rPr>
                <w:b/>
                <w:bCs/>
                <w:lang w:eastAsia="x-none"/>
              </w:rPr>
            </w:pPr>
            <w:r w:rsidRPr="004B6E93">
              <w:rPr>
                <w:i/>
                <w:iCs/>
                <w:lang w:eastAsia="x-none"/>
              </w:rPr>
              <w:t>Indicates</w:t>
            </w:r>
            <w:r w:rsidRPr="004B6E93">
              <w:rPr>
                <w:i/>
                <w:lang w:eastAsia="x-none"/>
              </w:rPr>
              <w:t xml:space="preserve"> the number of </w:t>
            </w:r>
            <w:r w:rsidRPr="003363E3">
              <w:rPr>
                <w:i/>
                <w:iCs/>
                <w:lang w:eastAsia="x-none"/>
              </w:rPr>
              <w:t>N_TRP</w:t>
            </w:r>
            <w:r w:rsidRPr="004B6E93">
              <w:rPr>
                <w:i/>
                <w:lang w:eastAsia="x-none"/>
              </w:rPr>
              <w:t xml:space="preserve">, which is the number of TRPs to consider for </w:t>
            </w:r>
            <w:proofErr w:type="spellStart"/>
            <w:r w:rsidRPr="00232E5E">
              <w:rPr>
                <w:i/>
                <w:iCs/>
                <w:lang w:eastAsia="x-none"/>
              </w:rPr>
              <w:t>AIML_direct_DL_CIR</w:t>
            </w:r>
            <w:r w:rsidRPr="001A7687">
              <w:rPr>
                <w:i/>
                <w:iCs/>
                <w:lang w:eastAsia="x-none"/>
              </w:rPr>
              <w:t>_UEside</w:t>
            </w:r>
            <w:proofErr w:type="spellEnd"/>
            <w:r w:rsidRPr="004B6E93">
              <w:rPr>
                <w:i/>
                <w:lang w:eastAsia="x-none"/>
              </w:rPr>
              <w:t xml:space="preserve"> positioning.</w:t>
            </w:r>
          </w:p>
        </w:tc>
      </w:tr>
      <w:tr w:rsidR="00C85574" w14:paraId="539E2005" w14:textId="77777777">
        <w:trPr>
          <w:trHeight w:val="841"/>
        </w:trPr>
        <w:tc>
          <w:tcPr>
            <w:tcW w:w="3256" w:type="dxa"/>
          </w:tcPr>
          <w:p w14:paraId="4F663E3E" w14:textId="77777777" w:rsidR="00C85574" w:rsidRPr="003779A1" w:rsidDel="00A508CE" w:rsidRDefault="00C85574">
            <w:pPr>
              <w:rPr>
                <w:b/>
              </w:rPr>
            </w:pPr>
            <w:r>
              <w:rPr>
                <w:b/>
                <w:bCs/>
                <w:lang w:val="en-US" w:eastAsia="x-none"/>
              </w:rPr>
              <w:t xml:space="preserve">4. </w:t>
            </w:r>
            <w:r w:rsidRPr="00EC78CB">
              <w:rPr>
                <w:b/>
                <w:bCs/>
                <w:lang w:val="en-US" w:eastAsia="x-none"/>
              </w:rPr>
              <w:t>Supported</w:t>
            </w:r>
            <w:r>
              <w:rPr>
                <w:b/>
                <w:bCs/>
                <w:lang w:val="en-US" w:eastAsia="x-none"/>
              </w:rPr>
              <w:t xml:space="preserve"> s</w:t>
            </w:r>
            <w:r w:rsidRPr="00B661F1">
              <w:rPr>
                <w:b/>
                <w:bCs/>
                <w:lang w:val="en-US" w:eastAsia="x-none"/>
              </w:rPr>
              <w:t xml:space="preserve">et </w:t>
            </w:r>
            <w:r>
              <w:rPr>
                <w:b/>
                <w:bCs/>
                <w:lang w:val="en-US" w:eastAsia="x-none"/>
              </w:rPr>
              <w:t>c</w:t>
            </w:r>
            <w:r w:rsidRPr="00B661F1">
              <w:rPr>
                <w:b/>
                <w:bCs/>
                <w:lang w:val="en-US" w:eastAsia="x-none"/>
              </w:rPr>
              <w:t xml:space="preserve">onditions </w:t>
            </w:r>
            <w:r>
              <w:rPr>
                <w:b/>
                <w:bCs/>
                <w:lang w:val="en-US" w:eastAsia="x-none"/>
              </w:rPr>
              <w:t>for m</w:t>
            </w:r>
            <w:r w:rsidRPr="00B661F1">
              <w:rPr>
                <w:b/>
                <w:bCs/>
                <w:lang w:val="en-US" w:eastAsia="x-none"/>
              </w:rPr>
              <w:t>easured DL PRS</w:t>
            </w:r>
          </w:p>
        </w:tc>
        <w:tc>
          <w:tcPr>
            <w:tcW w:w="6378" w:type="dxa"/>
          </w:tcPr>
          <w:p w14:paraId="206EBEE5" w14:textId="77777777" w:rsidR="00C85574" w:rsidRDefault="00C85574">
            <w:pPr>
              <w:rPr>
                <w:b/>
                <w:bCs/>
                <w:lang w:eastAsia="x-none"/>
              </w:rPr>
            </w:pPr>
            <w:r w:rsidRPr="004B6E93">
              <w:rPr>
                <w:i/>
                <w:lang w:val="en-US" w:eastAsia="x-none"/>
              </w:rPr>
              <w:t xml:space="preserve">Defines support of using DL PRS based CIR measurements for </w:t>
            </w:r>
            <w:proofErr w:type="spellStart"/>
            <w:r w:rsidRPr="00232E5E">
              <w:rPr>
                <w:i/>
                <w:iCs/>
                <w:lang w:eastAsia="x-none"/>
              </w:rPr>
              <w:t>AIML_direct_DL_CIR</w:t>
            </w:r>
            <w:r w:rsidRPr="001A7687">
              <w:rPr>
                <w:i/>
                <w:iCs/>
                <w:lang w:eastAsia="x-none"/>
              </w:rPr>
              <w:t>_UEside</w:t>
            </w:r>
            <w:proofErr w:type="spellEnd"/>
            <w:r w:rsidRPr="004B6E93">
              <w:rPr>
                <w:i/>
                <w:lang w:val="en-US" w:eastAsia="x-none"/>
              </w:rPr>
              <w:t>.</w:t>
            </w:r>
          </w:p>
        </w:tc>
      </w:tr>
      <w:tr w:rsidR="00C85574" w14:paraId="6B7F52E0" w14:textId="77777777">
        <w:trPr>
          <w:trHeight w:val="841"/>
        </w:trPr>
        <w:tc>
          <w:tcPr>
            <w:tcW w:w="3256" w:type="dxa"/>
          </w:tcPr>
          <w:p w14:paraId="743F4EEF" w14:textId="77777777" w:rsidR="00C85574" w:rsidRPr="003779A1" w:rsidDel="00A508CE" w:rsidRDefault="00C85574">
            <w:pPr>
              <w:rPr>
                <w:b/>
              </w:rPr>
            </w:pPr>
            <w:r>
              <w:rPr>
                <w:b/>
              </w:rPr>
              <w:t xml:space="preserve">5. </w:t>
            </w:r>
            <w:r w:rsidRPr="75076193">
              <w:rPr>
                <w:b/>
              </w:rPr>
              <w:t>Supported performance monitoring conditions</w:t>
            </w:r>
            <w:r>
              <w:rPr>
                <w:b/>
              </w:rPr>
              <w:t xml:space="preserve"> </w:t>
            </w:r>
            <w:r>
              <w:br/>
            </w:r>
          </w:p>
        </w:tc>
        <w:tc>
          <w:tcPr>
            <w:tcW w:w="6378" w:type="dxa"/>
          </w:tcPr>
          <w:p w14:paraId="3BC40EFA" w14:textId="77777777" w:rsidR="00C85574" w:rsidRDefault="00C85574">
            <w:pPr>
              <w:rPr>
                <w:b/>
                <w:bCs/>
                <w:lang w:eastAsia="x-none"/>
              </w:rPr>
            </w:pPr>
            <w:r w:rsidRPr="008D2B4C">
              <w:rPr>
                <w:i/>
              </w:rPr>
              <w:t xml:space="preserve">Defines the minimum periodicity to report performance monitoring for </w:t>
            </w:r>
            <w:proofErr w:type="spellStart"/>
            <w:r w:rsidRPr="008D2B4C">
              <w:rPr>
                <w:i/>
              </w:rPr>
              <w:t>AIML_direct_DL_CIR_UEside</w:t>
            </w:r>
            <w:proofErr w:type="spellEnd"/>
            <w:r w:rsidRPr="008D2B4C">
              <w:rPr>
                <w:i/>
              </w:rPr>
              <w:t>.</w:t>
            </w:r>
          </w:p>
        </w:tc>
      </w:tr>
      <w:tr w:rsidR="00C85574" w14:paraId="1A7C4F1D" w14:textId="77777777">
        <w:trPr>
          <w:trHeight w:val="841"/>
        </w:trPr>
        <w:tc>
          <w:tcPr>
            <w:tcW w:w="3256" w:type="dxa"/>
          </w:tcPr>
          <w:p w14:paraId="0E9B5536" w14:textId="77777777" w:rsidR="00C85574" w:rsidRPr="003779A1" w:rsidDel="00A508CE" w:rsidRDefault="00C85574">
            <w:pPr>
              <w:rPr>
                <w:b/>
              </w:rPr>
            </w:pPr>
            <w:r>
              <w:rPr>
                <w:b/>
                <w:bCs/>
                <w:lang w:val="en-US" w:eastAsia="x-none"/>
              </w:rPr>
              <w:t xml:space="preserve">6. </w:t>
            </w:r>
            <w:r w:rsidRPr="008D2B4C">
              <w:rPr>
                <w:b/>
                <w:bCs/>
                <w:lang w:val="en-US" w:eastAsia="x-none"/>
              </w:rPr>
              <w:t>Supported estimated CIR quantization reporting</w:t>
            </w:r>
          </w:p>
        </w:tc>
        <w:tc>
          <w:tcPr>
            <w:tcW w:w="6378" w:type="dxa"/>
          </w:tcPr>
          <w:p w14:paraId="7820B994" w14:textId="77777777" w:rsidR="00C85574" w:rsidRDefault="00C85574">
            <w:pPr>
              <w:rPr>
                <w:b/>
                <w:bCs/>
                <w:lang w:eastAsia="x-none"/>
              </w:rPr>
            </w:pPr>
            <w:r w:rsidRPr="008D2B4C">
              <w:rPr>
                <w:i/>
                <w:iCs/>
                <w:lang w:eastAsia="x-none"/>
              </w:rPr>
              <w:t>Defines</w:t>
            </w:r>
            <w:r w:rsidRPr="008D2B4C">
              <w:rPr>
                <w:i/>
                <w:lang w:eastAsia="x-none"/>
              </w:rPr>
              <w:t xml:space="preserve"> the discrete characteristics of the CIR for </w:t>
            </w:r>
            <w:proofErr w:type="spellStart"/>
            <w:r w:rsidRPr="00232E5E">
              <w:rPr>
                <w:i/>
                <w:iCs/>
                <w:lang w:eastAsia="x-none"/>
              </w:rPr>
              <w:t>AIML_direct_DL_CIR</w:t>
            </w:r>
            <w:r w:rsidRPr="001A7687">
              <w:rPr>
                <w:i/>
                <w:iCs/>
                <w:lang w:eastAsia="x-none"/>
              </w:rPr>
              <w:t>_UEside</w:t>
            </w:r>
            <w:proofErr w:type="spellEnd"/>
            <w:r w:rsidRPr="008D2B4C">
              <w:rPr>
                <w:i/>
                <w:lang w:eastAsia="x-none"/>
              </w:rPr>
              <w:t>.</w:t>
            </w:r>
          </w:p>
        </w:tc>
      </w:tr>
      <w:tr w:rsidR="00C85574" w14:paraId="5E949355" w14:textId="77777777">
        <w:trPr>
          <w:trHeight w:val="841"/>
        </w:trPr>
        <w:tc>
          <w:tcPr>
            <w:tcW w:w="3256" w:type="dxa"/>
          </w:tcPr>
          <w:p w14:paraId="2DF3D830" w14:textId="77777777" w:rsidR="00C85574" w:rsidRDefault="00C85574">
            <w:pPr>
              <w:rPr>
                <w:lang w:eastAsia="x-none"/>
              </w:rPr>
            </w:pPr>
            <w:r>
              <w:rPr>
                <w:rFonts w:eastAsia="Calibri"/>
                <w:b/>
              </w:rPr>
              <w:t xml:space="preserve">7. </w:t>
            </w:r>
            <w:r w:rsidRPr="00855C8E">
              <w:rPr>
                <w:rFonts w:eastAsia="Calibri"/>
                <w:b/>
              </w:rPr>
              <w:t xml:space="preserve">Conditions on supporting </w:t>
            </w:r>
            <w:r w:rsidRPr="003E36A4">
              <w:rPr>
                <w:rFonts w:eastAsia="Calibri"/>
                <w:b/>
                <w:bCs/>
              </w:rPr>
              <w:t>ML functionalities</w:t>
            </w:r>
            <w:r w:rsidRPr="003779A1" w:rsidDel="00A508CE">
              <w:rPr>
                <w:b/>
              </w:rPr>
              <w:t xml:space="preserve"> </w:t>
            </w:r>
          </w:p>
        </w:tc>
        <w:tc>
          <w:tcPr>
            <w:tcW w:w="6378" w:type="dxa"/>
          </w:tcPr>
          <w:p w14:paraId="7EB97C4E" w14:textId="77777777" w:rsidR="00C85574" w:rsidRPr="00A8654C" w:rsidRDefault="00C85574">
            <w:pPr>
              <w:pStyle w:val="ListParagraph"/>
              <w:numPr>
                <w:ilvl w:val="0"/>
                <w:numId w:val="61"/>
              </w:numPr>
              <w:rPr>
                <w:rFonts w:eastAsia="Calibri"/>
                <w:i/>
                <w:sz w:val="20"/>
                <w:szCs w:val="20"/>
                <w:lang w:val="en-US"/>
              </w:rPr>
            </w:pPr>
            <w:r w:rsidRPr="00186332">
              <w:rPr>
                <w:rFonts w:eastAsia="Calibri"/>
                <w:sz w:val="20"/>
                <w:szCs w:val="20"/>
                <w:lang w:val="en-US"/>
              </w:rPr>
              <w:t>Max number of supported functionalities (1, 2, 4, 8, ...)</w:t>
            </w:r>
          </w:p>
          <w:p w14:paraId="2CE2B87E" w14:textId="77777777" w:rsidR="00C85574" w:rsidRPr="00A378E1" w:rsidRDefault="00C85574">
            <w:pPr>
              <w:spacing w:after="120" w:line="259" w:lineRule="auto"/>
              <w:jc w:val="both"/>
              <w:rPr>
                <w:rFonts w:eastAsia="Calibri"/>
                <w:i/>
                <w:lang w:val="en-US" w:eastAsia="zh-CN"/>
              </w:rPr>
            </w:pPr>
            <w:r w:rsidRPr="00C670FA">
              <w:rPr>
                <w:rFonts w:eastAsia="Calibri"/>
                <w:i/>
                <w:lang w:val="en-US" w:eastAsia="zh-CN"/>
              </w:rPr>
              <w:t>I</w:t>
            </w:r>
            <w:r w:rsidRPr="00A378E1">
              <w:rPr>
                <w:rFonts w:eastAsia="Calibri"/>
                <w:i/>
                <w:lang w:val="en-US" w:eastAsia="zh-CN"/>
              </w:rPr>
              <w:t xml:space="preserve">ndicates the maximum number of functionalities (e.g., number of parameter combinations that enable ML-enabled feature) that can be configured toward the </w:t>
            </w:r>
            <w:proofErr w:type="gramStart"/>
            <w:r w:rsidRPr="00A378E1">
              <w:rPr>
                <w:rFonts w:eastAsia="Calibri"/>
                <w:i/>
                <w:lang w:val="en-US" w:eastAsia="zh-CN"/>
              </w:rPr>
              <w:t>UE</w:t>
            </w:r>
            <w:proofErr w:type="gramEnd"/>
            <w:r w:rsidRPr="00A378E1">
              <w:rPr>
                <w:rFonts w:eastAsia="Calibri"/>
                <w:i/>
                <w:lang w:val="en-US" w:eastAsia="zh-CN"/>
              </w:rPr>
              <w:t xml:space="preserve"> </w:t>
            </w:r>
          </w:p>
          <w:p w14:paraId="10CC92DE" w14:textId="77777777" w:rsidR="00C85574" w:rsidRPr="00186332" w:rsidRDefault="00C85574">
            <w:pPr>
              <w:pStyle w:val="ListParagraph"/>
              <w:numPr>
                <w:ilvl w:val="0"/>
                <w:numId w:val="49"/>
              </w:numPr>
              <w:spacing w:after="120" w:line="259" w:lineRule="auto"/>
              <w:jc w:val="both"/>
              <w:rPr>
                <w:rFonts w:eastAsia="Calibri"/>
                <w:sz w:val="20"/>
                <w:szCs w:val="20"/>
                <w:lang w:val="en-US"/>
              </w:rPr>
            </w:pPr>
            <w:r w:rsidRPr="00186332">
              <w:rPr>
                <w:rFonts w:eastAsia="Calibri"/>
                <w:sz w:val="20"/>
                <w:szCs w:val="20"/>
                <w:lang w:val="en-US"/>
              </w:rPr>
              <w:t>Delay in activating a functionality (2 ms, 4 ms, ...)</w:t>
            </w:r>
          </w:p>
          <w:p w14:paraId="132B0101" w14:textId="77777777" w:rsidR="00C85574" w:rsidRPr="00A378E1" w:rsidRDefault="00C85574">
            <w:pPr>
              <w:spacing w:after="120" w:line="259" w:lineRule="auto"/>
              <w:jc w:val="both"/>
              <w:rPr>
                <w:rFonts w:eastAsia="Calibri"/>
                <w:i/>
                <w:lang w:val="en-US" w:eastAsia="zh-CN"/>
              </w:rPr>
            </w:pPr>
            <w:r w:rsidRPr="00C670FA">
              <w:rPr>
                <w:rFonts w:eastAsia="Calibri"/>
                <w:i/>
                <w:lang w:val="en-US" w:eastAsia="zh-CN"/>
              </w:rPr>
              <w:t xml:space="preserve">Indicates the </w:t>
            </w:r>
            <w:r w:rsidRPr="00A378E1">
              <w:rPr>
                <w:rFonts w:eastAsia="Calibri"/>
                <w:i/>
                <w:lang w:val="en-US" w:eastAsia="zh-CN"/>
              </w:rPr>
              <w:t xml:space="preserve">delay required when activating or switching a </w:t>
            </w:r>
            <w:proofErr w:type="gramStart"/>
            <w:r w:rsidRPr="00A378E1">
              <w:rPr>
                <w:rFonts w:eastAsia="Calibri"/>
                <w:i/>
                <w:lang w:val="en-US" w:eastAsia="zh-CN"/>
              </w:rPr>
              <w:t>functionality</w:t>
            </w:r>
            <w:proofErr w:type="gramEnd"/>
          </w:p>
          <w:p w14:paraId="73D2393C" w14:textId="77777777" w:rsidR="00C85574" w:rsidRPr="00186332" w:rsidRDefault="00C85574">
            <w:pPr>
              <w:pStyle w:val="ListParagraph"/>
              <w:numPr>
                <w:ilvl w:val="0"/>
                <w:numId w:val="49"/>
              </w:numPr>
              <w:spacing w:after="120" w:line="259" w:lineRule="auto"/>
              <w:jc w:val="both"/>
              <w:rPr>
                <w:rFonts w:eastAsia="Calibri"/>
                <w:sz w:val="20"/>
                <w:szCs w:val="20"/>
                <w:lang w:val="en-US"/>
              </w:rPr>
            </w:pPr>
            <w:r w:rsidRPr="00186332">
              <w:rPr>
                <w:rFonts w:eastAsia="Calibri"/>
                <w:sz w:val="20"/>
                <w:szCs w:val="20"/>
                <w:lang w:val="en-US"/>
              </w:rPr>
              <w:t>Generalization condition of functionalities (true, false)</w:t>
            </w:r>
          </w:p>
          <w:p w14:paraId="62EAA3A3" w14:textId="77777777" w:rsidR="00C85574" w:rsidRPr="00186332" w:rsidRDefault="00C85574">
            <w:pPr>
              <w:rPr>
                <w:rFonts w:eastAsia="Calibri"/>
                <w:i/>
                <w:lang w:val="en-US" w:eastAsia="zh-CN"/>
              </w:rPr>
            </w:pPr>
            <w:r w:rsidRPr="00C670FA">
              <w:rPr>
                <w:rFonts w:eastAsia="Calibri"/>
                <w:i/>
                <w:lang w:val="en-US" w:eastAsia="zh-CN"/>
              </w:rPr>
              <w:t xml:space="preserve">Indicates </w:t>
            </w:r>
            <w:r w:rsidRPr="00A378E1">
              <w:rPr>
                <w:rFonts w:eastAsia="Calibri"/>
                <w:i/>
                <w:lang w:val="en-US" w:eastAsia="zh-CN"/>
              </w:rPr>
              <w:t>that the UE supports any functionality configured considering the parameter combinations of 1-4 and can be used towards the UE without any validation whether functionality is applicable or not.</w:t>
            </w:r>
          </w:p>
        </w:tc>
      </w:tr>
    </w:tbl>
    <w:p w14:paraId="438826B2" w14:textId="77777777" w:rsidR="00C85574" w:rsidRPr="00C85574" w:rsidRDefault="00C85574" w:rsidP="00F7199C">
      <w:pPr>
        <w:spacing w:after="160" w:line="259" w:lineRule="auto"/>
        <w:jc w:val="both"/>
        <w:rPr>
          <w:lang w:val="en-US"/>
        </w:rPr>
      </w:pPr>
    </w:p>
    <w:sectPr w:rsidR="00C85574" w:rsidRPr="00C8557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8C45B" w14:textId="77777777" w:rsidR="0042735A" w:rsidRDefault="0042735A">
      <w:r>
        <w:separator/>
      </w:r>
    </w:p>
  </w:endnote>
  <w:endnote w:type="continuationSeparator" w:id="0">
    <w:p w14:paraId="17600D9B" w14:textId="77777777" w:rsidR="0042735A" w:rsidRDefault="0042735A">
      <w:r>
        <w:continuationSeparator/>
      </w:r>
    </w:p>
  </w:endnote>
  <w:endnote w:type="continuationNotice" w:id="1">
    <w:p w14:paraId="46407DF9" w14:textId="77777777" w:rsidR="0042735A" w:rsidRDefault="00427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modern"/>
    <w:pitch w:val="fixed"/>
    <w:sig w:usb0="00000001" w:usb1="080E0000" w:usb2="00000010" w:usb3="00000000" w:csb0="00040000" w:csb1="00000000"/>
  </w:font>
  <w:font w:name="+mn-ea">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EE105" w14:textId="77777777" w:rsidR="0042735A" w:rsidRDefault="0042735A">
      <w:r>
        <w:separator/>
      </w:r>
    </w:p>
  </w:footnote>
  <w:footnote w:type="continuationSeparator" w:id="0">
    <w:p w14:paraId="63DBD0C3" w14:textId="77777777" w:rsidR="0042735A" w:rsidRDefault="0042735A">
      <w:r>
        <w:continuationSeparator/>
      </w:r>
    </w:p>
  </w:footnote>
  <w:footnote w:type="continuationNotice" w:id="1">
    <w:p w14:paraId="1CED8916" w14:textId="77777777" w:rsidR="0042735A" w:rsidRDefault="0042735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125"/>
    <w:multiLevelType w:val="hybridMultilevel"/>
    <w:tmpl w:val="3252F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814CF"/>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3E53"/>
    <w:multiLevelType w:val="hybridMultilevel"/>
    <w:tmpl w:val="7BB2D15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5" w15:restartNumberingAfterBreak="0">
    <w:nsid w:val="086D7419"/>
    <w:multiLevelType w:val="hybridMultilevel"/>
    <w:tmpl w:val="19CC0F68"/>
    <w:lvl w:ilvl="0" w:tplc="20000017">
      <w:start w:val="1"/>
      <w:numFmt w:val="lowerLetter"/>
      <w:lvlText w:val="%1)"/>
      <w:lvlJc w:val="left"/>
      <w:pPr>
        <w:ind w:left="720" w:hanging="360"/>
      </w:pPr>
      <w:rPr>
        <w:rFonts w:hint="default"/>
      </w:rPr>
    </w:lvl>
    <w:lvl w:ilvl="1" w:tplc="2000001B">
      <w:start w:val="1"/>
      <w:numFmt w:val="lowerRoman"/>
      <w:lvlText w:val="%2."/>
      <w:lvlJc w:val="righ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AD54AC5"/>
    <w:multiLevelType w:val="multilevel"/>
    <w:tmpl w:val="60506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737925"/>
    <w:multiLevelType w:val="hybridMultilevel"/>
    <w:tmpl w:val="AE6CF792"/>
    <w:lvl w:ilvl="0" w:tplc="DD1E82CC">
      <w:numFmt w:val="bullet"/>
      <w:lvlText w:val="-"/>
      <w:lvlJc w:val="left"/>
      <w:pPr>
        <w:ind w:left="1080" w:hanging="360"/>
      </w:pPr>
      <w:rPr>
        <w:rFonts w:ascii="Nokia Sans" w:eastAsia="Times New Roman" w:hAnsi="Nokia San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BCF2333"/>
    <w:multiLevelType w:val="hybridMultilevel"/>
    <w:tmpl w:val="83E44354"/>
    <w:lvl w:ilvl="0" w:tplc="08090001">
      <w:start w:val="1"/>
      <w:numFmt w:val="bullet"/>
      <w:lvlText w:val=""/>
      <w:lvlJc w:val="left"/>
      <w:pPr>
        <w:ind w:left="242" w:hanging="360"/>
      </w:pPr>
      <w:rPr>
        <w:rFonts w:ascii="Symbol" w:hAnsi="Symbol" w:hint="default"/>
      </w:rPr>
    </w:lvl>
    <w:lvl w:ilvl="1" w:tplc="08090003">
      <w:start w:val="1"/>
      <w:numFmt w:val="bullet"/>
      <w:lvlText w:val="o"/>
      <w:lvlJc w:val="left"/>
      <w:pPr>
        <w:ind w:left="962" w:hanging="360"/>
      </w:pPr>
      <w:rPr>
        <w:rFonts w:ascii="Courier New" w:hAnsi="Courier New" w:cs="Courier New" w:hint="default"/>
      </w:rPr>
    </w:lvl>
    <w:lvl w:ilvl="2" w:tplc="E654A98E">
      <w:numFmt w:val="bullet"/>
      <w:lvlText w:val="-"/>
      <w:lvlJc w:val="left"/>
      <w:pPr>
        <w:ind w:left="1682" w:hanging="360"/>
      </w:pPr>
      <w:rPr>
        <w:rFonts w:ascii="Times New Roman" w:hAnsi="Times New Roman" w:hint="default"/>
      </w:rPr>
    </w:lvl>
    <w:lvl w:ilvl="3" w:tplc="08090001">
      <w:start w:val="1"/>
      <w:numFmt w:val="bullet"/>
      <w:lvlText w:val=""/>
      <w:lvlJc w:val="left"/>
      <w:pPr>
        <w:ind w:left="2402" w:hanging="360"/>
      </w:pPr>
      <w:rPr>
        <w:rFonts w:ascii="Symbol" w:hAnsi="Symbol" w:hint="default"/>
      </w:rPr>
    </w:lvl>
    <w:lvl w:ilvl="4" w:tplc="08090003" w:tentative="1">
      <w:start w:val="1"/>
      <w:numFmt w:val="bullet"/>
      <w:lvlText w:val="o"/>
      <w:lvlJc w:val="left"/>
      <w:pPr>
        <w:ind w:left="3122" w:hanging="360"/>
      </w:pPr>
      <w:rPr>
        <w:rFonts w:ascii="Courier New" w:hAnsi="Courier New" w:cs="Courier New" w:hint="default"/>
      </w:rPr>
    </w:lvl>
    <w:lvl w:ilvl="5" w:tplc="08090005" w:tentative="1">
      <w:start w:val="1"/>
      <w:numFmt w:val="bullet"/>
      <w:lvlText w:val=""/>
      <w:lvlJc w:val="left"/>
      <w:pPr>
        <w:ind w:left="3842" w:hanging="360"/>
      </w:pPr>
      <w:rPr>
        <w:rFonts w:ascii="Wingdings" w:hAnsi="Wingdings" w:hint="default"/>
      </w:rPr>
    </w:lvl>
    <w:lvl w:ilvl="6" w:tplc="08090001" w:tentative="1">
      <w:start w:val="1"/>
      <w:numFmt w:val="bullet"/>
      <w:lvlText w:val=""/>
      <w:lvlJc w:val="left"/>
      <w:pPr>
        <w:ind w:left="4562" w:hanging="360"/>
      </w:pPr>
      <w:rPr>
        <w:rFonts w:ascii="Symbol" w:hAnsi="Symbol" w:hint="default"/>
      </w:rPr>
    </w:lvl>
    <w:lvl w:ilvl="7" w:tplc="08090003" w:tentative="1">
      <w:start w:val="1"/>
      <w:numFmt w:val="bullet"/>
      <w:lvlText w:val="o"/>
      <w:lvlJc w:val="left"/>
      <w:pPr>
        <w:ind w:left="5282" w:hanging="360"/>
      </w:pPr>
      <w:rPr>
        <w:rFonts w:ascii="Courier New" w:hAnsi="Courier New" w:cs="Courier New" w:hint="default"/>
      </w:rPr>
    </w:lvl>
    <w:lvl w:ilvl="8" w:tplc="08090005" w:tentative="1">
      <w:start w:val="1"/>
      <w:numFmt w:val="bullet"/>
      <w:lvlText w:val=""/>
      <w:lvlJc w:val="left"/>
      <w:pPr>
        <w:ind w:left="6002" w:hanging="360"/>
      </w:pPr>
      <w:rPr>
        <w:rFonts w:ascii="Wingdings" w:hAnsi="Wingdings" w:hint="default"/>
      </w:rPr>
    </w:lvl>
  </w:abstractNum>
  <w:abstractNum w:abstractNumId="9" w15:restartNumberingAfterBreak="0">
    <w:nsid w:val="125B6FF3"/>
    <w:multiLevelType w:val="hybridMultilevel"/>
    <w:tmpl w:val="15F26A4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BF2780"/>
    <w:multiLevelType w:val="hybridMultilevel"/>
    <w:tmpl w:val="320663C2"/>
    <w:lvl w:ilvl="0" w:tplc="74369896">
      <w:start w:val="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370E50"/>
    <w:multiLevelType w:val="multilevel"/>
    <w:tmpl w:val="A76C44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A17BED"/>
    <w:multiLevelType w:val="hybridMultilevel"/>
    <w:tmpl w:val="23E8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80B20"/>
    <w:multiLevelType w:val="hybridMultilevel"/>
    <w:tmpl w:val="179299CE"/>
    <w:lvl w:ilvl="0" w:tplc="2000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430B43"/>
    <w:multiLevelType w:val="hybridMultilevel"/>
    <w:tmpl w:val="AE86E0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874F39"/>
    <w:multiLevelType w:val="hybridMultilevel"/>
    <w:tmpl w:val="2812C434"/>
    <w:lvl w:ilvl="0" w:tplc="CDD4B3F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9413F8"/>
    <w:multiLevelType w:val="hybridMultilevel"/>
    <w:tmpl w:val="EB3CEBB4"/>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7"/>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CE3559"/>
    <w:multiLevelType w:val="hybridMultilevel"/>
    <w:tmpl w:val="C2C6A966"/>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1D144CA6"/>
    <w:multiLevelType w:val="hybridMultilevel"/>
    <w:tmpl w:val="E43C64E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1E9E3B16"/>
    <w:multiLevelType w:val="multilevel"/>
    <w:tmpl w:val="E2C64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D9270E"/>
    <w:multiLevelType w:val="hybridMultilevel"/>
    <w:tmpl w:val="DC402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3C73B98"/>
    <w:multiLevelType w:val="hybridMultilevel"/>
    <w:tmpl w:val="11427D6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3FA75CC"/>
    <w:multiLevelType w:val="multilevel"/>
    <w:tmpl w:val="DA965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4E75DCC"/>
    <w:multiLevelType w:val="multilevel"/>
    <w:tmpl w:val="3788C8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BA349A8"/>
    <w:multiLevelType w:val="hybridMultilevel"/>
    <w:tmpl w:val="FE582770"/>
    <w:lvl w:ilvl="0" w:tplc="FFFFFFFF">
      <w:start w:val="1"/>
      <w:numFmt w:val="bullet"/>
      <w:lvlText w:val=""/>
      <w:lvlJc w:val="left"/>
      <w:pPr>
        <w:tabs>
          <w:tab w:val="num" w:pos="720"/>
        </w:tabs>
        <w:ind w:left="720"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07E05C4"/>
    <w:multiLevelType w:val="hybridMultilevel"/>
    <w:tmpl w:val="9E082C1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314B3BCD"/>
    <w:multiLevelType w:val="multilevel"/>
    <w:tmpl w:val="E7A65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33E2176"/>
    <w:multiLevelType w:val="multilevel"/>
    <w:tmpl w:val="A8ECF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796C63"/>
    <w:multiLevelType w:val="hybridMultilevel"/>
    <w:tmpl w:val="A3F22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4AA266D"/>
    <w:multiLevelType w:val="hybridMultilevel"/>
    <w:tmpl w:val="5A5A8984"/>
    <w:lvl w:ilvl="0" w:tplc="08090001">
      <w:start w:val="1"/>
      <w:numFmt w:val="bullet"/>
      <w:lvlText w:val=""/>
      <w:lvlJc w:val="left"/>
      <w:pPr>
        <w:ind w:left="440" w:hanging="440"/>
      </w:pPr>
      <w:rPr>
        <w:rFonts w:ascii="Symbol" w:hAnsi="Symbol" w:hint="default"/>
      </w:rPr>
    </w:lvl>
    <w:lvl w:ilvl="1" w:tplc="20000001">
      <w:start w:val="1"/>
      <w:numFmt w:val="bullet"/>
      <w:lvlText w:val=""/>
      <w:lvlJc w:val="left"/>
      <w:pPr>
        <w:ind w:left="800" w:hanging="360"/>
      </w:pPr>
      <w:rPr>
        <w:rFonts w:ascii="Symbol" w:hAnsi="Symbol" w:hint="default"/>
      </w:rPr>
    </w:lvl>
    <w:lvl w:ilvl="2" w:tplc="08090003">
      <w:start w:val="1"/>
      <w:numFmt w:val="bullet"/>
      <w:lvlText w:val="o"/>
      <w:lvlJc w:val="left"/>
      <w:pPr>
        <w:ind w:left="1240" w:hanging="36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EA3C8F"/>
    <w:multiLevelType w:val="hybridMultilevel"/>
    <w:tmpl w:val="AA02AD5C"/>
    <w:lvl w:ilvl="0" w:tplc="FFFFFFFF">
      <w:start w:val="1"/>
      <w:numFmt w:val="lowerLetter"/>
      <w:lvlText w:val="%1)"/>
      <w:lvlJc w:val="left"/>
      <w:pPr>
        <w:ind w:left="644" w:hanging="360"/>
      </w:pPr>
      <w:rPr>
        <w:rFonts w:hint="default"/>
      </w:rPr>
    </w:lvl>
    <w:lvl w:ilvl="1" w:tplc="2000001B">
      <w:start w:val="1"/>
      <w:numFmt w:val="lowerRoman"/>
      <w:lvlText w:val="%2."/>
      <w:lvlJc w:val="right"/>
      <w:pPr>
        <w:ind w:left="1364" w:hanging="360"/>
      </w:pPr>
    </w:lvl>
    <w:lvl w:ilvl="2" w:tplc="20000001">
      <w:start w:val="1"/>
      <w:numFmt w:val="bullet"/>
      <w:lvlText w:val=""/>
      <w:lvlJc w:val="left"/>
      <w:pPr>
        <w:ind w:left="2084" w:hanging="180"/>
      </w:pPr>
      <w:rPr>
        <w:rFonts w:ascii="Symbol" w:hAnsi="Symbol" w:hint="default"/>
      </w:r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35A12978"/>
    <w:multiLevelType w:val="hybridMultilevel"/>
    <w:tmpl w:val="1E64587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9" w15:restartNumberingAfterBreak="0">
    <w:nsid w:val="368D72E3"/>
    <w:multiLevelType w:val="hybridMultilevel"/>
    <w:tmpl w:val="8C727500"/>
    <w:lvl w:ilvl="0" w:tplc="20000017">
      <w:start w:val="1"/>
      <w:numFmt w:val="lowerLetter"/>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1"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3AA628D9"/>
    <w:multiLevelType w:val="hybridMultilevel"/>
    <w:tmpl w:val="93E0A3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0540553"/>
    <w:multiLevelType w:val="hybridMultilevel"/>
    <w:tmpl w:val="CC06B20A"/>
    <w:lvl w:ilvl="0" w:tplc="AE547274">
      <w:start w:val="1"/>
      <w:numFmt w:val="bullet"/>
      <w:lvlText w:val="•"/>
      <w:lvlJc w:val="left"/>
      <w:pPr>
        <w:tabs>
          <w:tab w:val="num" w:pos="720"/>
        </w:tabs>
        <w:ind w:left="720" w:hanging="360"/>
      </w:pPr>
      <w:rPr>
        <w:rFonts w:ascii="Arial" w:hAnsi="Arial" w:hint="default"/>
      </w:rPr>
    </w:lvl>
    <w:lvl w:ilvl="1" w:tplc="2578B1D6">
      <w:numFmt w:val="bullet"/>
      <w:lvlText w:val="•"/>
      <w:lvlJc w:val="left"/>
      <w:pPr>
        <w:tabs>
          <w:tab w:val="num" w:pos="1440"/>
        </w:tabs>
        <w:ind w:left="1440" w:hanging="360"/>
      </w:pPr>
      <w:rPr>
        <w:rFonts w:ascii="Arial" w:hAnsi="Arial" w:hint="default"/>
      </w:rPr>
    </w:lvl>
    <w:lvl w:ilvl="2" w:tplc="FF08A510" w:tentative="1">
      <w:start w:val="1"/>
      <w:numFmt w:val="bullet"/>
      <w:lvlText w:val="•"/>
      <w:lvlJc w:val="left"/>
      <w:pPr>
        <w:tabs>
          <w:tab w:val="num" w:pos="2160"/>
        </w:tabs>
        <w:ind w:left="2160" w:hanging="360"/>
      </w:pPr>
      <w:rPr>
        <w:rFonts w:ascii="Arial" w:hAnsi="Arial" w:hint="default"/>
      </w:rPr>
    </w:lvl>
    <w:lvl w:ilvl="3" w:tplc="CB8A27F4" w:tentative="1">
      <w:start w:val="1"/>
      <w:numFmt w:val="bullet"/>
      <w:lvlText w:val="•"/>
      <w:lvlJc w:val="left"/>
      <w:pPr>
        <w:tabs>
          <w:tab w:val="num" w:pos="2880"/>
        </w:tabs>
        <w:ind w:left="2880" w:hanging="360"/>
      </w:pPr>
      <w:rPr>
        <w:rFonts w:ascii="Arial" w:hAnsi="Arial" w:hint="default"/>
      </w:rPr>
    </w:lvl>
    <w:lvl w:ilvl="4" w:tplc="42320BD2" w:tentative="1">
      <w:start w:val="1"/>
      <w:numFmt w:val="bullet"/>
      <w:lvlText w:val="•"/>
      <w:lvlJc w:val="left"/>
      <w:pPr>
        <w:tabs>
          <w:tab w:val="num" w:pos="3600"/>
        </w:tabs>
        <w:ind w:left="3600" w:hanging="360"/>
      </w:pPr>
      <w:rPr>
        <w:rFonts w:ascii="Arial" w:hAnsi="Arial" w:hint="default"/>
      </w:rPr>
    </w:lvl>
    <w:lvl w:ilvl="5" w:tplc="F6EA1B40" w:tentative="1">
      <w:start w:val="1"/>
      <w:numFmt w:val="bullet"/>
      <w:lvlText w:val="•"/>
      <w:lvlJc w:val="left"/>
      <w:pPr>
        <w:tabs>
          <w:tab w:val="num" w:pos="4320"/>
        </w:tabs>
        <w:ind w:left="4320" w:hanging="360"/>
      </w:pPr>
      <w:rPr>
        <w:rFonts w:ascii="Arial" w:hAnsi="Arial" w:hint="default"/>
      </w:rPr>
    </w:lvl>
    <w:lvl w:ilvl="6" w:tplc="A50AF6A6" w:tentative="1">
      <w:start w:val="1"/>
      <w:numFmt w:val="bullet"/>
      <w:lvlText w:val="•"/>
      <w:lvlJc w:val="left"/>
      <w:pPr>
        <w:tabs>
          <w:tab w:val="num" w:pos="5040"/>
        </w:tabs>
        <w:ind w:left="5040" w:hanging="360"/>
      </w:pPr>
      <w:rPr>
        <w:rFonts w:ascii="Arial" w:hAnsi="Arial" w:hint="default"/>
      </w:rPr>
    </w:lvl>
    <w:lvl w:ilvl="7" w:tplc="E81C1DE4" w:tentative="1">
      <w:start w:val="1"/>
      <w:numFmt w:val="bullet"/>
      <w:lvlText w:val="•"/>
      <w:lvlJc w:val="left"/>
      <w:pPr>
        <w:tabs>
          <w:tab w:val="num" w:pos="5760"/>
        </w:tabs>
        <w:ind w:left="5760" w:hanging="360"/>
      </w:pPr>
      <w:rPr>
        <w:rFonts w:ascii="Arial" w:hAnsi="Arial" w:hint="default"/>
      </w:rPr>
    </w:lvl>
    <w:lvl w:ilvl="8" w:tplc="2F7AD3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2F0394A"/>
    <w:multiLevelType w:val="hybridMultilevel"/>
    <w:tmpl w:val="37C4C6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5C26FC1"/>
    <w:multiLevelType w:val="hybridMultilevel"/>
    <w:tmpl w:val="B380DDE2"/>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49" w15:restartNumberingAfterBreak="0">
    <w:nsid w:val="49B146E7"/>
    <w:multiLevelType w:val="multilevel"/>
    <w:tmpl w:val="986A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D1430A5"/>
    <w:multiLevelType w:val="hybridMultilevel"/>
    <w:tmpl w:val="11427D6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4E6410B0"/>
    <w:multiLevelType w:val="hybridMultilevel"/>
    <w:tmpl w:val="E4285946"/>
    <w:lvl w:ilvl="0" w:tplc="20000003">
      <w:start w:val="1"/>
      <w:numFmt w:val="bullet"/>
      <w:lvlText w:val="o"/>
      <w:lvlJc w:val="left"/>
      <w:pPr>
        <w:ind w:left="36" w:hanging="360"/>
      </w:pPr>
      <w:rPr>
        <w:rFonts w:ascii="Courier New" w:hAnsi="Courier New" w:cs="Courier New" w:hint="default"/>
      </w:rPr>
    </w:lvl>
    <w:lvl w:ilvl="1" w:tplc="08090003">
      <w:start w:val="1"/>
      <w:numFmt w:val="bullet"/>
      <w:lvlText w:val="o"/>
      <w:lvlJc w:val="left"/>
      <w:pPr>
        <w:ind w:left="756" w:hanging="360"/>
      </w:pPr>
      <w:rPr>
        <w:rFonts w:ascii="Courier New" w:hAnsi="Courier New" w:cs="Courier New" w:hint="default"/>
      </w:rPr>
    </w:lvl>
    <w:lvl w:ilvl="2" w:tplc="08090005">
      <w:start w:val="1"/>
      <w:numFmt w:val="bullet"/>
      <w:lvlText w:val=""/>
      <w:lvlJc w:val="left"/>
      <w:pPr>
        <w:ind w:left="1476" w:hanging="360"/>
      </w:pPr>
      <w:rPr>
        <w:rFonts w:ascii="Wingdings" w:hAnsi="Wingdings" w:hint="default"/>
      </w:rPr>
    </w:lvl>
    <w:lvl w:ilvl="3" w:tplc="08090001" w:tentative="1">
      <w:start w:val="1"/>
      <w:numFmt w:val="bullet"/>
      <w:lvlText w:val=""/>
      <w:lvlJc w:val="left"/>
      <w:pPr>
        <w:ind w:left="2196" w:hanging="360"/>
      </w:pPr>
      <w:rPr>
        <w:rFonts w:ascii="Symbol" w:hAnsi="Symbol" w:hint="default"/>
      </w:rPr>
    </w:lvl>
    <w:lvl w:ilvl="4" w:tplc="08090003" w:tentative="1">
      <w:start w:val="1"/>
      <w:numFmt w:val="bullet"/>
      <w:lvlText w:val="o"/>
      <w:lvlJc w:val="left"/>
      <w:pPr>
        <w:ind w:left="2916" w:hanging="360"/>
      </w:pPr>
      <w:rPr>
        <w:rFonts w:ascii="Courier New" w:hAnsi="Courier New" w:cs="Courier New" w:hint="default"/>
      </w:rPr>
    </w:lvl>
    <w:lvl w:ilvl="5" w:tplc="08090005" w:tentative="1">
      <w:start w:val="1"/>
      <w:numFmt w:val="bullet"/>
      <w:lvlText w:val=""/>
      <w:lvlJc w:val="left"/>
      <w:pPr>
        <w:ind w:left="3636" w:hanging="360"/>
      </w:pPr>
      <w:rPr>
        <w:rFonts w:ascii="Wingdings" w:hAnsi="Wingdings" w:hint="default"/>
      </w:rPr>
    </w:lvl>
    <w:lvl w:ilvl="6" w:tplc="08090001" w:tentative="1">
      <w:start w:val="1"/>
      <w:numFmt w:val="bullet"/>
      <w:lvlText w:val=""/>
      <w:lvlJc w:val="left"/>
      <w:pPr>
        <w:ind w:left="4356" w:hanging="360"/>
      </w:pPr>
      <w:rPr>
        <w:rFonts w:ascii="Symbol" w:hAnsi="Symbol" w:hint="default"/>
      </w:rPr>
    </w:lvl>
    <w:lvl w:ilvl="7" w:tplc="08090003" w:tentative="1">
      <w:start w:val="1"/>
      <w:numFmt w:val="bullet"/>
      <w:lvlText w:val="o"/>
      <w:lvlJc w:val="left"/>
      <w:pPr>
        <w:ind w:left="5076" w:hanging="360"/>
      </w:pPr>
      <w:rPr>
        <w:rFonts w:ascii="Courier New" w:hAnsi="Courier New" w:cs="Courier New" w:hint="default"/>
      </w:rPr>
    </w:lvl>
    <w:lvl w:ilvl="8" w:tplc="08090005" w:tentative="1">
      <w:start w:val="1"/>
      <w:numFmt w:val="bullet"/>
      <w:lvlText w:val=""/>
      <w:lvlJc w:val="left"/>
      <w:pPr>
        <w:ind w:left="5796" w:hanging="360"/>
      </w:pPr>
      <w:rPr>
        <w:rFonts w:ascii="Wingdings" w:hAnsi="Wingdings" w:hint="default"/>
      </w:rPr>
    </w:lvl>
  </w:abstractNum>
  <w:abstractNum w:abstractNumId="52" w15:restartNumberingAfterBreak="0">
    <w:nsid w:val="4ECC3A5B"/>
    <w:multiLevelType w:val="hybridMultilevel"/>
    <w:tmpl w:val="F266B20E"/>
    <w:lvl w:ilvl="0" w:tplc="FFFFFFFF">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F301E0C"/>
    <w:multiLevelType w:val="hybridMultilevel"/>
    <w:tmpl w:val="B53A263E"/>
    <w:lvl w:ilvl="0" w:tplc="08090001">
      <w:start w:val="1"/>
      <w:numFmt w:val="bullet"/>
      <w:lvlText w:val=""/>
      <w:lvlJc w:val="left"/>
      <w:pPr>
        <w:ind w:left="360" w:hanging="360"/>
      </w:pPr>
      <w:rPr>
        <w:rFonts w:ascii="Symbol" w:hAnsi="Symbol" w:hint="default"/>
      </w:rPr>
    </w:lvl>
    <w:lvl w:ilvl="1" w:tplc="0C00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4F792087"/>
    <w:multiLevelType w:val="hybridMultilevel"/>
    <w:tmpl w:val="258840E4"/>
    <w:lvl w:ilvl="0" w:tplc="2000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4F8030A7"/>
    <w:multiLevelType w:val="hybridMultilevel"/>
    <w:tmpl w:val="EC4CC600"/>
    <w:lvl w:ilvl="0" w:tplc="698EEB0E">
      <w:start w:val="1"/>
      <w:numFmt w:val="decimal"/>
      <w:lvlText w:val="%1."/>
      <w:lvlJc w:val="left"/>
      <w:pPr>
        <w:ind w:left="360" w:hanging="360"/>
      </w:pPr>
      <w:rPr>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5026428"/>
    <w:multiLevelType w:val="hybridMultilevel"/>
    <w:tmpl w:val="629A1EA8"/>
    <w:lvl w:ilvl="0" w:tplc="FFFFFFFF">
      <w:start w:val="1"/>
      <w:numFmt w:val="decimal"/>
      <w:lvlText w:val="%1."/>
      <w:lvlJc w:val="left"/>
      <w:pPr>
        <w:ind w:left="360" w:hanging="360"/>
      </w:pPr>
    </w:lvl>
    <w:lvl w:ilvl="1" w:tplc="98160C36">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685876"/>
    <w:multiLevelType w:val="hybridMultilevel"/>
    <w:tmpl w:val="FF74BD86"/>
    <w:lvl w:ilvl="0" w:tplc="FFFFFFF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7"/>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5D6B1958"/>
    <w:multiLevelType w:val="hybridMultilevel"/>
    <w:tmpl w:val="EDB84966"/>
    <w:lvl w:ilvl="0" w:tplc="08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5FCD745D"/>
    <w:multiLevelType w:val="hybridMultilevel"/>
    <w:tmpl w:val="49AEEE98"/>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4" w15:restartNumberingAfterBreak="0">
    <w:nsid w:val="604744EF"/>
    <w:multiLevelType w:val="hybridMultilevel"/>
    <w:tmpl w:val="EF0E7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60F15838"/>
    <w:multiLevelType w:val="hybridMultilevel"/>
    <w:tmpl w:val="4E1A9A82"/>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49562A0"/>
    <w:multiLevelType w:val="hybridMultilevel"/>
    <w:tmpl w:val="C640F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6372AD3"/>
    <w:multiLevelType w:val="hybridMultilevel"/>
    <w:tmpl w:val="288E179A"/>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8D6154"/>
    <w:multiLevelType w:val="hybridMultilevel"/>
    <w:tmpl w:val="24AE7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CA12E46"/>
    <w:multiLevelType w:val="hybridMultilevel"/>
    <w:tmpl w:val="FE72FC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F5A2B93"/>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0C16CC4"/>
    <w:multiLevelType w:val="multilevel"/>
    <w:tmpl w:val="DABCE3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71E40327"/>
    <w:multiLevelType w:val="hybridMultilevel"/>
    <w:tmpl w:val="59769514"/>
    <w:lvl w:ilvl="0" w:tplc="963AD636">
      <w:start w:val="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76" w15:restartNumberingAfterBreak="0">
    <w:nsid w:val="72450067"/>
    <w:multiLevelType w:val="multilevel"/>
    <w:tmpl w:val="445C0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2811BE8"/>
    <w:multiLevelType w:val="hybridMultilevel"/>
    <w:tmpl w:val="75D83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4B77262"/>
    <w:multiLevelType w:val="hybridMultilevel"/>
    <w:tmpl w:val="77A6A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57553AC"/>
    <w:multiLevelType w:val="hybridMultilevel"/>
    <w:tmpl w:val="9AB6E704"/>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62A699B"/>
    <w:multiLevelType w:val="hybridMultilevel"/>
    <w:tmpl w:val="58124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6E750F9"/>
    <w:multiLevelType w:val="hybridMultilevel"/>
    <w:tmpl w:val="43129D76"/>
    <w:lvl w:ilvl="0" w:tplc="2000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7DA3DA8"/>
    <w:multiLevelType w:val="hybridMultilevel"/>
    <w:tmpl w:val="4470E37C"/>
    <w:lvl w:ilvl="0" w:tplc="B3181498">
      <w:start w:val="1"/>
      <w:numFmt w:val="bullet"/>
      <w:lvlText w:val=""/>
      <w:lvlJc w:val="left"/>
      <w:pPr>
        <w:tabs>
          <w:tab w:val="num" w:pos="720"/>
        </w:tabs>
        <w:ind w:left="720" w:hanging="360"/>
      </w:pPr>
      <w:rPr>
        <w:rFonts w:ascii="Symbol" w:hAnsi="Symbol" w:hint="default"/>
      </w:rPr>
    </w:lvl>
    <w:lvl w:ilvl="1" w:tplc="66A8B636">
      <w:start w:val="1"/>
      <w:numFmt w:val="bullet"/>
      <w:lvlText w:val=""/>
      <w:lvlJc w:val="left"/>
      <w:pPr>
        <w:tabs>
          <w:tab w:val="num" w:pos="1440"/>
        </w:tabs>
        <w:ind w:left="1440" w:hanging="360"/>
      </w:pPr>
      <w:rPr>
        <w:rFonts w:ascii="Symbol" w:hAnsi="Symbol" w:hint="default"/>
      </w:rPr>
    </w:lvl>
    <w:lvl w:ilvl="2" w:tplc="EA766E12" w:tentative="1">
      <w:start w:val="1"/>
      <w:numFmt w:val="bullet"/>
      <w:lvlText w:val=""/>
      <w:lvlJc w:val="left"/>
      <w:pPr>
        <w:tabs>
          <w:tab w:val="num" w:pos="2160"/>
        </w:tabs>
        <w:ind w:left="2160" w:hanging="360"/>
      </w:pPr>
      <w:rPr>
        <w:rFonts w:ascii="Symbol" w:hAnsi="Symbol" w:hint="default"/>
      </w:rPr>
    </w:lvl>
    <w:lvl w:ilvl="3" w:tplc="0EB6D6DA" w:tentative="1">
      <w:start w:val="1"/>
      <w:numFmt w:val="bullet"/>
      <w:lvlText w:val=""/>
      <w:lvlJc w:val="left"/>
      <w:pPr>
        <w:tabs>
          <w:tab w:val="num" w:pos="2880"/>
        </w:tabs>
        <w:ind w:left="2880" w:hanging="360"/>
      </w:pPr>
      <w:rPr>
        <w:rFonts w:ascii="Symbol" w:hAnsi="Symbol" w:hint="default"/>
      </w:rPr>
    </w:lvl>
    <w:lvl w:ilvl="4" w:tplc="13E20E1A" w:tentative="1">
      <w:start w:val="1"/>
      <w:numFmt w:val="bullet"/>
      <w:lvlText w:val=""/>
      <w:lvlJc w:val="left"/>
      <w:pPr>
        <w:tabs>
          <w:tab w:val="num" w:pos="3600"/>
        </w:tabs>
        <w:ind w:left="3600" w:hanging="360"/>
      </w:pPr>
      <w:rPr>
        <w:rFonts w:ascii="Symbol" w:hAnsi="Symbol" w:hint="default"/>
      </w:rPr>
    </w:lvl>
    <w:lvl w:ilvl="5" w:tplc="50FE7AA4" w:tentative="1">
      <w:start w:val="1"/>
      <w:numFmt w:val="bullet"/>
      <w:lvlText w:val=""/>
      <w:lvlJc w:val="left"/>
      <w:pPr>
        <w:tabs>
          <w:tab w:val="num" w:pos="4320"/>
        </w:tabs>
        <w:ind w:left="4320" w:hanging="360"/>
      </w:pPr>
      <w:rPr>
        <w:rFonts w:ascii="Symbol" w:hAnsi="Symbol" w:hint="default"/>
      </w:rPr>
    </w:lvl>
    <w:lvl w:ilvl="6" w:tplc="6B868966" w:tentative="1">
      <w:start w:val="1"/>
      <w:numFmt w:val="bullet"/>
      <w:lvlText w:val=""/>
      <w:lvlJc w:val="left"/>
      <w:pPr>
        <w:tabs>
          <w:tab w:val="num" w:pos="5040"/>
        </w:tabs>
        <w:ind w:left="5040" w:hanging="360"/>
      </w:pPr>
      <w:rPr>
        <w:rFonts w:ascii="Symbol" w:hAnsi="Symbol" w:hint="default"/>
      </w:rPr>
    </w:lvl>
    <w:lvl w:ilvl="7" w:tplc="8A542E1A" w:tentative="1">
      <w:start w:val="1"/>
      <w:numFmt w:val="bullet"/>
      <w:lvlText w:val=""/>
      <w:lvlJc w:val="left"/>
      <w:pPr>
        <w:tabs>
          <w:tab w:val="num" w:pos="5760"/>
        </w:tabs>
        <w:ind w:left="5760" w:hanging="360"/>
      </w:pPr>
      <w:rPr>
        <w:rFonts w:ascii="Symbol" w:hAnsi="Symbol" w:hint="default"/>
      </w:rPr>
    </w:lvl>
    <w:lvl w:ilvl="8" w:tplc="2B48F7F4"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78E24978"/>
    <w:multiLevelType w:val="hybridMultilevel"/>
    <w:tmpl w:val="A252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7A2D6D2B"/>
    <w:multiLevelType w:val="hybridMultilevel"/>
    <w:tmpl w:val="D6F06914"/>
    <w:lvl w:ilvl="0" w:tplc="DD1E82CC">
      <w:numFmt w:val="bullet"/>
      <w:lvlText w:val="-"/>
      <w:lvlJc w:val="left"/>
      <w:pPr>
        <w:ind w:left="1800" w:hanging="360"/>
      </w:pPr>
      <w:rPr>
        <w:rFonts w:ascii="Nokia Sans" w:eastAsia="Times New Roman" w:hAnsi="Nokia Sans"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6" w15:restartNumberingAfterBreak="0">
    <w:nsid w:val="7A4A4B44"/>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ABD0184"/>
    <w:multiLevelType w:val="hybridMultilevel"/>
    <w:tmpl w:val="BF7EB99E"/>
    <w:lvl w:ilvl="0" w:tplc="DD1E82CC">
      <w:numFmt w:val="bullet"/>
      <w:lvlText w:val="-"/>
      <w:lvlJc w:val="left"/>
      <w:pPr>
        <w:ind w:left="768" w:hanging="360"/>
      </w:pPr>
      <w:rPr>
        <w:rFonts w:ascii="Nokia Sans" w:eastAsia="Times New Roman" w:hAnsi="Nokia Sans" w:cs="Aria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88" w15:restartNumberingAfterBreak="0">
    <w:nsid w:val="7ADF1126"/>
    <w:multiLevelType w:val="multilevel"/>
    <w:tmpl w:val="074C2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E5A1DF2"/>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FF11A24"/>
    <w:multiLevelType w:val="hybridMultilevel"/>
    <w:tmpl w:val="19CC0F68"/>
    <w:lvl w:ilvl="0" w:tplc="FFFFFFFF">
      <w:start w:val="1"/>
      <w:numFmt w:val="lowerLetter"/>
      <w:lvlText w:val="%1)"/>
      <w:lvlJc w:val="left"/>
      <w:pPr>
        <w:ind w:left="720" w:hanging="360"/>
      </w:pPr>
      <w:rPr>
        <w:rFonts w:hint="default"/>
      </w:r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8581075">
    <w:abstractNumId w:val="31"/>
  </w:num>
  <w:num w:numId="2" w16cid:durableId="1093017055">
    <w:abstractNumId w:val="42"/>
  </w:num>
  <w:num w:numId="3" w16cid:durableId="1831825663">
    <w:abstractNumId w:val="3"/>
  </w:num>
  <w:num w:numId="4" w16cid:durableId="731124898">
    <w:abstractNumId w:val="23"/>
  </w:num>
  <w:num w:numId="5" w16cid:durableId="1337151120">
    <w:abstractNumId w:val="58"/>
  </w:num>
  <w:num w:numId="6" w16cid:durableId="1647196269">
    <w:abstractNumId w:val="63"/>
  </w:num>
  <w:num w:numId="7" w16cid:durableId="146485309">
    <w:abstractNumId w:val="40"/>
  </w:num>
  <w:num w:numId="8" w16cid:durableId="1961912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918468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99603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3667865">
    <w:abstractNumId w:val="48"/>
  </w:num>
  <w:num w:numId="12" w16cid:durableId="860626788">
    <w:abstractNumId w:val="45"/>
  </w:num>
  <w:num w:numId="13" w16cid:durableId="1535531952">
    <w:abstractNumId w:val="17"/>
  </w:num>
  <w:num w:numId="14" w16cid:durableId="447745375">
    <w:abstractNumId w:val="59"/>
  </w:num>
  <w:num w:numId="15" w16cid:durableId="139538461">
    <w:abstractNumId w:val="20"/>
  </w:num>
  <w:num w:numId="16" w16cid:durableId="107169172">
    <w:abstractNumId w:val="80"/>
  </w:num>
  <w:num w:numId="17" w16cid:durableId="527373832">
    <w:abstractNumId w:val="75"/>
  </w:num>
  <w:num w:numId="18" w16cid:durableId="665212222">
    <w:abstractNumId w:val="5"/>
  </w:num>
  <w:num w:numId="19" w16cid:durableId="271011254">
    <w:abstractNumId w:val="39"/>
  </w:num>
  <w:num w:numId="20" w16cid:durableId="1569730558">
    <w:abstractNumId w:val="37"/>
  </w:num>
  <w:num w:numId="21" w16cid:durableId="2131363215">
    <w:abstractNumId w:val="38"/>
  </w:num>
  <w:num w:numId="22" w16cid:durableId="1647011328">
    <w:abstractNumId w:val="90"/>
  </w:num>
  <w:num w:numId="23" w16cid:durableId="1485122396">
    <w:abstractNumId w:val="41"/>
  </w:num>
  <w:num w:numId="24" w16cid:durableId="356582491">
    <w:abstractNumId w:val="22"/>
  </w:num>
  <w:num w:numId="25" w16cid:durableId="1095630989">
    <w:abstractNumId w:val="26"/>
  </w:num>
  <w:num w:numId="26" w16cid:durableId="1518613038">
    <w:abstractNumId w:val="6"/>
  </w:num>
  <w:num w:numId="27" w16cid:durableId="1299413000">
    <w:abstractNumId w:val="72"/>
  </w:num>
  <w:num w:numId="28" w16cid:durableId="269552225">
    <w:abstractNumId w:val="67"/>
  </w:num>
  <w:num w:numId="29" w16cid:durableId="356470023">
    <w:abstractNumId w:val="47"/>
  </w:num>
  <w:num w:numId="30" w16cid:durableId="999430453">
    <w:abstractNumId w:val="78"/>
  </w:num>
  <w:num w:numId="31" w16cid:durableId="884411808">
    <w:abstractNumId w:val="0"/>
  </w:num>
  <w:num w:numId="32" w16cid:durableId="1622494300">
    <w:abstractNumId w:val="64"/>
  </w:num>
  <w:num w:numId="33" w16cid:durableId="578444855">
    <w:abstractNumId w:val="24"/>
  </w:num>
  <w:num w:numId="34" w16cid:durableId="107356369">
    <w:abstractNumId w:val="50"/>
  </w:num>
  <w:num w:numId="35" w16cid:durableId="235014984">
    <w:abstractNumId w:val="31"/>
  </w:num>
  <w:num w:numId="36" w16cid:durableId="1340473398">
    <w:abstractNumId w:val="31"/>
  </w:num>
  <w:num w:numId="37" w16cid:durableId="1697580430">
    <w:abstractNumId w:val="25"/>
  </w:num>
  <w:num w:numId="38" w16cid:durableId="1022435815">
    <w:abstractNumId w:val="54"/>
  </w:num>
  <w:num w:numId="39" w16cid:durableId="1129857403">
    <w:abstractNumId w:val="87"/>
  </w:num>
  <w:num w:numId="40" w16cid:durableId="980885838">
    <w:abstractNumId w:val="85"/>
  </w:num>
  <w:num w:numId="41" w16cid:durableId="1915630025">
    <w:abstractNumId w:val="32"/>
  </w:num>
  <w:num w:numId="42" w16cid:durableId="487745710">
    <w:abstractNumId w:val="7"/>
  </w:num>
  <w:num w:numId="43" w16cid:durableId="1916088765">
    <w:abstractNumId w:val="61"/>
  </w:num>
  <w:num w:numId="44" w16cid:durableId="816607691">
    <w:abstractNumId w:val="52"/>
  </w:num>
  <w:num w:numId="45" w16cid:durableId="1051343021">
    <w:abstractNumId w:val="12"/>
  </w:num>
  <w:num w:numId="46" w16cid:durableId="105004390">
    <w:abstractNumId w:val="2"/>
  </w:num>
  <w:num w:numId="47" w16cid:durableId="427392356">
    <w:abstractNumId w:val="79"/>
  </w:num>
  <w:num w:numId="48" w16cid:durableId="2049646856">
    <w:abstractNumId w:val="8"/>
  </w:num>
  <w:num w:numId="49" w16cid:durableId="1505048017">
    <w:abstractNumId w:val="53"/>
  </w:num>
  <w:num w:numId="50" w16cid:durableId="1458644655">
    <w:abstractNumId w:val="55"/>
  </w:num>
  <w:num w:numId="51" w16cid:durableId="539977255">
    <w:abstractNumId w:val="57"/>
  </w:num>
  <w:num w:numId="52" w16cid:durableId="1016541092">
    <w:abstractNumId w:val="68"/>
  </w:num>
  <w:num w:numId="53" w16cid:durableId="195234595">
    <w:abstractNumId w:val="66"/>
  </w:num>
  <w:num w:numId="54" w16cid:durableId="2027056024">
    <w:abstractNumId w:val="14"/>
  </w:num>
  <w:num w:numId="55" w16cid:durableId="2074624618">
    <w:abstractNumId w:val="60"/>
  </w:num>
  <w:num w:numId="56" w16cid:durableId="355085360">
    <w:abstractNumId w:val="18"/>
  </w:num>
  <w:num w:numId="57" w16cid:durableId="956565590">
    <w:abstractNumId w:val="10"/>
  </w:num>
  <w:num w:numId="58" w16cid:durableId="896936260">
    <w:abstractNumId w:val="86"/>
  </w:num>
  <w:num w:numId="59" w16cid:durableId="1414668445">
    <w:abstractNumId w:val="71"/>
  </w:num>
  <w:num w:numId="60" w16cid:durableId="1322661707">
    <w:abstractNumId w:val="89"/>
  </w:num>
  <w:num w:numId="61" w16cid:durableId="1290436178">
    <w:abstractNumId w:val="4"/>
  </w:num>
  <w:num w:numId="62" w16cid:durableId="1209142158">
    <w:abstractNumId w:val="74"/>
  </w:num>
  <w:num w:numId="63" w16cid:durableId="58401760">
    <w:abstractNumId w:val="11"/>
  </w:num>
  <w:num w:numId="64" w16cid:durableId="463424205">
    <w:abstractNumId w:val="83"/>
  </w:num>
  <w:num w:numId="65" w16cid:durableId="469710481">
    <w:abstractNumId w:val="21"/>
  </w:num>
  <w:num w:numId="66" w16cid:durableId="854001863">
    <w:abstractNumId w:val="76"/>
  </w:num>
  <w:num w:numId="67" w16cid:durableId="1469202481">
    <w:abstractNumId w:val="33"/>
  </w:num>
  <w:num w:numId="68" w16cid:durableId="1313603743">
    <w:abstractNumId w:val="77"/>
  </w:num>
  <w:num w:numId="69" w16cid:durableId="1875651046">
    <w:abstractNumId w:val="31"/>
  </w:num>
  <w:num w:numId="70" w16cid:durableId="97142248">
    <w:abstractNumId w:val="31"/>
  </w:num>
  <w:num w:numId="71" w16cid:durableId="683943741">
    <w:abstractNumId w:val="62"/>
  </w:num>
  <w:num w:numId="72" w16cid:durableId="972757735">
    <w:abstractNumId w:val="13"/>
  </w:num>
  <w:num w:numId="73" w16cid:durableId="1627082136">
    <w:abstractNumId w:val="88"/>
  </w:num>
  <w:num w:numId="74" w16cid:durableId="2121562672">
    <w:abstractNumId w:val="27"/>
  </w:num>
  <w:num w:numId="75" w16cid:durableId="1298955115">
    <w:abstractNumId w:val="49"/>
  </w:num>
  <w:num w:numId="76" w16cid:durableId="2037195307">
    <w:abstractNumId w:val="73"/>
  </w:num>
  <w:num w:numId="77" w16cid:durableId="1373310581">
    <w:abstractNumId w:val="34"/>
  </w:num>
  <w:num w:numId="78" w16cid:durableId="1066680218">
    <w:abstractNumId w:val="36"/>
  </w:num>
  <w:num w:numId="79" w16cid:durableId="253828549">
    <w:abstractNumId w:val="82"/>
  </w:num>
  <w:num w:numId="80" w16cid:durableId="1269970888">
    <w:abstractNumId w:val="29"/>
  </w:num>
  <w:num w:numId="81" w16cid:durableId="1017118879">
    <w:abstractNumId w:val="51"/>
  </w:num>
  <w:num w:numId="82" w16cid:durableId="2018801289">
    <w:abstractNumId w:val="15"/>
  </w:num>
  <w:num w:numId="83" w16cid:durableId="618755399">
    <w:abstractNumId w:val="16"/>
  </w:num>
  <w:num w:numId="84" w16cid:durableId="2067600274">
    <w:abstractNumId w:val="30"/>
  </w:num>
  <w:num w:numId="85" w16cid:durableId="2015186594">
    <w:abstractNumId w:val="81"/>
  </w:num>
  <w:num w:numId="86" w16cid:durableId="1767724883">
    <w:abstractNumId w:val="70"/>
  </w:num>
  <w:num w:numId="87" w16cid:durableId="1498114754">
    <w:abstractNumId w:val="56"/>
  </w:num>
  <w:num w:numId="88" w16cid:durableId="1710883562">
    <w:abstractNumId w:val="44"/>
  </w:num>
  <w:num w:numId="89" w16cid:durableId="1784569403">
    <w:abstractNumId w:val="69"/>
  </w:num>
  <w:num w:numId="90" w16cid:durableId="1928466669">
    <w:abstractNumId w:val="35"/>
  </w:num>
  <w:num w:numId="91" w16cid:durableId="320356889">
    <w:abstractNumId w:val="46"/>
  </w:num>
  <w:num w:numId="92" w16cid:durableId="157036319">
    <w:abstractNumId w:val="9"/>
  </w:num>
  <w:num w:numId="93" w16cid:durableId="1926378309">
    <w:abstractNumId w:val="19"/>
  </w:num>
  <w:num w:numId="94" w16cid:durableId="485126507">
    <w:abstractNumId w:val="1"/>
  </w:num>
  <w:num w:numId="95" w16cid:durableId="1298562055">
    <w:abstractNumId w:val="65"/>
  </w:num>
  <w:num w:numId="96" w16cid:durableId="1745058057">
    <w:abstractNumId w:val="8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E1D"/>
    <w:rsid w:val="00002129"/>
    <w:rsid w:val="00002391"/>
    <w:rsid w:val="000023A8"/>
    <w:rsid w:val="0000248D"/>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375"/>
    <w:rsid w:val="00004415"/>
    <w:rsid w:val="0000448D"/>
    <w:rsid w:val="00004776"/>
    <w:rsid w:val="00004AC8"/>
    <w:rsid w:val="00004D0A"/>
    <w:rsid w:val="00004F4E"/>
    <w:rsid w:val="000050AB"/>
    <w:rsid w:val="000053BA"/>
    <w:rsid w:val="000057A4"/>
    <w:rsid w:val="0000583F"/>
    <w:rsid w:val="00005B31"/>
    <w:rsid w:val="00005EDB"/>
    <w:rsid w:val="00005F18"/>
    <w:rsid w:val="00006055"/>
    <w:rsid w:val="00006056"/>
    <w:rsid w:val="0000605A"/>
    <w:rsid w:val="00006083"/>
    <w:rsid w:val="00006140"/>
    <w:rsid w:val="000061F5"/>
    <w:rsid w:val="00006369"/>
    <w:rsid w:val="00006578"/>
    <w:rsid w:val="00006AD4"/>
    <w:rsid w:val="00006B63"/>
    <w:rsid w:val="00006CB9"/>
    <w:rsid w:val="000074C4"/>
    <w:rsid w:val="00007709"/>
    <w:rsid w:val="00007893"/>
    <w:rsid w:val="0000799E"/>
    <w:rsid w:val="000079A6"/>
    <w:rsid w:val="00007B12"/>
    <w:rsid w:val="00007BB9"/>
    <w:rsid w:val="00007F4B"/>
    <w:rsid w:val="00007F7F"/>
    <w:rsid w:val="0001004D"/>
    <w:rsid w:val="0001015C"/>
    <w:rsid w:val="00010202"/>
    <w:rsid w:val="000103F6"/>
    <w:rsid w:val="00010401"/>
    <w:rsid w:val="000105DA"/>
    <w:rsid w:val="00010769"/>
    <w:rsid w:val="000107D5"/>
    <w:rsid w:val="00010833"/>
    <w:rsid w:val="00010B1A"/>
    <w:rsid w:val="00010DD0"/>
    <w:rsid w:val="00010E2C"/>
    <w:rsid w:val="00010F0E"/>
    <w:rsid w:val="00011055"/>
    <w:rsid w:val="00011120"/>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97C"/>
    <w:rsid w:val="000129ED"/>
    <w:rsid w:val="00012A07"/>
    <w:rsid w:val="00012AEA"/>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659"/>
    <w:rsid w:val="000157BF"/>
    <w:rsid w:val="00015BFE"/>
    <w:rsid w:val="00015C51"/>
    <w:rsid w:val="00015F98"/>
    <w:rsid w:val="00015FAE"/>
    <w:rsid w:val="00015FEF"/>
    <w:rsid w:val="00016156"/>
    <w:rsid w:val="00016160"/>
    <w:rsid w:val="000161C7"/>
    <w:rsid w:val="00016366"/>
    <w:rsid w:val="000164B5"/>
    <w:rsid w:val="000166AC"/>
    <w:rsid w:val="000166BB"/>
    <w:rsid w:val="00016748"/>
    <w:rsid w:val="0001675D"/>
    <w:rsid w:val="00016790"/>
    <w:rsid w:val="00016816"/>
    <w:rsid w:val="00016B3C"/>
    <w:rsid w:val="00016C2E"/>
    <w:rsid w:val="00016D50"/>
    <w:rsid w:val="00016E69"/>
    <w:rsid w:val="0001704C"/>
    <w:rsid w:val="000171B6"/>
    <w:rsid w:val="000171D3"/>
    <w:rsid w:val="00017330"/>
    <w:rsid w:val="00017450"/>
    <w:rsid w:val="00017613"/>
    <w:rsid w:val="00017A66"/>
    <w:rsid w:val="00017A69"/>
    <w:rsid w:val="00017B7F"/>
    <w:rsid w:val="00017B81"/>
    <w:rsid w:val="00017C17"/>
    <w:rsid w:val="00017E4B"/>
    <w:rsid w:val="00017EA6"/>
    <w:rsid w:val="00017EDA"/>
    <w:rsid w:val="000200A0"/>
    <w:rsid w:val="00020146"/>
    <w:rsid w:val="00020267"/>
    <w:rsid w:val="000202AA"/>
    <w:rsid w:val="0002081D"/>
    <w:rsid w:val="00020933"/>
    <w:rsid w:val="00020D41"/>
    <w:rsid w:val="00020DA5"/>
    <w:rsid w:val="00020E69"/>
    <w:rsid w:val="00020FFA"/>
    <w:rsid w:val="000212A5"/>
    <w:rsid w:val="0002141E"/>
    <w:rsid w:val="000214B9"/>
    <w:rsid w:val="000215A4"/>
    <w:rsid w:val="00021923"/>
    <w:rsid w:val="00021EAA"/>
    <w:rsid w:val="00021F6B"/>
    <w:rsid w:val="00021F92"/>
    <w:rsid w:val="00022209"/>
    <w:rsid w:val="00022763"/>
    <w:rsid w:val="0002281C"/>
    <w:rsid w:val="000229E9"/>
    <w:rsid w:val="00022B8C"/>
    <w:rsid w:val="00022C4F"/>
    <w:rsid w:val="00022F2B"/>
    <w:rsid w:val="00022F75"/>
    <w:rsid w:val="00022FCB"/>
    <w:rsid w:val="0002325E"/>
    <w:rsid w:val="000232E0"/>
    <w:rsid w:val="000235A0"/>
    <w:rsid w:val="00023663"/>
    <w:rsid w:val="00023742"/>
    <w:rsid w:val="00023A7F"/>
    <w:rsid w:val="00023C9C"/>
    <w:rsid w:val="00023CF2"/>
    <w:rsid w:val="00023E4B"/>
    <w:rsid w:val="00023EC7"/>
    <w:rsid w:val="00023FF3"/>
    <w:rsid w:val="0002402D"/>
    <w:rsid w:val="000240CF"/>
    <w:rsid w:val="00024259"/>
    <w:rsid w:val="0002466B"/>
    <w:rsid w:val="00024813"/>
    <w:rsid w:val="00024868"/>
    <w:rsid w:val="00024AEE"/>
    <w:rsid w:val="00024AEF"/>
    <w:rsid w:val="00024BAE"/>
    <w:rsid w:val="00024C00"/>
    <w:rsid w:val="00024C37"/>
    <w:rsid w:val="00024C52"/>
    <w:rsid w:val="000250D7"/>
    <w:rsid w:val="000254B9"/>
    <w:rsid w:val="0002555C"/>
    <w:rsid w:val="00025B02"/>
    <w:rsid w:val="00025F6E"/>
    <w:rsid w:val="00026090"/>
    <w:rsid w:val="00026124"/>
    <w:rsid w:val="00026232"/>
    <w:rsid w:val="000262DB"/>
    <w:rsid w:val="000263D9"/>
    <w:rsid w:val="00026967"/>
    <w:rsid w:val="00026990"/>
    <w:rsid w:val="00026B12"/>
    <w:rsid w:val="00026C65"/>
    <w:rsid w:val="00026C97"/>
    <w:rsid w:val="000270C0"/>
    <w:rsid w:val="00027163"/>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BB9"/>
    <w:rsid w:val="00030E3E"/>
    <w:rsid w:val="00030FB8"/>
    <w:rsid w:val="0003117F"/>
    <w:rsid w:val="0003126C"/>
    <w:rsid w:val="00031420"/>
    <w:rsid w:val="000314CD"/>
    <w:rsid w:val="000314D4"/>
    <w:rsid w:val="0003154A"/>
    <w:rsid w:val="00031642"/>
    <w:rsid w:val="00031EE1"/>
    <w:rsid w:val="00031FC7"/>
    <w:rsid w:val="00032276"/>
    <w:rsid w:val="00032373"/>
    <w:rsid w:val="00032448"/>
    <w:rsid w:val="0003244B"/>
    <w:rsid w:val="00032453"/>
    <w:rsid w:val="0003245B"/>
    <w:rsid w:val="00032479"/>
    <w:rsid w:val="0003273C"/>
    <w:rsid w:val="00032756"/>
    <w:rsid w:val="0003331B"/>
    <w:rsid w:val="0003332B"/>
    <w:rsid w:val="00033544"/>
    <w:rsid w:val="00033A6B"/>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DAD"/>
    <w:rsid w:val="00035162"/>
    <w:rsid w:val="0003519E"/>
    <w:rsid w:val="000352FE"/>
    <w:rsid w:val="000353F0"/>
    <w:rsid w:val="00035597"/>
    <w:rsid w:val="00035691"/>
    <w:rsid w:val="00035733"/>
    <w:rsid w:val="000357AD"/>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9F"/>
    <w:rsid w:val="000418F8"/>
    <w:rsid w:val="00041C9D"/>
    <w:rsid w:val="00041D4D"/>
    <w:rsid w:val="00041F41"/>
    <w:rsid w:val="0004227D"/>
    <w:rsid w:val="0004247D"/>
    <w:rsid w:val="00042502"/>
    <w:rsid w:val="0004257E"/>
    <w:rsid w:val="0004258F"/>
    <w:rsid w:val="000426AC"/>
    <w:rsid w:val="0004281E"/>
    <w:rsid w:val="00042843"/>
    <w:rsid w:val="00042ABB"/>
    <w:rsid w:val="00042BB5"/>
    <w:rsid w:val="00042C0E"/>
    <w:rsid w:val="00042E63"/>
    <w:rsid w:val="00042EFD"/>
    <w:rsid w:val="00042F25"/>
    <w:rsid w:val="000430AE"/>
    <w:rsid w:val="000430EC"/>
    <w:rsid w:val="0004340C"/>
    <w:rsid w:val="000435AD"/>
    <w:rsid w:val="000438BE"/>
    <w:rsid w:val="000438C8"/>
    <w:rsid w:val="00043CC8"/>
    <w:rsid w:val="00043FEF"/>
    <w:rsid w:val="000440EE"/>
    <w:rsid w:val="00044292"/>
    <w:rsid w:val="0004434F"/>
    <w:rsid w:val="0004437A"/>
    <w:rsid w:val="0004450E"/>
    <w:rsid w:val="00044657"/>
    <w:rsid w:val="00044694"/>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E9"/>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3FE"/>
    <w:rsid w:val="00047425"/>
    <w:rsid w:val="000475B2"/>
    <w:rsid w:val="000476B0"/>
    <w:rsid w:val="000476FA"/>
    <w:rsid w:val="00047736"/>
    <w:rsid w:val="000479E4"/>
    <w:rsid w:val="000479F9"/>
    <w:rsid w:val="00047A23"/>
    <w:rsid w:val="00047A72"/>
    <w:rsid w:val="00047AD9"/>
    <w:rsid w:val="00047B80"/>
    <w:rsid w:val="00047C35"/>
    <w:rsid w:val="000483D5"/>
    <w:rsid w:val="00050112"/>
    <w:rsid w:val="00050191"/>
    <w:rsid w:val="00050276"/>
    <w:rsid w:val="000503DA"/>
    <w:rsid w:val="0005041A"/>
    <w:rsid w:val="00050466"/>
    <w:rsid w:val="00050537"/>
    <w:rsid w:val="000505CC"/>
    <w:rsid w:val="0005069E"/>
    <w:rsid w:val="00050999"/>
    <w:rsid w:val="00050AB5"/>
    <w:rsid w:val="00050BA2"/>
    <w:rsid w:val="00050BBA"/>
    <w:rsid w:val="00050C62"/>
    <w:rsid w:val="00050C84"/>
    <w:rsid w:val="00050CFC"/>
    <w:rsid w:val="00050FCB"/>
    <w:rsid w:val="00051074"/>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F2"/>
    <w:rsid w:val="00052425"/>
    <w:rsid w:val="00052590"/>
    <w:rsid w:val="000525B3"/>
    <w:rsid w:val="00052850"/>
    <w:rsid w:val="000528A2"/>
    <w:rsid w:val="00052BBA"/>
    <w:rsid w:val="00052C2B"/>
    <w:rsid w:val="00052E8A"/>
    <w:rsid w:val="00052F4C"/>
    <w:rsid w:val="00052FB9"/>
    <w:rsid w:val="0005319F"/>
    <w:rsid w:val="0005322A"/>
    <w:rsid w:val="0005347B"/>
    <w:rsid w:val="00053588"/>
    <w:rsid w:val="00053649"/>
    <w:rsid w:val="000538CE"/>
    <w:rsid w:val="00053EE1"/>
    <w:rsid w:val="00053FB1"/>
    <w:rsid w:val="000541EF"/>
    <w:rsid w:val="00054291"/>
    <w:rsid w:val="000542A2"/>
    <w:rsid w:val="000547B6"/>
    <w:rsid w:val="00054873"/>
    <w:rsid w:val="00054A0C"/>
    <w:rsid w:val="00054B05"/>
    <w:rsid w:val="00054C73"/>
    <w:rsid w:val="00054CBD"/>
    <w:rsid w:val="00054CC8"/>
    <w:rsid w:val="00054D9D"/>
    <w:rsid w:val="00054F01"/>
    <w:rsid w:val="000550D9"/>
    <w:rsid w:val="000551EB"/>
    <w:rsid w:val="00055548"/>
    <w:rsid w:val="00055676"/>
    <w:rsid w:val="000558C2"/>
    <w:rsid w:val="00055919"/>
    <w:rsid w:val="00055A26"/>
    <w:rsid w:val="00055D88"/>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48E"/>
    <w:rsid w:val="000579E1"/>
    <w:rsid w:val="00057B46"/>
    <w:rsid w:val="00057D02"/>
    <w:rsid w:val="00057E86"/>
    <w:rsid w:val="00057EBA"/>
    <w:rsid w:val="000600D3"/>
    <w:rsid w:val="000600E4"/>
    <w:rsid w:val="0006025A"/>
    <w:rsid w:val="00060304"/>
    <w:rsid w:val="00060388"/>
    <w:rsid w:val="000607DA"/>
    <w:rsid w:val="000608B4"/>
    <w:rsid w:val="000608B9"/>
    <w:rsid w:val="00060A4F"/>
    <w:rsid w:val="00060AF1"/>
    <w:rsid w:val="00060D73"/>
    <w:rsid w:val="00060D8E"/>
    <w:rsid w:val="00061008"/>
    <w:rsid w:val="00061025"/>
    <w:rsid w:val="00061363"/>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7008"/>
    <w:rsid w:val="00067467"/>
    <w:rsid w:val="00067576"/>
    <w:rsid w:val="000675DD"/>
    <w:rsid w:val="000677A3"/>
    <w:rsid w:val="0006798B"/>
    <w:rsid w:val="00067D3B"/>
    <w:rsid w:val="00067F5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B4"/>
    <w:rsid w:val="000711DB"/>
    <w:rsid w:val="000712E4"/>
    <w:rsid w:val="00071321"/>
    <w:rsid w:val="000714C3"/>
    <w:rsid w:val="000714E2"/>
    <w:rsid w:val="00071501"/>
    <w:rsid w:val="000715CF"/>
    <w:rsid w:val="000717FB"/>
    <w:rsid w:val="0007196E"/>
    <w:rsid w:val="000719BF"/>
    <w:rsid w:val="00071EFE"/>
    <w:rsid w:val="00071FE0"/>
    <w:rsid w:val="0007208A"/>
    <w:rsid w:val="0007213C"/>
    <w:rsid w:val="000722C9"/>
    <w:rsid w:val="00072462"/>
    <w:rsid w:val="000726A3"/>
    <w:rsid w:val="00072727"/>
    <w:rsid w:val="000729D7"/>
    <w:rsid w:val="00072BBA"/>
    <w:rsid w:val="00072FF5"/>
    <w:rsid w:val="000730DC"/>
    <w:rsid w:val="0007315A"/>
    <w:rsid w:val="000731C6"/>
    <w:rsid w:val="000732D0"/>
    <w:rsid w:val="000736FF"/>
    <w:rsid w:val="0007391C"/>
    <w:rsid w:val="00073959"/>
    <w:rsid w:val="00073BFB"/>
    <w:rsid w:val="00073E49"/>
    <w:rsid w:val="00073E56"/>
    <w:rsid w:val="000743FC"/>
    <w:rsid w:val="00074418"/>
    <w:rsid w:val="00074569"/>
    <w:rsid w:val="00074610"/>
    <w:rsid w:val="00074811"/>
    <w:rsid w:val="00074820"/>
    <w:rsid w:val="00074A36"/>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A5"/>
    <w:rsid w:val="000804BA"/>
    <w:rsid w:val="000807B4"/>
    <w:rsid w:val="0008099D"/>
    <w:rsid w:val="00080A24"/>
    <w:rsid w:val="00080C63"/>
    <w:rsid w:val="00080CAC"/>
    <w:rsid w:val="00080E59"/>
    <w:rsid w:val="00080E62"/>
    <w:rsid w:val="00080EB9"/>
    <w:rsid w:val="00080FE0"/>
    <w:rsid w:val="000811FF"/>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C9"/>
    <w:rsid w:val="00083459"/>
    <w:rsid w:val="000834EB"/>
    <w:rsid w:val="00083583"/>
    <w:rsid w:val="00083800"/>
    <w:rsid w:val="0008384A"/>
    <w:rsid w:val="00083988"/>
    <w:rsid w:val="00083A57"/>
    <w:rsid w:val="00083C0C"/>
    <w:rsid w:val="00083E11"/>
    <w:rsid w:val="00083FA0"/>
    <w:rsid w:val="00084310"/>
    <w:rsid w:val="00084393"/>
    <w:rsid w:val="00084469"/>
    <w:rsid w:val="000844C3"/>
    <w:rsid w:val="000844CF"/>
    <w:rsid w:val="00084775"/>
    <w:rsid w:val="00084A65"/>
    <w:rsid w:val="00084BBA"/>
    <w:rsid w:val="00084BE5"/>
    <w:rsid w:val="00084E3F"/>
    <w:rsid w:val="00084E55"/>
    <w:rsid w:val="00085003"/>
    <w:rsid w:val="00085071"/>
    <w:rsid w:val="0008537D"/>
    <w:rsid w:val="0008559A"/>
    <w:rsid w:val="0008580A"/>
    <w:rsid w:val="00085A0B"/>
    <w:rsid w:val="00085CF5"/>
    <w:rsid w:val="00085E15"/>
    <w:rsid w:val="00086157"/>
    <w:rsid w:val="000861CF"/>
    <w:rsid w:val="0008621B"/>
    <w:rsid w:val="000864A7"/>
    <w:rsid w:val="0008650C"/>
    <w:rsid w:val="00086545"/>
    <w:rsid w:val="000865F2"/>
    <w:rsid w:val="00086B83"/>
    <w:rsid w:val="00086C3B"/>
    <w:rsid w:val="00087003"/>
    <w:rsid w:val="00087095"/>
    <w:rsid w:val="000870EB"/>
    <w:rsid w:val="00087201"/>
    <w:rsid w:val="00087563"/>
    <w:rsid w:val="00087763"/>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395"/>
    <w:rsid w:val="000913E5"/>
    <w:rsid w:val="0009152F"/>
    <w:rsid w:val="0009153F"/>
    <w:rsid w:val="000916AA"/>
    <w:rsid w:val="000916AF"/>
    <w:rsid w:val="00091998"/>
    <w:rsid w:val="00091A92"/>
    <w:rsid w:val="00091AEE"/>
    <w:rsid w:val="00091B45"/>
    <w:rsid w:val="00091C16"/>
    <w:rsid w:val="000920DA"/>
    <w:rsid w:val="00092276"/>
    <w:rsid w:val="0009243E"/>
    <w:rsid w:val="00092446"/>
    <w:rsid w:val="00092670"/>
    <w:rsid w:val="00092680"/>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443"/>
    <w:rsid w:val="0009454C"/>
    <w:rsid w:val="000945CB"/>
    <w:rsid w:val="000946F1"/>
    <w:rsid w:val="0009480A"/>
    <w:rsid w:val="00094B40"/>
    <w:rsid w:val="00094C40"/>
    <w:rsid w:val="00094EB2"/>
    <w:rsid w:val="00094F2D"/>
    <w:rsid w:val="00094FFD"/>
    <w:rsid w:val="00095131"/>
    <w:rsid w:val="00095332"/>
    <w:rsid w:val="000954C3"/>
    <w:rsid w:val="00095973"/>
    <w:rsid w:val="00095A80"/>
    <w:rsid w:val="00095EEA"/>
    <w:rsid w:val="00095EF4"/>
    <w:rsid w:val="00095F58"/>
    <w:rsid w:val="000960E7"/>
    <w:rsid w:val="000968BF"/>
    <w:rsid w:val="000969E5"/>
    <w:rsid w:val="00096C7C"/>
    <w:rsid w:val="000973E1"/>
    <w:rsid w:val="00097656"/>
    <w:rsid w:val="0009767F"/>
    <w:rsid w:val="00097804"/>
    <w:rsid w:val="00097850"/>
    <w:rsid w:val="00097BDC"/>
    <w:rsid w:val="00097D2F"/>
    <w:rsid w:val="00097E63"/>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D4C"/>
    <w:rsid w:val="000A4DC5"/>
    <w:rsid w:val="000A4EC4"/>
    <w:rsid w:val="000A4FF1"/>
    <w:rsid w:val="000A53FB"/>
    <w:rsid w:val="000A542F"/>
    <w:rsid w:val="000A54EE"/>
    <w:rsid w:val="000A564E"/>
    <w:rsid w:val="000A59D7"/>
    <w:rsid w:val="000A5B85"/>
    <w:rsid w:val="000A5BBE"/>
    <w:rsid w:val="000A5D4E"/>
    <w:rsid w:val="000A6099"/>
    <w:rsid w:val="000A60EB"/>
    <w:rsid w:val="000A6393"/>
    <w:rsid w:val="000A646E"/>
    <w:rsid w:val="000A65A1"/>
    <w:rsid w:val="000A66FE"/>
    <w:rsid w:val="000A6745"/>
    <w:rsid w:val="000A681E"/>
    <w:rsid w:val="000A6883"/>
    <w:rsid w:val="000A69C0"/>
    <w:rsid w:val="000A6A23"/>
    <w:rsid w:val="000A6C13"/>
    <w:rsid w:val="000A6C75"/>
    <w:rsid w:val="000A6D12"/>
    <w:rsid w:val="000A6F34"/>
    <w:rsid w:val="000A71FA"/>
    <w:rsid w:val="000A748B"/>
    <w:rsid w:val="000A7496"/>
    <w:rsid w:val="000A74B6"/>
    <w:rsid w:val="000A77C3"/>
    <w:rsid w:val="000A7908"/>
    <w:rsid w:val="000A7AAD"/>
    <w:rsid w:val="000A7BC5"/>
    <w:rsid w:val="000A7D78"/>
    <w:rsid w:val="000B0068"/>
    <w:rsid w:val="000B0143"/>
    <w:rsid w:val="000B01F9"/>
    <w:rsid w:val="000B0307"/>
    <w:rsid w:val="000B08EF"/>
    <w:rsid w:val="000B0B4E"/>
    <w:rsid w:val="000B0C45"/>
    <w:rsid w:val="000B0E04"/>
    <w:rsid w:val="000B0EA0"/>
    <w:rsid w:val="000B1140"/>
    <w:rsid w:val="000B11DA"/>
    <w:rsid w:val="000B12D6"/>
    <w:rsid w:val="000B13E1"/>
    <w:rsid w:val="000B15E6"/>
    <w:rsid w:val="000B164A"/>
    <w:rsid w:val="000B16DB"/>
    <w:rsid w:val="000B184B"/>
    <w:rsid w:val="000B18A7"/>
    <w:rsid w:val="000B1B31"/>
    <w:rsid w:val="000B1C5E"/>
    <w:rsid w:val="000B1C95"/>
    <w:rsid w:val="000B1DB4"/>
    <w:rsid w:val="000B1E0D"/>
    <w:rsid w:val="000B206B"/>
    <w:rsid w:val="000B2201"/>
    <w:rsid w:val="000B2221"/>
    <w:rsid w:val="000B2282"/>
    <w:rsid w:val="000B233E"/>
    <w:rsid w:val="000B2533"/>
    <w:rsid w:val="000B27E9"/>
    <w:rsid w:val="000B28B3"/>
    <w:rsid w:val="000B2A11"/>
    <w:rsid w:val="000B2A35"/>
    <w:rsid w:val="000B2A5B"/>
    <w:rsid w:val="000B2ABC"/>
    <w:rsid w:val="000B2B79"/>
    <w:rsid w:val="000B2E89"/>
    <w:rsid w:val="000B30B5"/>
    <w:rsid w:val="000B330C"/>
    <w:rsid w:val="000B3647"/>
    <w:rsid w:val="000B36E0"/>
    <w:rsid w:val="000B37C6"/>
    <w:rsid w:val="000B397F"/>
    <w:rsid w:val="000B3ABC"/>
    <w:rsid w:val="000B3B0D"/>
    <w:rsid w:val="000B3B2D"/>
    <w:rsid w:val="000B3B91"/>
    <w:rsid w:val="000B3CE2"/>
    <w:rsid w:val="000B3D3A"/>
    <w:rsid w:val="000B400C"/>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6D3"/>
    <w:rsid w:val="000B5713"/>
    <w:rsid w:val="000B5879"/>
    <w:rsid w:val="000B5920"/>
    <w:rsid w:val="000B5AC9"/>
    <w:rsid w:val="000B5BE4"/>
    <w:rsid w:val="000B5D32"/>
    <w:rsid w:val="000B5D94"/>
    <w:rsid w:val="000B5E1E"/>
    <w:rsid w:val="000B5E4C"/>
    <w:rsid w:val="000B5F0A"/>
    <w:rsid w:val="000B6660"/>
    <w:rsid w:val="000B66B6"/>
    <w:rsid w:val="000B695B"/>
    <w:rsid w:val="000B6A99"/>
    <w:rsid w:val="000B6D65"/>
    <w:rsid w:val="000B6F2D"/>
    <w:rsid w:val="000B6F6C"/>
    <w:rsid w:val="000B6F9A"/>
    <w:rsid w:val="000B7298"/>
    <w:rsid w:val="000B7309"/>
    <w:rsid w:val="000B743C"/>
    <w:rsid w:val="000B7540"/>
    <w:rsid w:val="000B7928"/>
    <w:rsid w:val="000B7D72"/>
    <w:rsid w:val="000B8174"/>
    <w:rsid w:val="000C0093"/>
    <w:rsid w:val="000C02DD"/>
    <w:rsid w:val="000C04BC"/>
    <w:rsid w:val="000C0589"/>
    <w:rsid w:val="000C0732"/>
    <w:rsid w:val="000C07F3"/>
    <w:rsid w:val="000C089B"/>
    <w:rsid w:val="000C0971"/>
    <w:rsid w:val="000C09BB"/>
    <w:rsid w:val="000C09EA"/>
    <w:rsid w:val="000C0A10"/>
    <w:rsid w:val="000C0CF5"/>
    <w:rsid w:val="000C0D7E"/>
    <w:rsid w:val="000C0E6C"/>
    <w:rsid w:val="000C0F3B"/>
    <w:rsid w:val="000C1534"/>
    <w:rsid w:val="000C15FA"/>
    <w:rsid w:val="000C162E"/>
    <w:rsid w:val="000C164B"/>
    <w:rsid w:val="000C172C"/>
    <w:rsid w:val="000C17A6"/>
    <w:rsid w:val="000C1A8D"/>
    <w:rsid w:val="000C1AE9"/>
    <w:rsid w:val="000C1D59"/>
    <w:rsid w:val="000C1FF0"/>
    <w:rsid w:val="000C230F"/>
    <w:rsid w:val="000C2355"/>
    <w:rsid w:val="000C2372"/>
    <w:rsid w:val="000C23DB"/>
    <w:rsid w:val="000C2616"/>
    <w:rsid w:val="000C2898"/>
    <w:rsid w:val="000C28D0"/>
    <w:rsid w:val="000C2B09"/>
    <w:rsid w:val="000C2E38"/>
    <w:rsid w:val="000C30CF"/>
    <w:rsid w:val="000C322A"/>
    <w:rsid w:val="000C3526"/>
    <w:rsid w:val="000C3527"/>
    <w:rsid w:val="000C3543"/>
    <w:rsid w:val="000C3575"/>
    <w:rsid w:val="000C4177"/>
    <w:rsid w:val="000C441D"/>
    <w:rsid w:val="000C4452"/>
    <w:rsid w:val="000C445C"/>
    <w:rsid w:val="000C455C"/>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C8"/>
    <w:rsid w:val="000C6C2F"/>
    <w:rsid w:val="000C6E28"/>
    <w:rsid w:val="000C6E7B"/>
    <w:rsid w:val="000C6FAD"/>
    <w:rsid w:val="000C74BA"/>
    <w:rsid w:val="000C7531"/>
    <w:rsid w:val="000C761C"/>
    <w:rsid w:val="000C78D2"/>
    <w:rsid w:val="000C7A5F"/>
    <w:rsid w:val="000C7B22"/>
    <w:rsid w:val="000C7BA7"/>
    <w:rsid w:val="000C7BB8"/>
    <w:rsid w:val="000C7C25"/>
    <w:rsid w:val="000C7C3F"/>
    <w:rsid w:val="000C7D64"/>
    <w:rsid w:val="000C7D80"/>
    <w:rsid w:val="000D0025"/>
    <w:rsid w:val="000D0400"/>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B"/>
    <w:rsid w:val="000D1CFB"/>
    <w:rsid w:val="000D1D6E"/>
    <w:rsid w:val="000D1DFB"/>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83C"/>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6230"/>
    <w:rsid w:val="000D6519"/>
    <w:rsid w:val="000D6748"/>
    <w:rsid w:val="000D67CE"/>
    <w:rsid w:val="000D68A2"/>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AA5"/>
    <w:rsid w:val="000E0C83"/>
    <w:rsid w:val="000E0C9A"/>
    <w:rsid w:val="000E0DEE"/>
    <w:rsid w:val="000E0F3C"/>
    <w:rsid w:val="000E12EA"/>
    <w:rsid w:val="000E137B"/>
    <w:rsid w:val="000E1493"/>
    <w:rsid w:val="000E171A"/>
    <w:rsid w:val="000E181D"/>
    <w:rsid w:val="000E18DC"/>
    <w:rsid w:val="000E1BFE"/>
    <w:rsid w:val="000E1CD3"/>
    <w:rsid w:val="000E1CD6"/>
    <w:rsid w:val="000E1CF9"/>
    <w:rsid w:val="000E1E9D"/>
    <w:rsid w:val="000E210B"/>
    <w:rsid w:val="000E230D"/>
    <w:rsid w:val="000E246D"/>
    <w:rsid w:val="000E24F1"/>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E3D"/>
    <w:rsid w:val="000E4002"/>
    <w:rsid w:val="000E4259"/>
    <w:rsid w:val="000E4350"/>
    <w:rsid w:val="000E4376"/>
    <w:rsid w:val="000E4408"/>
    <w:rsid w:val="000E4620"/>
    <w:rsid w:val="000E4735"/>
    <w:rsid w:val="000E4B3A"/>
    <w:rsid w:val="000E5347"/>
    <w:rsid w:val="000E53AB"/>
    <w:rsid w:val="000E5673"/>
    <w:rsid w:val="000E5716"/>
    <w:rsid w:val="000E580F"/>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9A3"/>
    <w:rsid w:val="000F3BD2"/>
    <w:rsid w:val="000F3C73"/>
    <w:rsid w:val="000F3E16"/>
    <w:rsid w:val="000F3E6A"/>
    <w:rsid w:val="000F4015"/>
    <w:rsid w:val="000F4253"/>
    <w:rsid w:val="000F42DB"/>
    <w:rsid w:val="000F430C"/>
    <w:rsid w:val="000F4479"/>
    <w:rsid w:val="000F4492"/>
    <w:rsid w:val="000F4595"/>
    <w:rsid w:val="000F471C"/>
    <w:rsid w:val="000F49F3"/>
    <w:rsid w:val="000F4B5A"/>
    <w:rsid w:val="000F4C26"/>
    <w:rsid w:val="000F4CB2"/>
    <w:rsid w:val="000F4D31"/>
    <w:rsid w:val="000F4E44"/>
    <w:rsid w:val="000F4E90"/>
    <w:rsid w:val="000F50A7"/>
    <w:rsid w:val="000F54EC"/>
    <w:rsid w:val="000F55D6"/>
    <w:rsid w:val="000F5685"/>
    <w:rsid w:val="000F568D"/>
    <w:rsid w:val="000F56AF"/>
    <w:rsid w:val="000F57D2"/>
    <w:rsid w:val="000F5877"/>
    <w:rsid w:val="000F58B2"/>
    <w:rsid w:val="000F5C18"/>
    <w:rsid w:val="000F6022"/>
    <w:rsid w:val="000F61B6"/>
    <w:rsid w:val="000F62DE"/>
    <w:rsid w:val="000F63CF"/>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88E"/>
    <w:rsid w:val="000F7900"/>
    <w:rsid w:val="000F79D2"/>
    <w:rsid w:val="000F79D7"/>
    <w:rsid w:val="000F7C11"/>
    <w:rsid w:val="0010001C"/>
    <w:rsid w:val="0010009B"/>
    <w:rsid w:val="001003DA"/>
    <w:rsid w:val="00100D8A"/>
    <w:rsid w:val="00100DFC"/>
    <w:rsid w:val="001010E3"/>
    <w:rsid w:val="001012FC"/>
    <w:rsid w:val="00101333"/>
    <w:rsid w:val="00101580"/>
    <w:rsid w:val="001016D5"/>
    <w:rsid w:val="00101705"/>
    <w:rsid w:val="0010170B"/>
    <w:rsid w:val="0010174C"/>
    <w:rsid w:val="00101AF6"/>
    <w:rsid w:val="00101C20"/>
    <w:rsid w:val="00101C4F"/>
    <w:rsid w:val="00101D28"/>
    <w:rsid w:val="00101D74"/>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79"/>
    <w:rsid w:val="00103400"/>
    <w:rsid w:val="00103577"/>
    <w:rsid w:val="00103B0B"/>
    <w:rsid w:val="00103BFD"/>
    <w:rsid w:val="00103F53"/>
    <w:rsid w:val="00103FC9"/>
    <w:rsid w:val="001041D8"/>
    <w:rsid w:val="001041E3"/>
    <w:rsid w:val="00104262"/>
    <w:rsid w:val="00104277"/>
    <w:rsid w:val="00104323"/>
    <w:rsid w:val="00104425"/>
    <w:rsid w:val="00104576"/>
    <w:rsid w:val="001045DF"/>
    <w:rsid w:val="0010485D"/>
    <w:rsid w:val="00104B93"/>
    <w:rsid w:val="00104CCF"/>
    <w:rsid w:val="00104DF8"/>
    <w:rsid w:val="00104E50"/>
    <w:rsid w:val="00104E6A"/>
    <w:rsid w:val="001051D0"/>
    <w:rsid w:val="0010528E"/>
    <w:rsid w:val="001053B5"/>
    <w:rsid w:val="00105425"/>
    <w:rsid w:val="00105739"/>
    <w:rsid w:val="00105862"/>
    <w:rsid w:val="00105886"/>
    <w:rsid w:val="00105E16"/>
    <w:rsid w:val="00105ED4"/>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CA"/>
    <w:rsid w:val="00110374"/>
    <w:rsid w:val="001103BD"/>
    <w:rsid w:val="001105EE"/>
    <w:rsid w:val="0011075D"/>
    <w:rsid w:val="00110885"/>
    <w:rsid w:val="001108A4"/>
    <w:rsid w:val="001109CA"/>
    <w:rsid w:val="00110ACC"/>
    <w:rsid w:val="00110C7E"/>
    <w:rsid w:val="00110D6E"/>
    <w:rsid w:val="00110DDC"/>
    <w:rsid w:val="00110EF3"/>
    <w:rsid w:val="00111197"/>
    <w:rsid w:val="00111208"/>
    <w:rsid w:val="001112C5"/>
    <w:rsid w:val="00111435"/>
    <w:rsid w:val="001115E4"/>
    <w:rsid w:val="001115FE"/>
    <w:rsid w:val="00111743"/>
    <w:rsid w:val="001117DA"/>
    <w:rsid w:val="00111808"/>
    <w:rsid w:val="00111939"/>
    <w:rsid w:val="001119EA"/>
    <w:rsid w:val="001119F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30F2"/>
    <w:rsid w:val="001131D7"/>
    <w:rsid w:val="0011339F"/>
    <w:rsid w:val="001135F5"/>
    <w:rsid w:val="001137A2"/>
    <w:rsid w:val="00113829"/>
    <w:rsid w:val="00113961"/>
    <w:rsid w:val="00113ABF"/>
    <w:rsid w:val="00113B8F"/>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734"/>
    <w:rsid w:val="001157B4"/>
    <w:rsid w:val="001157FB"/>
    <w:rsid w:val="001158AE"/>
    <w:rsid w:val="00115906"/>
    <w:rsid w:val="00115917"/>
    <w:rsid w:val="001159D8"/>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306"/>
    <w:rsid w:val="001213AF"/>
    <w:rsid w:val="0012151E"/>
    <w:rsid w:val="00121555"/>
    <w:rsid w:val="00121737"/>
    <w:rsid w:val="001217F0"/>
    <w:rsid w:val="0012186E"/>
    <w:rsid w:val="00121A66"/>
    <w:rsid w:val="00121C1F"/>
    <w:rsid w:val="00121E87"/>
    <w:rsid w:val="00121F9A"/>
    <w:rsid w:val="00122019"/>
    <w:rsid w:val="0012204C"/>
    <w:rsid w:val="00122071"/>
    <w:rsid w:val="00122105"/>
    <w:rsid w:val="00122153"/>
    <w:rsid w:val="0012228A"/>
    <w:rsid w:val="001223C5"/>
    <w:rsid w:val="001223D9"/>
    <w:rsid w:val="0012267D"/>
    <w:rsid w:val="00122839"/>
    <w:rsid w:val="001229A2"/>
    <w:rsid w:val="00122ED9"/>
    <w:rsid w:val="00122F88"/>
    <w:rsid w:val="00122FE3"/>
    <w:rsid w:val="001234A9"/>
    <w:rsid w:val="001234BA"/>
    <w:rsid w:val="001235F7"/>
    <w:rsid w:val="0012372A"/>
    <w:rsid w:val="001237AC"/>
    <w:rsid w:val="00123BFD"/>
    <w:rsid w:val="00123CD8"/>
    <w:rsid w:val="001240A5"/>
    <w:rsid w:val="001240F7"/>
    <w:rsid w:val="00124209"/>
    <w:rsid w:val="0012447B"/>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BF"/>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113"/>
    <w:rsid w:val="001301CA"/>
    <w:rsid w:val="0013034B"/>
    <w:rsid w:val="001304B8"/>
    <w:rsid w:val="001305DF"/>
    <w:rsid w:val="001308FC"/>
    <w:rsid w:val="0013097D"/>
    <w:rsid w:val="00130B1F"/>
    <w:rsid w:val="00130C84"/>
    <w:rsid w:val="00130C9F"/>
    <w:rsid w:val="00130E7E"/>
    <w:rsid w:val="00131041"/>
    <w:rsid w:val="001311D8"/>
    <w:rsid w:val="001311DF"/>
    <w:rsid w:val="0013173D"/>
    <w:rsid w:val="001318FE"/>
    <w:rsid w:val="001319DB"/>
    <w:rsid w:val="00131AC9"/>
    <w:rsid w:val="00131D51"/>
    <w:rsid w:val="00131E6A"/>
    <w:rsid w:val="00131F69"/>
    <w:rsid w:val="00132027"/>
    <w:rsid w:val="0013239C"/>
    <w:rsid w:val="001323D3"/>
    <w:rsid w:val="001323F3"/>
    <w:rsid w:val="0013243F"/>
    <w:rsid w:val="0013245D"/>
    <w:rsid w:val="001326CE"/>
    <w:rsid w:val="001327DA"/>
    <w:rsid w:val="00132830"/>
    <w:rsid w:val="00132B71"/>
    <w:rsid w:val="001331DC"/>
    <w:rsid w:val="001332E2"/>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620"/>
    <w:rsid w:val="00137781"/>
    <w:rsid w:val="001377ED"/>
    <w:rsid w:val="00137829"/>
    <w:rsid w:val="00137AB9"/>
    <w:rsid w:val="00137BCB"/>
    <w:rsid w:val="00137C84"/>
    <w:rsid w:val="00137CC7"/>
    <w:rsid w:val="00137D14"/>
    <w:rsid w:val="00137D68"/>
    <w:rsid w:val="00137D78"/>
    <w:rsid w:val="00137DD6"/>
    <w:rsid w:val="00137E0B"/>
    <w:rsid w:val="00140062"/>
    <w:rsid w:val="0014007B"/>
    <w:rsid w:val="00140186"/>
    <w:rsid w:val="001401DC"/>
    <w:rsid w:val="00140235"/>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468"/>
    <w:rsid w:val="0014150E"/>
    <w:rsid w:val="001415A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EBE"/>
    <w:rsid w:val="00143F09"/>
    <w:rsid w:val="00144388"/>
    <w:rsid w:val="00144619"/>
    <w:rsid w:val="00144650"/>
    <w:rsid w:val="00144AF5"/>
    <w:rsid w:val="00144B5F"/>
    <w:rsid w:val="00144C4B"/>
    <w:rsid w:val="00144C6A"/>
    <w:rsid w:val="00144C87"/>
    <w:rsid w:val="00144E19"/>
    <w:rsid w:val="00144F04"/>
    <w:rsid w:val="00144F48"/>
    <w:rsid w:val="00144F53"/>
    <w:rsid w:val="00145424"/>
    <w:rsid w:val="0014561F"/>
    <w:rsid w:val="001457F5"/>
    <w:rsid w:val="0014580F"/>
    <w:rsid w:val="00145AA8"/>
    <w:rsid w:val="00145B5E"/>
    <w:rsid w:val="00145D8C"/>
    <w:rsid w:val="00145F08"/>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E5"/>
    <w:rsid w:val="00147C31"/>
    <w:rsid w:val="00147C6F"/>
    <w:rsid w:val="00147E85"/>
    <w:rsid w:val="00147EFB"/>
    <w:rsid w:val="00150175"/>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A64"/>
    <w:rsid w:val="00151B47"/>
    <w:rsid w:val="00151E0D"/>
    <w:rsid w:val="00151E8D"/>
    <w:rsid w:val="00151EF8"/>
    <w:rsid w:val="00152209"/>
    <w:rsid w:val="00152258"/>
    <w:rsid w:val="0015258E"/>
    <w:rsid w:val="00152608"/>
    <w:rsid w:val="00152928"/>
    <w:rsid w:val="00152BB6"/>
    <w:rsid w:val="00152D43"/>
    <w:rsid w:val="00152E06"/>
    <w:rsid w:val="00152ED9"/>
    <w:rsid w:val="00153026"/>
    <w:rsid w:val="001531BD"/>
    <w:rsid w:val="0015320A"/>
    <w:rsid w:val="0015321C"/>
    <w:rsid w:val="001532BA"/>
    <w:rsid w:val="00153303"/>
    <w:rsid w:val="00153395"/>
    <w:rsid w:val="001533C2"/>
    <w:rsid w:val="001533DB"/>
    <w:rsid w:val="001533E8"/>
    <w:rsid w:val="00153542"/>
    <w:rsid w:val="001535F1"/>
    <w:rsid w:val="00153932"/>
    <w:rsid w:val="001539D2"/>
    <w:rsid w:val="00153B4F"/>
    <w:rsid w:val="00153D21"/>
    <w:rsid w:val="00153E03"/>
    <w:rsid w:val="00153F0E"/>
    <w:rsid w:val="00153FED"/>
    <w:rsid w:val="0015416A"/>
    <w:rsid w:val="0015439A"/>
    <w:rsid w:val="0015457A"/>
    <w:rsid w:val="00154667"/>
    <w:rsid w:val="00154AAB"/>
    <w:rsid w:val="00154B1D"/>
    <w:rsid w:val="00154CA7"/>
    <w:rsid w:val="00154F81"/>
    <w:rsid w:val="001553E0"/>
    <w:rsid w:val="001553FA"/>
    <w:rsid w:val="00155477"/>
    <w:rsid w:val="0015548D"/>
    <w:rsid w:val="00155641"/>
    <w:rsid w:val="001556E5"/>
    <w:rsid w:val="001558FC"/>
    <w:rsid w:val="00155B3F"/>
    <w:rsid w:val="00155BFD"/>
    <w:rsid w:val="00155C67"/>
    <w:rsid w:val="00155CCF"/>
    <w:rsid w:val="00155CD9"/>
    <w:rsid w:val="00155DF2"/>
    <w:rsid w:val="00155FF7"/>
    <w:rsid w:val="0015601A"/>
    <w:rsid w:val="001560CE"/>
    <w:rsid w:val="00156118"/>
    <w:rsid w:val="00156391"/>
    <w:rsid w:val="00156393"/>
    <w:rsid w:val="00156578"/>
    <w:rsid w:val="00156624"/>
    <w:rsid w:val="0015666C"/>
    <w:rsid w:val="00156717"/>
    <w:rsid w:val="001567F1"/>
    <w:rsid w:val="001568EB"/>
    <w:rsid w:val="00156960"/>
    <w:rsid w:val="00156ABA"/>
    <w:rsid w:val="00156C3D"/>
    <w:rsid w:val="00156DB0"/>
    <w:rsid w:val="00156F91"/>
    <w:rsid w:val="00156F9F"/>
    <w:rsid w:val="00157390"/>
    <w:rsid w:val="001574CD"/>
    <w:rsid w:val="0015750E"/>
    <w:rsid w:val="001576C4"/>
    <w:rsid w:val="00157887"/>
    <w:rsid w:val="00157A70"/>
    <w:rsid w:val="00157C16"/>
    <w:rsid w:val="00157D1F"/>
    <w:rsid w:val="00157E5E"/>
    <w:rsid w:val="00157F83"/>
    <w:rsid w:val="00157F84"/>
    <w:rsid w:val="00157FE0"/>
    <w:rsid w:val="0016014A"/>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802"/>
    <w:rsid w:val="0016180C"/>
    <w:rsid w:val="0016197D"/>
    <w:rsid w:val="001619F2"/>
    <w:rsid w:val="00161BF0"/>
    <w:rsid w:val="00161CBE"/>
    <w:rsid w:val="00161CD6"/>
    <w:rsid w:val="00161D9F"/>
    <w:rsid w:val="00161DC4"/>
    <w:rsid w:val="00161E52"/>
    <w:rsid w:val="00161E87"/>
    <w:rsid w:val="0016213C"/>
    <w:rsid w:val="001621FA"/>
    <w:rsid w:val="001622BE"/>
    <w:rsid w:val="00162308"/>
    <w:rsid w:val="00162B5F"/>
    <w:rsid w:val="00162DDC"/>
    <w:rsid w:val="00162E83"/>
    <w:rsid w:val="0016316A"/>
    <w:rsid w:val="00163539"/>
    <w:rsid w:val="001635E2"/>
    <w:rsid w:val="0016381F"/>
    <w:rsid w:val="00163ABF"/>
    <w:rsid w:val="00163B88"/>
    <w:rsid w:val="00163BF8"/>
    <w:rsid w:val="00163C65"/>
    <w:rsid w:val="00163D1D"/>
    <w:rsid w:val="00163EFC"/>
    <w:rsid w:val="00163FDB"/>
    <w:rsid w:val="00164008"/>
    <w:rsid w:val="00164171"/>
    <w:rsid w:val="0016434A"/>
    <w:rsid w:val="0016454A"/>
    <w:rsid w:val="0016465A"/>
    <w:rsid w:val="0016488B"/>
    <w:rsid w:val="001649E8"/>
    <w:rsid w:val="00164A89"/>
    <w:rsid w:val="00164E58"/>
    <w:rsid w:val="00164E6A"/>
    <w:rsid w:val="00165033"/>
    <w:rsid w:val="00165111"/>
    <w:rsid w:val="00165130"/>
    <w:rsid w:val="001651C5"/>
    <w:rsid w:val="0016536B"/>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3B4"/>
    <w:rsid w:val="001663C5"/>
    <w:rsid w:val="001665A1"/>
    <w:rsid w:val="001665B3"/>
    <w:rsid w:val="001665EB"/>
    <w:rsid w:val="00166718"/>
    <w:rsid w:val="00166BC1"/>
    <w:rsid w:val="00166EAC"/>
    <w:rsid w:val="00166ED4"/>
    <w:rsid w:val="001670EA"/>
    <w:rsid w:val="001670EC"/>
    <w:rsid w:val="001671CD"/>
    <w:rsid w:val="001674A0"/>
    <w:rsid w:val="00167536"/>
    <w:rsid w:val="0016775C"/>
    <w:rsid w:val="0016775F"/>
    <w:rsid w:val="0016778E"/>
    <w:rsid w:val="001677D5"/>
    <w:rsid w:val="00167902"/>
    <w:rsid w:val="00167BEC"/>
    <w:rsid w:val="00167C47"/>
    <w:rsid w:val="00167CC7"/>
    <w:rsid w:val="00167D68"/>
    <w:rsid w:val="00167FBA"/>
    <w:rsid w:val="00170217"/>
    <w:rsid w:val="00170376"/>
    <w:rsid w:val="001705B7"/>
    <w:rsid w:val="0017075B"/>
    <w:rsid w:val="001707DC"/>
    <w:rsid w:val="0017088B"/>
    <w:rsid w:val="00170910"/>
    <w:rsid w:val="00170A50"/>
    <w:rsid w:val="00170F82"/>
    <w:rsid w:val="00171306"/>
    <w:rsid w:val="00171369"/>
    <w:rsid w:val="00171399"/>
    <w:rsid w:val="00171460"/>
    <w:rsid w:val="0017147B"/>
    <w:rsid w:val="0017178D"/>
    <w:rsid w:val="00171C70"/>
    <w:rsid w:val="00171CE2"/>
    <w:rsid w:val="00171DD4"/>
    <w:rsid w:val="0017206E"/>
    <w:rsid w:val="00172190"/>
    <w:rsid w:val="001721F8"/>
    <w:rsid w:val="00172653"/>
    <w:rsid w:val="00172A9F"/>
    <w:rsid w:val="00172AA0"/>
    <w:rsid w:val="00172AE8"/>
    <w:rsid w:val="00172CD3"/>
    <w:rsid w:val="00172D0E"/>
    <w:rsid w:val="00172D13"/>
    <w:rsid w:val="00172D79"/>
    <w:rsid w:val="00172DAE"/>
    <w:rsid w:val="00173161"/>
    <w:rsid w:val="00173211"/>
    <w:rsid w:val="00173217"/>
    <w:rsid w:val="0017334B"/>
    <w:rsid w:val="0017339B"/>
    <w:rsid w:val="00173460"/>
    <w:rsid w:val="00173712"/>
    <w:rsid w:val="00173833"/>
    <w:rsid w:val="00173AEA"/>
    <w:rsid w:val="00173BAB"/>
    <w:rsid w:val="00173BF2"/>
    <w:rsid w:val="00173C43"/>
    <w:rsid w:val="00173C90"/>
    <w:rsid w:val="00173CA1"/>
    <w:rsid w:val="00173E6E"/>
    <w:rsid w:val="0017404D"/>
    <w:rsid w:val="00174082"/>
    <w:rsid w:val="00174097"/>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F0B"/>
    <w:rsid w:val="00175F92"/>
    <w:rsid w:val="00175FB9"/>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8F"/>
    <w:rsid w:val="00180278"/>
    <w:rsid w:val="001802CC"/>
    <w:rsid w:val="00180376"/>
    <w:rsid w:val="0018039D"/>
    <w:rsid w:val="00180503"/>
    <w:rsid w:val="001805EC"/>
    <w:rsid w:val="00180660"/>
    <w:rsid w:val="001806F9"/>
    <w:rsid w:val="00180777"/>
    <w:rsid w:val="001807F2"/>
    <w:rsid w:val="00180A8C"/>
    <w:rsid w:val="00180B28"/>
    <w:rsid w:val="00180E18"/>
    <w:rsid w:val="00180E58"/>
    <w:rsid w:val="00180E69"/>
    <w:rsid w:val="00180F84"/>
    <w:rsid w:val="00181004"/>
    <w:rsid w:val="0018126B"/>
    <w:rsid w:val="0018127F"/>
    <w:rsid w:val="0018183B"/>
    <w:rsid w:val="001818A7"/>
    <w:rsid w:val="001819D3"/>
    <w:rsid w:val="00181B73"/>
    <w:rsid w:val="00181BE4"/>
    <w:rsid w:val="00181CC1"/>
    <w:rsid w:val="00181D1B"/>
    <w:rsid w:val="00181EF9"/>
    <w:rsid w:val="001821FD"/>
    <w:rsid w:val="0018229B"/>
    <w:rsid w:val="001823CB"/>
    <w:rsid w:val="001823D9"/>
    <w:rsid w:val="00182695"/>
    <w:rsid w:val="001826F6"/>
    <w:rsid w:val="00182707"/>
    <w:rsid w:val="00182725"/>
    <w:rsid w:val="001829C8"/>
    <w:rsid w:val="00182B21"/>
    <w:rsid w:val="00182B94"/>
    <w:rsid w:val="00182BF7"/>
    <w:rsid w:val="00182DAD"/>
    <w:rsid w:val="00182F76"/>
    <w:rsid w:val="00183009"/>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B88"/>
    <w:rsid w:val="00184C58"/>
    <w:rsid w:val="00184D30"/>
    <w:rsid w:val="00185222"/>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E15"/>
    <w:rsid w:val="00187067"/>
    <w:rsid w:val="00187217"/>
    <w:rsid w:val="00187354"/>
    <w:rsid w:val="001874C6"/>
    <w:rsid w:val="001876CB"/>
    <w:rsid w:val="0018786A"/>
    <w:rsid w:val="001878DF"/>
    <w:rsid w:val="001878FF"/>
    <w:rsid w:val="0018792E"/>
    <w:rsid w:val="001879B6"/>
    <w:rsid w:val="001879F1"/>
    <w:rsid w:val="00187A12"/>
    <w:rsid w:val="00187B13"/>
    <w:rsid w:val="00187D94"/>
    <w:rsid w:val="001901B1"/>
    <w:rsid w:val="001901B6"/>
    <w:rsid w:val="0019057B"/>
    <w:rsid w:val="001905BD"/>
    <w:rsid w:val="001907B8"/>
    <w:rsid w:val="00190977"/>
    <w:rsid w:val="00190BF5"/>
    <w:rsid w:val="00190C17"/>
    <w:rsid w:val="001911F2"/>
    <w:rsid w:val="001911F3"/>
    <w:rsid w:val="00191249"/>
    <w:rsid w:val="001915C9"/>
    <w:rsid w:val="00191757"/>
    <w:rsid w:val="001917BC"/>
    <w:rsid w:val="001918A8"/>
    <w:rsid w:val="00191A94"/>
    <w:rsid w:val="00191CD9"/>
    <w:rsid w:val="00191E79"/>
    <w:rsid w:val="00191EAB"/>
    <w:rsid w:val="00191EC3"/>
    <w:rsid w:val="00191F32"/>
    <w:rsid w:val="001922C2"/>
    <w:rsid w:val="00192368"/>
    <w:rsid w:val="0019283B"/>
    <w:rsid w:val="001928A8"/>
    <w:rsid w:val="001928EB"/>
    <w:rsid w:val="0019292B"/>
    <w:rsid w:val="001929C5"/>
    <w:rsid w:val="00192FE6"/>
    <w:rsid w:val="00193111"/>
    <w:rsid w:val="001932FA"/>
    <w:rsid w:val="0019338E"/>
    <w:rsid w:val="001935D1"/>
    <w:rsid w:val="0019360B"/>
    <w:rsid w:val="00193986"/>
    <w:rsid w:val="00193A8E"/>
    <w:rsid w:val="00193B08"/>
    <w:rsid w:val="00193C31"/>
    <w:rsid w:val="00193D40"/>
    <w:rsid w:val="00193E32"/>
    <w:rsid w:val="00193E47"/>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84D"/>
    <w:rsid w:val="001959DE"/>
    <w:rsid w:val="00195CE7"/>
    <w:rsid w:val="00195D70"/>
    <w:rsid w:val="00195F31"/>
    <w:rsid w:val="0019604E"/>
    <w:rsid w:val="0019647A"/>
    <w:rsid w:val="0019665E"/>
    <w:rsid w:val="0019668E"/>
    <w:rsid w:val="001968A4"/>
    <w:rsid w:val="0019697A"/>
    <w:rsid w:val="00196A05"/>
    <w:rsid w:val="00196A74"/>
    <w:rsid w:val="00196AC3"/>
    <w:rsid w:val="00196BF4"/>
    <w:rsid w:val="00196D1E"/>
    <w:rsid w:val="00197028"/>
    <w:rsid w:val="001972B8"/>
    <w:rsid w:val="001972CE"/>
    <w:rsid w:val="001972DA"/>
    <w:rsid w:val="0019732C"/>
    <w:rsid w:val="001975EC"/>
    <w:rsid w:val="0019763F"/>
    <w:rsid w:val="001976AA"/>
    <w:rsid w:val="001977D1"/>
    <w:rsid w:val="00197966"/>
    <w:rsid w:val="001979D7"/>
    <w:rsid w:val="001979F2"/>
    <w:rsid w:val="00197AEC"/>
    <w:rsid w:val="00197B20"/>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1536"/>
    <w:rsid w:val="001A15C6"/>
    <w:rsid w:val="001A165B"/>
    <w:rsid w:val="001A17C9"/>
    <w:rsid w:val="001A17D3"/>
    <w:rsid w:val="001A19C4"/>
    <w:rsid w:val="001A1B86"/>
    <w:rsid w:val="001A1B8C"/>
    <w:rsid w:val="001A1BFF"/>
    <w:rsid w:val="001A1CB9"/>
    <w:rsid w:val="001A1F2E"/>
    <w:rsid w:val="001A2206"/>
    <w:rsid w:val="001A250B"/>
    <w:rsid w:val="001A252D"/>
    <w:rsid w:val="001A2895"/>
    <w:rsid w:val="001A2CAA"/>
    <w:rsid w:val="001A31E5"/>
    <w:rsid w:val="001A31F3"/>
    <w:rsid w:val="001A324C"/>
    <w:rsid w:val="001A32A6"/>
    <w:rsid w:val="001A32BE"/>
    <w:rsid w:val="001A3373"/>
    <w:rsid w:val="001A338C"/>
    <w:rsid w:val="001A3D08"/>
    <w:rsid w:val="001A3D98"/>
    <w:rsid w:val="001A41D5"/>
    <w:rsid w:val="001A4508"/>
    <w:rsid w:val="001A49F9"/>
    <w:rsid w:val="001A4A36"/>
    <w:rsid w:val="001A4B4E"/>
    <w:rsid w:val="001A4C33"/>
    <w:rsid w:val="001A4D52"/>
    <w:rsid w:val="001A4DBF"/>
    <w:rsid w:val="001A51F2"/>
    <w:rsid w:val="001A52CA"/>
    <w:rsid w:val="001A5510"/>
    <w:rsid w:val="001A5513"/>
    <w:rsid w:val="001A585C"/>
    <w:rsid w:val="001A58B9"/>
    <w:rsid w:val="001A590E"/>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4E7"/>
    <w:rsid w:val="001B06BA"/>
    <w:rsid w:val="001B06E4"/>
    <w:rsid w:val="001B076A"/>
    <w:rsid w:val="001B0832"/>
    <w:rsid w:val="001B0A62"/>
    <w:rsid w:val="001B0B3F"/>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E2"/>
    <w:rsid w:val="001B297F"/>
    <w:rsid w:val="001B2BB8"/>
    <w:rsid w:val="001B2D51"/>
    <w:rsid w:val="001B2E3C"/>
    <w:rsid w:val="001B31D7"/>
    <w:rsid w:val="001B325C"/>
    <w:rsid w:val="001B33BE"/>
    <w:rsid w:val="001B3640"/>
    <w:rsid w:val="001B36FC"/>
    <w:rsid w:val="001B38EE"/>
    <w:rsid w:val="001B3919"/>
    <w:rsid w:val="001B3B80"/>
    <w:rsid w:val="001B3E2E"/>
    <w:rsid w:val="001B4144"/>
    <w:rsid w:val="001B41ED"/>
    <w:rsid w:val="001B436B"/>
    <w:rsid w:val="001B43E7"/>
    <w:rsid w:val="001B459C"/>
    <w:rsid w:val="001B4607"/>
    <w:rsid w:val="001B4C1C"/>
    <w:rsid w:val="001B4E6B"/>
    <w:rsid w:val="001B5065"/>
    <w:rsid w:val="001B51A1"/>
    <w:rsid w:val="001B51D1"/>
    <w:rsid w:val="001B5221"/>
    <w:rsid w:val="001B52FC"/>
    <w:rsid w:val="001B5470"/>
    <w:rsid w:val="001B558A"/>
    <w:rsid w:val="001B5876"/>
    <w:rsid w:val="001B5D25"/>
    <w:rsid w:val="001B5DFA"/>
    <w:rsid w:val="001B6332"/>
    <w:rsid w:val="001B6340"/>
    <w:rsid w:val="001B6440"/>
    <w:rsid w:val="001B647C"/>
    <w:rsid w:val="001B655B"/>
    <w:rsid w:val="001B668D"/>
    <w:rsid w:val="001B66C6"/>
    <w:rsid w:val="001B6AA4"/>
    <w:rsid w:val="001B6C0D"/>
    <w:rsid w:val="001B7218"/>
    <w:rsid w:val="001B73FF"/>
    <w:rsid w:val="001B7500"/>
    <w:rsid w:val="001B75B4"/>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1201"/>
    <w:rsid w:val="001C1274"/>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3045"/>
    <w:rsid w:val="001C3197"/>
    <w:rsid w:val="001C3367"/>
    <w:rsid w:val="001C397D"/>
    <w:rsid w:val="001C3B30"/>
    <w:rsid w:val="001C3C17"/>
    <w:rsid w:val="001C415C"/>
    <w:rsid w:val="001C436F"/>
    <w:rsid w:val="001C443B"/>
    <w:rsid w:val="001C46C1"/>
    <w:rsid w:val="001C498C"/>
    <w:rsid w:val="001C4B50"/>
    <w:rsid w:val="001C4BB3"/>
    <w:rsid w:val="001C4C5A"/>
    <w:rsid w:val="001C4CBC"/>
    <w:rsid w:val="001C5214"/>
    <w:rsid w:val="001C5296"/>
    <w:rsid w:val="001C53E3"/>
    <w:rsid w:val="001C57B3"/>
    <w:rsid w:val="001C6063"/>
    <w:rsid w:val="001C61A4"/>
    <w:rsid w:val="001C62E6"/>
    <w:rsid w:val="001C651F"/>
    <w:rsid w:val="001C66AC"/>
    <w:rsid w:val="001C6754"/>
    <w:rsid w:val="001C687A"/>
    <w:rsid w:val="001C6DB3"/>
    <w:rsid w:val="001C71B1"/>
    <w:rsid w:val="001C720B"/>
    <w:rsid w:val="001C7224"/>
    <w:rsid w:val="001C7360"/>
    <w:rsid w:val="001C73ED"/>
    <w:rsid w:val="001C77F0"/>
    <w:rsid w:val="001C79C9"/>
    <w:rsid w:val="001C7B13"/>
    <w:rsid w:val="001D00F3"/>
    <w:rsid w:val="001D01B5"/>
    <w:rsid w:val="001D0280"/>
    <w:rsid w:val="001D02C5"/>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426"/>
    <w:rsid w:val="001D14DB"/>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F8"/>
    <w:rsid w:val="001D2FF8"/>
    <w:rsid w:val="001D30C9"/>
    <w:rsid w:val="001D30EB"/>
    <w:rsid w:val="001D3305"/>
    <w:rsid w:val="001D37AD"/>
    <w:rsid w:val="001D3814"/>
    <w:rsid w:val="001D3B9C"/>
    <w:rsid w:val="001D3C45"/>
    <w:rsid w:val="001D3C77"/>
    <w:rsid w:val="001D3CE1"/>
    <w:rsid w:val="001D3D5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513"/>
    <w:rsid w:val="001D552E"/>
    <w:rsid w:val="001D56B6"/>
    <w:rsid w:val="001D58E4"/>
    <w:rsid w:val="001D59EC"/>
    <w:rsid w:val="001D5A18"/>
    <w:rsid w:val="001D5A40"/>
    <w:rsid w:val="001D5B28"/>
    <w:rsid w:val="001D5F99"/>
    <w:rsid w:val="001D5FEA"/>
    <w:rsid w:val="001D6366"/>
    <w:rsid w:val="001D6614"/>
    <w:rsid w:val="001D662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E8"/>
    <w:rsid w:val="001E0D06"/>
    <w:rsid w:val="001E11A7"/>
    <w:rsid w:val="001E13B3"/>
    <w:rsid w:val="001E140A"/>
    <w:rsid w:val="001E181E"/>
    <w:rsid w:val="001E19AB"/>
    <w:rsid w:val="001E1B83"/>
    <w:rsid w:val="001E1C53"/>
    <w:rsid w:val="001E1CC4"/>
    <w:rsid w:val="001E1D2C"/>
    <w:rsid w:val="001E1DA8"/>
    <w:rsid w:val="001E1DFD"/>
    <w:rsid w:val="001E1E07"/>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508"/>
    <w:rsid w:val="001E3613"/>
    <w:rsid w:val="001E37BD"/>
    <w:rsid w:val="001E3AF9"/>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E"/>
    <w:rsid w:val="001E5981"/>
    <w:rsid w:val="001E599F"/>
    <w:rsid w:val="001E5A94"/>
    <w:rsid w:val="001E61D2"/>
    <w:rsid w:val="001E63FA"/>
    <w:rsid w:val="001E6407"/>
    <w:rsid w:val="001E6527"/>
    <w:rsid w:val="001E66A7"/>
    <w:rsid w:val="001E6719"/>
    <w:rsid w:val="001E6826"/>
    <w:rsid w:val="001E685F"/>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2D"/>
    <w:rsid w:val="001F17E0"/>
    <w:rsid w:val="001F1915"/>
    <w:rsid w:val="001F1987"/>
    <w:rsid w:val="001F1A41"/>
    <w:rsid w:val="001F1A4F"/>
    <w:rsid w:val="001F1D44"/>
    <w:rsid w:val="001F1D83"/>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9A"/>
    <w:rsid w:val="001F2C0C"/>
    <w:rsid w:val="001F2CE4"/>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764"/>
    <w:rsid w:val="001F47AF"/>
    <w:rsid w:val="001F4948"/>
    <w:rsid w:val="001F4BA7"/>
    <w:rsid w:val="001F4DAC"/>
    <w:rsid w:val="001F5019"/>
    <w:rsid w:val="001F51C5"/>
    <w:rsid w:val="001F51E1"/>
    <w:rsid w:val="001F51E6"/>
    <w:rsid w:val="001F5412"/>
    <w:rsid w:val="001F56F9"/>
    <w:rsid w:val="001F57A0"/>
    <w:rsid w:val="001F57A3"/>
    <w:rsid w:val="001F59BB"/>
    <w:rsid w:val="001F5A3A"/>
    <w:rsid w:val="001F5ADC"/>
    <w:rsid w:val="001F5D45"/>
    <w:rsid w:val="001F5E6C"/>
    <w:rsid w:val="001F5EFA"/>
    <w:rsid w:val="001F6089"/>
    <w:rsid w:val="001F6207"/>
    <w:rsid w:val="001F6353"/>
    <w:rsid w:val="001F65B0"/>
    <w:rsid w:val="001F677B"/>
    <w:rsid w:val="001F67AA"/>
    <w:rsid w:val="001F67E8"/>
    <w:rsid w:val="001F697A"/>
    <w:rsid w:val="001F69F7"/>
    <w:rsid w:val="001F6AFD"/>
    <w:rsid w:val="001F6C53"/>
    <w:rsid w:val="001F6E93"/>
    <w:rsid w:val="001F6F2A"/>
    <w:rsid w:val="001F7095"/>
    <w:rsid w:val="001F71D5"/>
    <w:rsid w:val="001F738D"/>
    <w:rsid w:val="001F73E0"/>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698"/>
    <w:rsid w:val="002009C5"/>
    <w:rsid w:val="00200C67"/>
    <w:rsid w:val="00200D7F"/>
    <w:rsid w:val="00200DCE"/>
    <w:rsid w:val="002010CF"/>
    <w:rsid w:val="0020126B"/>
    <w:rsid w:val="002013E1"/>
    <w:rsid w:val="00201571"/>
    <w:rsid w:val="0020196D"/>
    <w:rsid w:val="00201DDB"/>
    <w:rsid w:val="00201E6D"/>
    <w:rsid w:val="00201EB7"/>
    <w:rsid w:val="0020215E"/>
    <w:rsid w:val="00202433"/>
    <w:rsid w:val="00202835"/>
    <w:rsid w:val="00202A22"/>
    <w:rsid w:val="00202AC5"/>
    <w:rsid w:val="00202BA0"/>
    <w:rsid w:val="00202BE3"/>
    <w:rsid w:val="00202F28"/>
    <w:rsid w:val="0020356F"/>
    <w:rsid w:val="0020357C"/>
    <w:rsid w:val="0020365A"/>
    <w:rsid w:val="0020381D"/>
    <w:rsid w:val="00203A80"/>
    <w:rsid w:val="00203B0A"/>
    <w:rsid w:val="00203B0F"/>
    <w:rsid w:val="00203D01"/>
    <w:rsid w:val="00203E1D"/>
    <w:rsid w:val="002040EA"/>
    <w:rsid w:val="002040FE"/>
    <w:rsid w:val="00204257"/>
    <w:rsid w:val="00204438"/>
    <w:rsid w:val="0020460E"/>
    <w:rsid w:val="002049EA"/>
    <w:rsid w:val="00204A2A"/>
    <w:rsid w:val="00204A62"/>
    <w:rsid w:val="00204B22"/>
    <w:rsid w:val="00204B3A"/>
    <w:rsid w:val="00204C18"/>
    <w:rsid w:val="00204C1A"/>
    <w:rsid w:val="00204C6A"/>
    <w:rsid w:val="00204CF2"/>
    <w:rsid w:val="00204F9E"/>
    <w:rsid w:val="0020528C"/>
    <w:rsid w:val="0020535A"/>
    <w:rsid w:val="002053AF"/>
    <w:rsid w:val="00205590"/>
    <w:rsid w:val="002055CB"/>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3ED"/>
    <w:rsid w:val="00207600"/>
    <w:rsid w:val="00207956"/>
    <w:rsid w:val="00207DD2"/>
    <w:rsid w:val="00207E71"/>
    <w:rsid w:val="002100FB"/>
    <w:rsid w:val="00210164"/>
    <w:rsid w:val="002102AB"/>
    <w:rsid w:val="00210309"/>
    <w:rsid w:val="00210320"/>
    <w:rsid w:val="00210552"/>
    <w:rsid w:val="002106CE"/>
    <w:rsid w:val="00210D86"/>
    <w:rsid w:val="00210F39"/>
    <w:rsid w:val="00211486"/>
    <w:rsid w:val="00211519"/>
    <w:rsid w:val="0021151F"/>
    <w:rsid w:val="00211696"/>
    <w:rsid w:val="0021197E"/>
    <w:rsid w:val="00211C2D"/>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402"/>
    <w:rsid w:val="00213709"/>
    <w:rsid w:val="002138A7"/>
    <w:rsid w:val="00213987"/>
    <w:rsid w:val="00213A96"/>
    <w:rsid w:val="00213B68"/>
    <w:rsid w:val="00213BCB"/>
    <w:rsid w:val="00213CDE"/>
    <w:rsid w:val="00214057"/>
    <w:rsid w:val="00214064"/>
    <w:rsid w:val="00214083"/>
    <w:rsid w:val="0021442E"/>
    <w:rsid w:val="002144E6"/>
    <w:rsid w:val="0021450D"/>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60C4"/>
    <w:rsid w:val="00216267"/>
    <w:rsid w:val="002162CD"/>
    <w:rsid w:val="002164CB"/>
    <w:rsid w:val="00216641"/>
    <w:rsid w:val="002166A5"/>
    <w:rsid w:val="00216731"/>
    <w:rsid w:val="00216772"/>
    <w:rsid w:val="0021683C"/>
    <w:rsid w:val="00216D33"/>
    <w:rsid w:val="00216F53"/>
    <w:rsid w:val="00216F5F"/>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E7C"/>
    <w:rsid w:val="00220E7E"/>
    <w:rsid w:val="00220E86"/>
    <w:rsid w:val="00220ED1"/>
    <w:rsid w:val="00220F52"/>
    <w:rsid w:val="002212D1"/>
    <w:rsid w:val="00221466"/>
    <w:rsid w:val="00221559"/>
    <w:rsid w:val="00221721"/>
    <w:rsid w:val="00221759"/>
    <w:rsid w:val="00221804"/>
    <w:rsid w:val="00221985"/>
    <w:rsid w:val="00221A4B"/>
    <w:rsid w:val="00221AF6"/>
    <w:rsid w:val="00221B0C"/>
    <w:rsid w:val="00221CBC"/>
    <w:rsid w:val="00221DC9"/>
    <w:rsid w:val="00221EC5"/>
    <w:rsid w:val="00222135"/>
    <w:rsid w:val="0022241A"/>
    <w:rsid w:val="00222728"/>
    <w:rsid w:val="002227AB"/>
    <w:rsid w:val="0022299C"/>
    <w:rsid w:val="00222A4B"/>
    <w:rsid w:val="00222A7A"/>
    <w:rsid w:val="00222DB2"/>
    <w:rsid w:val="00222FC7"/>
    <w:rsid w:val="00223014"/>
    <w:rsid w:val="0022301B"/>
    <w:rsid w:val="00223277"/>
    <w:rsid w:val="002232FD"/>
    <w:rsid w:val="00223476"/>
    <w:rsid w:val="002235DE"/>
    <w:rsid w:val="002235ED"/>
    <w:rsid w:val="00223668"/>
    <w:rsid w:val="00223B95"/>
    <w:rsid w:val="00223E0D"/>
    <w:rsid w:val="002240BF"/>
    <w:rsid w:val="0022417F"/>
    <w:rsid w:val="002241C2"/>
    <w:rsid w:val="002241F1"/>
    <w:rsid w:val="00224241"/>
    <w:rsid w:val="002242A1"/>
    <w:rsid w:val="002243D5"/>
    <w:rsid w:val="0022454F"/>
    <w:rsid w:val="002246E0"/>
    <w:rsid w:val="002247AD"/>
    <w:rsid w:val="00224A2C"/>
    <w:rsid w:val="00224B92"/>
    <w:rsid w:val="00224DF5"/>
    <w:rsid w:val="00224EA4"/>
    <w:rsid w:val="00225217"/>
    <w:rsid w:val="0022536F"/>
    <w:rsid w:val="002254C5"/>
    <w:rsid w:val="002255A1"/>
    <w:rsid w:val="002256D9"/>
    <w:rsid w:val="0022576C"/>
    <w:rsid w:val="00225772"/>
    <w:rsid w:val="002257C4"/>
    <w:rsid w:val="0022584D"/>
    <w:rsid w:val="00225BB3"/>
    <w:rsid w:val="00225BC2"/>
    <w:rsid w:val="00225CAA"/>
    <w:rsid w:val="00225E7F"/>
    <w:rsid w:val="00225ECF"/>
    <w:rsid w:val="0022617C"/>
    <w:rsid w:val="0022625F"/>
    <w:rsid w:val="00226265"/>
    <w:rsid w:val="0022633C"/>
    <w:rsid w:val="0022634A"/>
    <w:rsid w:val="0022640E"/>
    <w:rsid w:val="0022648C"/>
    <w:rsid w:val="00226577"/>
    <w:rsid w:val="002265F6"/>
    <w:rsid w:val="002267F8"/>
    <w:rsid w:val="0022687C"/>
    <w:rsid w:val="0022692C"/>
    <w:rsid w:val="002269DE"/>
    <w:rsid w:val="00226ADB"/>
    <w:rsid w:val="00226B71"/>
    <w:rsid w:val="00226C70"/>
    <w:rsid w:val="00226C72"/>
    <w:rsid w:val="00226D28"/>
    <w:rsid w:val="00226DA9"/>
    <w:rsid w:val="00227443"/>
    <w:rsid w:val="00227517"/>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450"/>
    <w:rsid w:val="00236627"/>
    <w:rsid w:val="002368EA"/>
    <w:rsid w:val="00236C1A"/>
    <w:rsid w:val="00236D9F"/>
    <w:rsid w:val="00236DD3"/>
    <w:rsid w:val="00236EB4"/>
    <w:rsid w:val="0023703E"/>
    <w:rsid w:val="00237115"/>
    <w:rsid w:val="00237469"/>
    <w:rsid w:val="0023753E"/>
    <w:rsid w:val="0023765A"/>
    <w:rsid w:val="00237679"/>
    <w:rsid w:val="00237921"/>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E0"/>
    <w:rsid w:val="002436AA"/>
    <w:rsid w:val="0024378E"/>
    <w:rsid w:val="00243E6E"/>
    <w:rsid w:val="00244194"/>
    <w:rsid w:val="0024424F"/>
    <w:rsid w:val="002443A2"/>
    <w:rsid w:val="0024446B"/>
    <w:rsid w:val="002444C5"/>
    <w:rsid w:val="002444DD"/>
    <w:rsid w:val="0024468E"/>
    <w:rsid w:val="002447EB"/>
    <w:rsid w:val="00244A43"/>
    <w:rsid w:val="00244B02"/>
    <w:rsid w:val="00244D28"/>
    <w:rsid w:val="00244DCC"/>
    <w:rsid w:val="00244EF8"/>
    <w:rsid w:val="00245053"/>
    <w:rsid w:val="0024505D"/>
    <w:rsid w:val="002453D2"/>
    <w:rsid w:val="002454D8"/>
    <w:rsid w:val="00245689"/>
    <w:rsid w:val="00245690"/>
    <w:rsid w:val="002456DE"/>
    <w:rsid w:val="00245720"/>
    <w:rsid w:val="00245A6F"/>
    <w:rsid w:val="00245CC9"/>
    <w:rsid w:val="00245D76"/>
    <w:rsid w:val="00245F9C"/>
    <w:rsid w:val="00245FD5"/>
    <w:rsid w:val="0024619D"/>
    <w:rsid w:val="002462DF"/>
    <w:rsid w:val="0024655D"/>
    <w:rsid w:val="0024663F"/>
    <w:rsid w:val="002467C8"/>
    <w:rsid w:val="00246927"/>
    <w:rsid w:val="00246DC3"/>
    <w:rsid w:val="002473FE"/>
    <w:rsid w:val="002474D3"/>
    <w:rsid w:val="00247531"/>
    <w:rsid w:val="0024754B"/>
    <w:rsid w:val="002475FD"/>
    <w:rsid w:val="002477DF"/>
    <w:rsid w:val="0024787C"/>
    <w:rsid w:val="00247A3D"/>
    <w:rsid w:val="00247B09"/>
    <w:rsid w:val="00247BF0"/>
    <w:rsid w:val="00247C55"/>
    <w:rsid w:val="00247E10"/>
    <w:rsid w:val="00250244"/>
    <w:rsid w:val="002503FE"/>
    <w:rsid w:val="0025051C"/>
    <w:rsid w:val="0025056D"/>
    <w:rsid w:val="00250615"/>
    <w:rsid w:val="0025083E"/>
    <w:rsid w:val="002509A5"/>
    <w:rsid w:val="00250E1F"/>
    <w:rsid w:val="00251065"/>
    <w:rsid w:val="002513E3"/>
    <w:rsid w:val="00251486"/>
    <w:rsid w:val="0025149B"/>
    <w:rsid w:val="0025156D"/>
    <w:rsid w:val="0025175A"/>
    <w:rsid w:val="00251763"/>
    <w:rsid w:val="00251964"/>
    <w:rsid w:val="00251AD6"/>
    <w:rsid w:val="00251B53"/>
    <w:rsid w:val="00251BCD"/>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33"/>
    <w:rsid w:val="00254D5C"/>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6007E"/>
    <w:rsid w:val="002602B8"/>
    <w:rsid w:val="0026040E"/>
    <w:rsid w:val="0026056C"/>
    <w:rsid w:val="0026069B"/>
    <w:rsid w:val="0026075D"/>
    <w:rsid w:val="0026084D"/>
    <w:rsid w:val="00260A32"/>
    <w:rsid w:val="00260A3D"/>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2107"/>
    <w:rsid w:val="00262116"/>
    <w:rsid w:val="002621A6"/>
    <w:rsid w:val="00262258"/>
    <w:rsid w:val="00262661"/>
    <w:rsid w:val="00262B1F"/>
    <w:rsid w:val="00262B55"/>
    <w:rsid w:val="00262CC3"/>
    <w:rsid w:val="00262D9D"/>
    <w:rsid w:val="00262DCC"/>
    <w:rsid w:val="00263062"/>
    <w:rsid w:val="002630FB"/>
    <w:rsid w:val="0026314B"/>
    <w:rsid w:val="00263154"/>
    <w:rsid w:val="002632DF"/>
    <w:rsid w:val="002635DF"/>
    <w:rsid w:val="00263601"/>
    <w:rsid w:val="0026387B"/>
    <w:rsid w:val="00263946"/>
    <w:rsid w:val="00263D63"/>
    <w:rsid w:val="00263F46"/>
    <w:rsid w:val="002640BA"/>
    <w:rsid w:val="002640BB"/>
    <w:rsid w:val="00264145"/>
    <w:rsid w:val="00264208"/>
    <w:rsid w:val="00264649"/>
    <w:rsid w:val="00264742"/>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A8"/>
    <w:rsid w:val="002668B7"/>
    <w:rsid w:val="0026690E"/>
    <w:rsid w:val="00266A1F"/>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AC1"/>
    <w:rsid w:val="00267B18"/>
    <w:rsid w:val="00267B54"/>
    <w:rsid w:val="00267E4A"/>
    <w:rsid w:val="00267E52"/>
    <w:rsid w:val="0026FA06"/>
    <w:rsid w:val="002700DE"/>
    <w:rsid w:val="0027051A"/>
    <w:rsid w:val="0027052C"/>
    <w:rsid w:val="00270A4F"/>
    <w:rsid w:val="00270C95"/>
    <w:rsid w:val="00270D5A"/>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F1A"/>
    <w:rsid w:val="00271F2D"/>
    <w:rsid w:val="00271F39"/>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39A"/>
    <w:rsid w:val="002744F8"/>
    <w:rsid w:val="0027455B"/>
    <w:rsid w:val="00274749"/>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620A"/>
    <w:rsid w:val="0027621F"/>
    <w:rsid w:val="00276321"/>
    <w:rsid w:val="0027637E"/>
    <w:rsid w:val="002763E9"/>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88"/>
    <w:rsid w:val="002804A8"/>
    <w:rsid w:val="0028056E"/>
    <w:rsid w:val="002806A1"/>
    <w:rsid w:val="0028070F"/>
    <w:rsid w:val="00280929"/>
    <w:rsid w:val="00280932"/>
    <w:rsid w:val="00280D8E"/>
    <w:rsid w:val="00280E1A"/>
    <w:rsid w:val="00280F97"/>
    <w:rsid w:val="002813F5"/>
    <w:rsid w:val="00281598"/>
    <w:rsid w:val="002815FA"/>
    <w:rsid w:val="002818D7"/>
    <w:rsid w:val="002819A0"/>
    <w:rsid w:val="002819C0"/>
    <w:rsid w:val="002819C6"/>
    <w:rsid w:val="00281A09"/>
    <w:rsid w:val="00281B79"/>
    <w:rsid w:val="00281D58"/>
    <w:rsid w:val="00282061"/>
    <w:rsid w:val="002823C8"/>
    <w:rsid w:val="002823CC"/>
    <w:rsid w:val="002824C2"/>
    <w:rsid w:val="002827D0"/>
    <w:rsid w:val="00282938"/>
    <w:rsid w:val="00282A48"/>
    <w:rsid w:val="00282AFA"/>
    <w:rsid w:val="00282B4A"/>
    <w:rsid w:val="00282D93"/>
    <w:rsid w:val="00282E76"/>
    <w:rsid w:val="00283070"/>
    <w:rsid w:val="002832CA"/>
    <w:rsid w:val="002832EA"/>
    <w:rsid w:val="00283621"/>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510"/>
    <w:rsid w:val="0028558E"/>
    <w:rsid w:val="002855A8"/>
    <w:rsid w:val="00285863"/>
    <w:rsid w:val="0028591B"/>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E6"/>
    <w:rsid w:val="002876DA"/>
    <w:rsid w:val="00287723"/>
    <w:rsid w:val="0028790E"/>
    <w:rsid w:val="0028792B"/>
    <w:rsid w:val="0028792D"/>
    <w:rsid w:val="00287B4A"/>
    <w:rsid w:val="00287EA6"/>
    <w:rsid w:val="00290110"/>
    <w:rsid w:val="00290594"/>
    <w:rsid w:val="00290664"/>
    <w:rsid w:val="00290912"/>
    <w:rsid w:val="00290D82"/>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D97"/>
    <w:rsid w:val="00291E48"/>
    <w:rsid w:val="00291EBA"/>
    <w:rsid w:val="0029208B"/>
    <w:rsid w:val="002921A6"/>
    <w:rsid w:val="0029224A"/>
    <w:rsid w:val="00292399"/>
    <w:rsid w:val="0029257B"/>
    <w:rsid w:val="002926A6"/>
    <w:rsid w:val="002926A9"/>
    <w:rsid w:val="002927D4"/>
    <w:rsid w:val="00292969"/>
    <w:rsid w:val="00293074"/>
    <w:rsid w:val="0029343F"/>
    <w:rsid w:val="002935EB"/>
    <w:rsid w:val="002938B0"/>
    <w:rsid w:val="00293AB9"/>
    <w:rsid w:val="00293DB1"/>
    <w:rsid w:val="0029402E"/>
    <w:rsid w:val="0029416E"/>
    <w:rsid w:val="00294202"/>
    <w:rsid w:val="002942C1"/>
    <w:rsid w:val="00294386"/>
    <w:rsid w:val="00294425"/>
    <w:rsid w:val="00294445"/>
    <w:rsid w:val="002944EB"/>
    <w:rsid w:val="002944EF"/>
    <w:rsid w:val="002945F3"/>
    <w:rsid w:val="00294607"/>
    <w:rsid w:val="002947BC"/>
    <w:rsid w:val="0029481C"/>
    <w:rsid w:val="00294862"/>
    <w:rsid w:val="00294958"/>
    <w:rsid w:val="00294A38"/>
    <w:rsid w:val="00294B4D"/>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FFE"/>
    <w:rsid w:val="002960D5"/>
    <w:rsid w:val="002963DC"/>
    <w:rsid w:val="002966EE"/>
    <w:rsid w:val="00296746"/>
    <w:rsid w:val="002968E0"/>
    <w:rsid w:val="00296A3C"/>
    <w:rsid w:val="00296B10"/>
    <w:rsid w:val="00296B57"/>
    <w:rsid w:val="00296D37"/>
    <w:rsid w:val="00296D4E"/>
    <w:rsid w:val="002970CC"/>
    <w:rsid w:val="0029740D"/>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1062"/>
    <w:rsid w:val="002A122A"/>
    <w:rsid w:val="002A123B"/>
    <w:rsid w:val="002A12E2"/>
    <w:rsid w:val="002A1577"/>
    <w:rsid w:val="002A177F"/>
    <w:rsid w:val="002A18EF"/>
    <w:rsid w:val="002A190E"/>
    <w:rsid w:val="002A1A98"/>
    <w:rsid w:val="002A1BCC"/>
    <w:rsid w:val="002A1EA3"/>
    <w:rsid w:val="002A2012"/>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A44"/>
    <w:rsid w:val="002A3A67"/>
    <w:rsid w:val="002A3AD8"/>
    <w:rsid w:val="002A3D33"/>
    <w:rsid w:val="002A3DD4"/>
    <w:rsid w:val="002A3E61"/>
    <w:rsid w:val="002A3ECD"/>
    <w:rsid w:val="002A40ED"/>
    <w:rsid w:val="002A46CB"/>
    <w:rsid w:val="002A48A7"/>
    <w:rsid w:val="002A48F5"/>
    <w:rsid w:val="002A4B1C"/>
    <w:rsid w:val="002A4B50"/>
    <w:rsid w:val="002A52EC"/>
    <w:rsid w:val="002A5480"/>
    <w:rsid w:val="002A56F9"/>
    <w:rsid w:val="002A57DA"/>
    <w:rsid w:val="002A59C4"/>
    <w:rsid w:val="002A5A78"/>
    <w:rsid w:val="002A5AD9"/>
    <w:rsid w:val="002A5C55"/>
    <w:rsid w:val="002A5CEF"/>
    <w:rsid w:val="002A607D"/>
    <w:rsid w:val="002A6085"/>
    <w:rsid w:val="002A6156"/>
    <w:rsid w:val="002A633A"/>
    <w:rsid w:val="002A641D"/>
    <w:rsid w:val="002A64D5"/>
    <w:rsid w:val="002A6546"/>
    <w:rsid w:val="002A6993"/>
    <w:rsid w:val="002A6A6B"/>
    <w:rsid w:val="002A6AC2"/>
    <w:rsid w:val="002A6BC5"/>
    <w:rsid w:val="002A6C0D"/>
    <w:rsid w:val="002A6CA9"/>
    <w:rsid w:val="002A6E91"/>
    <w:rsid w:val="002A6F26"/>
    <w:rsid w:val="002A6F69"/>
    <w:rsid w:val="002A7001"/>
    <w:rsid w:val="002A7170"/>
    <w:rsid w:val="002A71F9"/>
    <w:rsid w:val="002A78A8"/>
    <w:rsid w:val="002A79E9"/>
    <w:rsid w:val="002A7C9E"/>
    <w:rsid w:val="002A7DEA"/>
    <w:rsid w:val="002A7DEC"/>
    <w:rsid w:val="002A7F7B"/>
    <w:rsid w:val="002A7FD0"/>
    <w:rsid w:val="002B00D7"/>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57D"/>
    <w:rsid w:val="002B25EE"/>
    <w:rsid w:val="002B260D"/>
    <w:rsid w:val="002B262F"/>
    <w:rsid w:val="002B2694"/>
    <w:rsid w:val="002B2706"/>
    <w:rsid w:val="002B2813"/>
    <w:rsid w:val="002B284C"/>
    <w:rsid w:val="002B2A1C"/>
    <w:rsid w:val="002B2A55"/>
    <w:rsid w:val="002B2AAB"/>
    <w:rsid w:val="002B2C17"/>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9A"/>
    <w:rsid w:val="002B64DF"/>
    <w:rsid w:val="002B683A"/>
    <w:rsid w:val="002B68DE"/>
    <w:rsid w:val="002B6940"/>
    <w:rsid w:val="002B69D6"/>
    <w:rsid w:val="002B6C27"/>
    <w:rsid w:val="002B6DA5"/>
    <w:rsid w:val="002B715A"/>
    <w:rsid w:val="002B73F1"/>
    <w:rsid w:val="002B76CB"/>
    <w:rsid w:val="002B76F6"/>
    <w:rsid w:val="002B78A6"/>
    <w:rsid w:val="002B79C2"/>
    <w:rsid w:val="002B7ACA"/>
    <w:rsid w:val="002B7C26"/>
    <w:rsid w:val="002B7C33"/>
    <w:rsid w:val="002B7C97"/>
    <w:rsid w:val="002B7DA2"/>
    <w:rsid w:val="002B7E59"/>
    <w:rsid w:val="002C024B"/>
    <w:rsid w:val="002C07E3"/>
    <w:rsid w:val="002C08C8"/>
    <w:rsid w:val="002C096B"/>
    <w:rsid w:val="002C099D"/>
    <w:rsid w:val="002C0A86"/>
    <w:rsid w:val="002C0C4B"/>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32CC"/>
    <w:rsid w:val="002C3301"/>
    <w:rsid w:val="002C3475"/>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52FD"/>
    <w:rsid w:val="002C5301"/>
    <w:rsid w:val="002C531A"/>
    <w:rsid w:val="002C539F"/>
    <w:rsid w:val="002C5510"/>
    <w:rsid w:val="002C5514"/>
    <w:rsid w:val="002C5556"/>
    <w:rsid w:val="002C55C0"/>
    <w:rsid w:val="002C5D18"/>
    <w:rsid w:val="002C5DBB"/>
    <w:rsid w:val="002C5F46"/>
    <w:rsid w:val="002C5F9F"/>
    <w:rsid w:val="002C6034"/>
    <w:rsid w:val="002C604C"/>
    <w:rsid w:val="002C6070"/>
    <w:rsid w:val="002C635B"/>
    <w:rsid w:val="002C64D2"/>
    <w:rsid w:val="002C66C2"/>
    <w:rsid w:val="002C676F"/>
    <w:rsid w:val="002C67B1"/>
    <w:rsid w:val="002C6848"/>
    <w:rsid w:val="002C68F8"/>
    <w:rsid w:val="002C6A57"/>
    <w:rsid w:val="002C6B6B"/>
    <w:rsid w:val="002C6D10"/>
    <w:rsid w:val="002C6D7A"/>
    <w:rsid w:val="002C6DEA"/>
    <w:rsid w:val="002C6EF7"/>
    <w:rsid w:val="002C7276"/>
    <w:rsid w:val="002C734A"/>
    <w:rsid w:val="002C7392"/>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D1"/>
    <w:rsid w:val="002D1C7E"/>
    <w:rsid w:val="002D1D7D"/>
    <w:rsid w:val="002D1E9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D2"/>
    <w:rsid w:val="002D6B83"/>
    <w:rsid w:val="002D6D47"/>
    <w:rsid w:val="002D6D74"/>
    <w:rsid w:val="002D70AD"/>
    <w:rsid w:val="002D7112"/>
    <w:rsid w:val="002D7177"/>
    <w:rsid w:val="002D719E"/>
    <w:rsid w:val="002D729A"/>
    <w:rsid w:val="002D75F4"/>
    <w:rsid w:val="002D7675"/>
    <w:rsid w:val="002D769D"/>
    <w:rsid w:val="002D7815"/>
    <w:rsid w:val="002D78F9"/>
    <w:rsid w:val="002D7A8B"/>
    <w:rsid w:val="002D7C86"/>
    <w:rsid w:val="002D7ED0"/>
    <w:rsid w:val="002D7F0B"/>
    <w:rsid w:val="002E01AF"/>
    <w:rsid w:val="002E01E8"/>
    <w:rsid w:val="002E051F"/>
    <w:rsid w:val="002E0692"/>
    <w:rsid w:val="002E0825"/>
    <w:rsid w:val="002E085F"/>
    <w:rsid w:val="002E0897"/>
    <w:rsid w:val="002E0899"/>
    <w:rsid w:val="002E0917"/>
    <w:rsid w:val="002E0929"/>
    <w:rsid w:val="002E0B59"/>
    <w:rsid w:val="002E0B5C"/>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7DB"/>
    <w:rsid w:val="002E38CF"/>
    <w:rsid w:val="002E3A49"/>
    <w:rsid w:val="002E3AB0"/>
    <w:rsid w:val="002E3D2E"/>
    <w:rsid w:val="002E3D65"/>
    <w:rsid w:val="002E3D6E"/>
    <w:rsid w:val="002E3E01"/>
    <w:rsid w:val="002E3FAB"/>
    <w:rsid w:val="002E41FB"/>
    <w:rsid w:val="002E4358"/>
    <w:rsid w:val="002E43F0"/>
    <w:rsid w:val="002E44C9"/>
    <w:rsid w:val="002E4A0D"/>
    <w:rsid w:val="002E4AAC"/>
    <w:rsid w:val="002E4AEC"/>
    <w:rsid w:val="002E4B06"/>
    <w:rsid w:val="002E4E48"/>
    <w:rsid w:val="002E525B"/>
    <w:rsid w:val="002E52DF"/>
    <w:rsid w:val="002E52EC"/>
    <w:rsid w:val="002E53DE"/>
    <w:rsid w:val="002E560B"/>
    <w:rsid w:val="002E5620"/>
    <w:rsid w:val="002E563B"/>
    <w:rsid w:val="002E5765"/>
    <w:rsid w:val="002E59CA"/>
    <w:rsid w:val="002E5AED"/>
    <w:rsid w:val="002E5B04"/>
    <w:rsid w:val="002E5C8C"/>
    <w:rsid w:val="002E60A9"/>
    <w:rsid w:val="002E60C6"/>
    <w:rsid w:val="002E6189"/>
    <w:rsid w:val="002E62D2"/>
    <w:rsid w:val="002E6598"/>
    <w:rsid w:val="002E6750"/>
    <w:rsid w:val="002E6908"/>
    <w:rsid w:val="002E6AB4"/>
    <w:rsid w:val="002E6B3D"/>
    <w:rsid w:val="002E6C8A"/>
    <w:rsid w:val="002E6DB2"/>
    <w:rsid w:val="002E6DC7"/>
    <w:rsid w:val="002E6EFB"/>
    <w:rsid w:val="002E6F3D"/>
    <w:rsid w:val="002E731C"/>
    <w:rsid w:val="002E734F"/>
    <w:rsid w:val="002E7488"/>
    <w:rsid w:val="002E74AF"/>
    <w:rsid w:val="002E7516"/>
    <w:rsid w:val="002E758C"/>
    <w:rsid w:val="002E767B"/>
    <w:rsid w:val="002E7827"/>
    <w:rsid w:val="002E7960"/>
    <w:rsid w:val="002E7AE4"/>
    <w:rsid w:val="002E7B57"/>
    <w:rsid w:val="002F019F"/>
    <w:rsid w:val="002F03E7"/>
    <w:rsid w:val="002F044C"/>
    <w:rsid w:val="002F046B"/>
    <w:rsid w:val="002F05E2"/>
    <w:rsid w:val="002F067B"/>
    <w:rsid w:val="002F079D"/>
    <w:rsid w:val="002F0A4E"/>
    <w:rsid w:val="002F0BC9"/>
    <w:rsid w:val="002F0C61"/>
    <w:rsid w:val="002F0D57"/>
    <w:rsid w:val="002F0E4D"/>
    <w:rsid w:val="002F0EFC"/>
    <w:rsid w:val="002F1038"/>
    <w:rsid w:val="002F105F"/>
    <w:rsid w:val="002F1245"/>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A0"/>
    <w:rsid w:val="002F2794"/>
    <w:rsid w:val="002F28AE"/>
    <w:rsid w:val="002F2C3C"/>
    <w:rsid w:val="002F2D8F"/>
    <w:rsid w:val="002F2E04"/>
    <w:rsid w:val="002F3030"/>
    <w:rsid w:val="002F33AD"/>
    <w:rsid w:val="002F3483"/>
    <w:rsid w:val="002F359C"/>
    <w:rsid w:val="002F39E6"/>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67E"/>
    <w:rsid w:val="002F768D"/>
    <w:rsid w:val="002F76B1"/>
    <w:rsid w:val="002F78F4"/>
    <w:rsid w:val="002F7999"/>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D2B"/>
    <w:rsid w:val="00300DB7"/>
    <w:rsid w:val="00300E00"/>
    <w:rsid w:val="00300F8E"/>
    <w:rsid w:val="00301035"/>
    <w:rsid w:val="00301231"/>
    <w:rsid w:val="00301232"/>
    <w:rsid w:val="003012D4"/>
    <w:rsid w:val="003015F4"/>
    <w:rsid w:val="003016F5"/>
    <w:rsid w:val="003018C0"/>
    <w:rsid w:val="003018CB"/>
    <w:rsid w:val="003019FB"/>
    <w:rsid w:val="003019FF"/>
    <w:rsid w:val="00301BD1"/>
    <w:rsid w:val="00301E52"/>
    <w:rsid w:val="00301F9C"/>
    <w:rsid w:val="0030221E"/>
    <w:rsid w:val="0030236C"/>
    <w:rsid w:val="003023B4"/>
    <w:rsid w:val="00302537"/>
    <w:rsid w:val="0030260A"/>
    <w:rsid w:val="00302731"/>
    <w:rsid w:val="00302732"/>
    <w:rsid w:val="0030296E"/>
    <w:rsid w:val="00302AE8"/>
    <w:rsid w:val="00302BB1"/>
    <w:rsid w:val="00302E12"/>
    <w:rsid w:val="0030303F"/>
    <w:rsid w:val="003030F0"/>
    <w:rsid w:val="00303277"/>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CA2"/>
    <w:rsid w:val="00304E9B"/>
    <w:rsid w:val="00304EAA"/>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D64"/>
    <w:rsid w:val="00306DD1"/>
    <w:rsid w:val="003071F6"/>
    <w:rsid w:val="00307287"/>
    <w:rsid w:val="00307326"/>
    <w:rsid w:val="0030733E"/>
    <w:rsid w:val="0030757B"/>
    <w:rsid w:val="00307580"/>
    <w:rsid w:val="0030761F"/>
    <w:rsid w:val="00307703"/>
    <w:rsid w:val="00307887"/>
    <w:rsid w:val="00307992"/>
    <w:rsid w:val="00307CCC"/>
    <w:rsid w:val="00307FE0"/>
    <w:rsid w:val="00310189"/>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4D8"/>
    <w:rsid w:val="0031251A"/>
    <w:rsid w:val="003125E0"/>
    <w:rsid w:val="0031279E"/>
    <w:rsid w:val="00312814"/>
    <w:rsid w:val="00312A0A"/>
    <w:rsid w:val="00312BB3"/>
    <w:rsid w:val="00312C3D"/>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C58"/>
    <w:rsid w:val="00315D60"/>
    <w:rsid w:val="00315DEA"/>
    <w:rsid w:val="0031607D"/>
    <w:rsid w:val="00316081"/>
    <w:rsid w:val="00316227"/>
    <w:rsid w:val="0031672B"/>
    <w:rsid w:val="0031687E"/>
    <w:rsid w:val="00316933"/>
    <w:rsid w:val="00316A03"/>
    <w:rsid w:val="00316A98"/>
    <w:rsid w:val="00316C6D"/>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899"/>
    <w:rsid w:val="00320AEB"/>
    <w:rsid w:val="00320B4E"/>
    <w:rsid w:val="00320D95"/>
    <w:rsid w:val="00320F47"/>
    <w:rsid w:val="00321107"/>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E"/>
    <w:rsid w:val="00322769"/>
    <w:rsid w:val="0032280C"/>
    <w:rsid w:val="0032289E"/>
    <w:rsid w:val="00322B23"/>
    <w:rsid w:val="00322C76"/>
    <w:rsid w:val="00322E4C"/>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F4C"/>
    <w:rsid w:val="003250D7"/>
    <w:rsid w:val="003251F5"/>
    <w:rsid w:val="003255CD"/>
    <w:rsid w:val="003256BF"/>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493"/>
    <w:rsid w:val="00327531"/>
    <w:rsid w:val="003275B6"/>
    <w:rsid w:val="00327CDF"/>
    <w:rsid w:val="00327FDA"/>
    <w:rsid w:val="00330187"/>
    <w:rsid w:val="00330194"/>
    <w:rsid w:val="003301FE"/>
    <w:rsid w:val="003303DA"/>
    <w:rsid w:val="003305E3"/>
    <w:rsid w:val="003306BD"/>
    <w:rsid w:val="0033088C"/>
    <w:rsid w:val="00330955"/>
    <w:rsid w:val="00330A0E"/>
    <w:rsid w:val="00330A30"/>
    <w:rsid w:val="00330AE7"/>
    <w:rsid w:val="00330BAB"/>
    <w:rsid w:val="00330C88"/>
    <w:rsid w:val="00330CE4"/>
    <w:rsid w:val="00330CFB"/>
    <w:rsid w:val="0033107F"/>
    <w:rsid w:val="003310F2"/>
    <w:rsid w:val="003312E5"/>
    <w:rsid w:val="0033153C"/>
    <w:rsid w:val="0033182A"/>
    <w:rsid w:val="00331985"/>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4A5"/>
    <w:rsid w:val="0033352A"/>
    <w:rsid w:val="003336B9"/>
    <w:rsid w:val="0033373E"/>
    <w:rsid w:val="003337FC"/>
    <w:rsid w:val="003338ED"/>
    <w:rsid w:val="00333C33"/>
    <w:rsid w:val="00333EE8"/>
    <w:rsid w:val="00333F7F"/>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A8"/>
    <w:rsid w:val="003361C1"/>
    <w:rsid w:val="0033629A"/>
    <w:rsid w:val="003363DD"/>
    <w:rsid w:val="00336644"/>
    <w:rsid w:val="003366C2"/>
    <w:rsid w:val="003368E6"/>
    <w:rsid w:val="0033692A"/>
    <w:rsid w:val="00336984"/>
    <w:rsid w:val="00336B8F"/>
    <w:rsid w:val="00336B9B"/>
    <w:rsid w:val="00336DEB"/>
    <w:rsid w:val="00336E3E"/>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795"/>
    <w:rsid w:val="003407C8"/>
    <w:rsid w:val="003407FD"/>
    <w:rsid w:val="00340E09"/>
    <w:rsid w:val="00340E91"/>
    <w:rsid w:val="00340F20"/>
    <w:rsid w:val="0034111C"/>
    <w:rsid w:val="00341156"/>
    <w:rsid w:val="0034123A"/>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AD2"/>
    <w:rsid w:val="00342D32"/>
    <w:rsid w:val="00343126"/>
    <w:rsid w:val="003431DB"/>
    <w:rsid w:val="00343260"/>
    <w:rsid w:val="003434B3"/>
    <w:rsid w:val="0034354D"/>
    <w:rsid w:val="0034358F"/>
    <w:rsid w:val="003438C0"/>
    <w:rsid w:val="0034392F"/>
    <w:rsid w:val="0034394A"/>
    <w:rsid w:val="0034394F"/>
    <w:rsid w:val="00343954"/>
    <w:rsid w:val="00343B71"/>
    <w:rsid w:val="00343BE5"/>
    <w:rsid w:val="00343CDD"/>
    <w:rsid w:val="00343DE6"/>
    <w:rsid w:val="00343E52"/>
    <w:rsid w:val="00343E7A"/>
    <w:rsid w:val="00343EDD"/>
    <w:rsid w:val="00344115"/>
    <w:rsid w:val="00344279"/>
    <w:rsid w:val="00344419"/>
    <w:rsid w:val="003445A4"/>
    <w:rsid w:val="00344684"/>
    <w:rsid w:val="00344BCA"/>
    <w:rsid w:val="00344DB5"/>
    <w:rsid w:val="00344E81"/>
    <w:rsid w:val="003450E4"/>
    <w:rsid w:val="003451CF"/>
    <w:rsid w:val="00345305"/>
    <w:rsid w:val="0034531C"/>
    <w:rsid w:val="00345395"/>
    <w:rsid w:val="00345405"/>
    <w:rsid w:val="003459DE"/>
    <w:rsid w:val="00345AD5"/>
    <w:rsid w:val="00345BE8"/>
    <w:rsid w:val="00345C2C"/>
    <w:rsid w:val="00345D38"/>
    <w:rsid w:val="00345DDD"/>
    <w:rsid w:val="00345E06"/>
    <w:rsid w:val="00345E75"/>
    <w:rsid w:val="00345F8D"/>
    <w:rsid w:val="003462DE"/>
    <w:rsid w:val="00346650"/>
    <w:rsid w:val="0034678B"/>
    <w:rsid w:val="00346795"/>
    <w:rsid w:val="003468B4"/>
    <w:rsid w:val="00346A6E"/>
    <w:rsid w:val="00346DDD"/>
    <w:rsid w:val="00346FED"/>
    <w:rsid w:val="00347059"/>
    <w:rsid w:val="003477F5"/>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E01"/>
    <w:rsid w:val="00350E3D"/>
    <w:rsid w:val="00351183"/>
    <w:rsid w:val="00351190"/>
    <w:rsid w:val="00351195"/>
    <w:rsid w:val="00351242"/>
    <w:rsid w:val="00351264"/>
    <w:rsid w:val="0035137D"/>
    <w:rsid w:val="0035159A"/>
    <w:rsid w:val="00351884"/>
    <w:rsid w:val="00351A21"/>
    <w:rsid w:val="00351B92"/>
    <w:rsid w:val="00351C9A"/>
    <w:rsid w:val="00351CF8"/>
    <w:rsid w:val="00351E01"/>
    <w:rsid w:val="00351EFE"/>
    <w:rsid w:val="00352142"/>
    <w:rsid w:val="00352181"/>
    <w:rsid w:val="0035238C"/>
    <w:rsid w:val="0035251C"/>
    <w:rsid w:val="0035256F"/>
    <w:rsid w:val="0035263D"/>
    <w:rsid w:val="003528F4"/>
    <w:rsid w:val="00352968"/>
    <w:rsid w:val="0035298B"/>
    <w:rsid w:val="003529C5"/>
    <w:rsid w:val="00352B22"/>
    <w:rsid w:val="00352BF8"/>
    <w:rsid w:val="00352D21"/>
    <w:rsid w:val="0035302B"/>
    <w:rsid w:val="0035307E"/>
    <w:rsid w:val="003531D4"/>
    <w:rsid w:val="00353439"/>
    <w:rsid w:val="003535A4"/>
    <w:rsid w:val="0035381E"/>
    <w:rsid w:val="003538C3"/>
    <w:rsid w:val="00353990"/>
    <w:rsid w:val="00353F23"/>
    <w:rsid w:val="003540AE"/>
    <w:rsid w:val="003540D1"/>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DA"/>
    <w:rsid w:val="003552E7"/>
    <w:rsid w:val="00355444"/>
    <w:rsid w:val="003554B0"/>
    <w:rsid w:val="0035558D"/>
    <w:rsid w:val="0035559C"/>
    <w:rsid w:val="00355670"/>
    <w:rsid w:val="00355D63"/>
    <w:rsid w:val="00355E23"/>
    <w:rsid w:val="00356082"/>
    <w:rsid w:val="00356275"/>
    <w:rsid w:val="003562F2"/>
    <w:rsid w:val="0035630B"/>
    <w:rsid w:val="0035633A"/>
    <w:rsid w:val="00356436"/>
    <w:rsid w:val="0035659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EA5"/>
    <w:rsid w:val="003606CF"/>
    <w:rsid w:val="0036074B"/>
    <w:rsid w:val="00361022"/>
    <w:rsid w:val="00361208"/>
    <w:rsid w:val="0036127C"/>
    <w:rsid w:val="003612C9"/>
    <w:rsid w:val="003613BC"/>
    <w:rsid w:val="00361412"/>
    <w:rsid w:val="003615AB"/>
    <w:rsid w:val="003615CA"/>
    <w:rsid w:val="00361EF0"/>
    <w:rsid w:val="00361F77"/>
    <w:rsid w:val="00362078"/>
    <w:rsid w:val="003621DB"/>
    <w:rsid w:val="003623ED"/>
    <w:rsid w:val="00362528"/>
    <w:rsid w:val="003626B6"/>
    <w:rsid w:val="0036276D"/>
    <w:rsid w:val="00362BBB"/>
    <w:rsid w:val="00362CD9"/>
    <w:rsid w:val="00362EAF"/>
    <w:rsid w:val="003634C8"/>
    <w:rsid w:val="0036350C"/>
    <w:rsid w:val="00363613"/>
    <w:rsid w:val="0036368B"/>
    <w:rsid w:val="00363801"/>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B13"/>
    <w:rsid w:val="00364C28"/>
    <w:rsid w:val="00364DC9"/>
    <w:rsid w:val="00364E44"/>
    <w:rsid w:val="00364EA7"/>
    <w:rsid w:val="00365120"/>
    <w:rsid w:val="003651F0"/>
    <w:rsid w:val="003654B5"/>
    <w:rsid w:val="0036552D"/>
    <w:rsid w:val="003656A7"/>
    <w:rsid w:val="0036585E"/>
    <w:rsid w:val="00365A46"/>
    <w:rsid w:val="00365C24"/>
    <w:rsid w:val="00365C3D"/>
    <w:rsid w:val="00365C85"/>
    <w:rsid w:val="00365CD8"/>
    <w:rsid w:val="00365E5A"/>
    <w:rsid w:val="00365F71"/>
    <w:rsid w:val="00366016"/>
    <w:rsid w:val="00366029"/>
    <w:rsid w:val="0036609E"/>
    <w:rsid w:val="0036612C"/>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B72"/>
    <w:rsid w:val="00367C93"/>
    <w:rsid w:val="00367E3D"/>
    <w:rsid w:val="00367F25"/>
    <w:rsid w:val="00367F82"/>
    <w:rsid w:val="00367FD8"/>
    <w:rsid w:val="0037003E"/>
    <w:rsid w:val="0037004E"/>
    <w:rsid w:val="0037009D"/>
    <w:rsid w:val="003705DE"/>
    <w:rsid w:val="00370606"/>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D09"/>
    <w:rsid w:val="00375D77"/>
    <w:rsid w:val="00375DD6"/>
    <w:rsid w:val="00375EBF"/>
    <w:rsid w:val="00376234"/>
    <w:rsid w:val="0037623F"/>
    <w:rsid w:val="003762DC"/>
    <w:rsid w:val="00376335"/>
    <w:rsid w:val="00376394"/>
    <w:rsid w:val="003763A3"/>
    <w:rsid w:val="003767F1"/>
    <w:rsid w:val="00376A47"/>
    <w:rsid w:val="00376A84"/>
    <w:rsid w:val="00376BD3"/>
    <w:rsid w:val="00376EB3"/>
    <w:rsid w:val="00376FD5"/>
    <w:rsid w:val="00377283"/>
    <w:rsid w:val="0037739D"/>
    <w:rsid w:val="0037751C"/>
    <w:rsid w:val="0037761D"/>
    <w:rsid w:val="003777EB"/>
    <w:rsid w:val="00377809"/>
    <w:rsid w:val="003778D7"/>
    <w:rsid w:val="003779A1"/>
    <w:rsid w:val="00377A27"/>
    <w:rsid w:val="00377CBC"/>
    <w:rsid w:val="00377D20"/>
    <w:rsid w:val="00377D61"/>
    <w:rsid w:val="00377EA2"/>
    <w:rsid w:val="00380026"/>
    <w:rsid w:val="00380116"/>
    <w:rsid w:val="003801B3"/>
    <w:rsid w:val="003801CA"/>
    <w:rsid w:val="00380292"/>
    <w:rsid w:val="003802ED"/>
    <w:rsid w:val="003804A5"/>
    <w:rsid w:val="003804D2"/>
    <w:rsid w:val="00380715"/>
    <w:rsid w:val="0038077F"/>
    <w:rsid w:val="00380909"/>
    <w:rsid w:val="00380993"/>
    <w:rsid w:val="003809C1"/>
    <w:rsid w:val="00380B66"/>
    <w:rsid w:val="00380B8D"/>
    <w:rsid w:val="00380BFC"/>
    <w:rsid w:val="00380F3F"/>
    <w:rsid w:val="00380F95"/>
    <w:rsid w:val="00381198"/>
    <w:rsid w:val="003811B7"/>
    <w:rsid w:val="003811E9"/>
    <w:rsid w:val="00381206"/>
    <w:rsid w:val="00381556"/>
    <w:rsid w:val="003816DF"/>
    <w:rsid w:val="00381953"/>
    <w:rsid w:val="00381B5C"/>
    <w:rsid w:val="00381B8F"/>
    <w:rsid w:val="00381F86"/>
    <w:rsid w:val="00382232"/>
    <w:rsid w:val="00382537"/>
    <w:rsid w:val="003825D1"/>
    <w:rsid w:val="00382694"/>
    <w:rsid w:val="00382997"/>
    <w:rsid w:val="00382A78"/>
    <w:rsid w:val="00382A7D"/>
    <w:rsid w:val="00382C9D"/>
    <w:rsid w:val="00382F1A"/>
    <w:rsid w:val="00382F9A"/>
    <w:rsid w:val="00382FA3"/>
    <w:rsid w:val="003830FD"/>
    <w:rsid w:val="00383161"/>
    <w:rsid w:val="0038324B"/>
    <w:rsid w:val="00383282"/>
    <w:rsid w:val="00383422"/>
    <w:rsid w:val="00383658"/>
    <w:rsid w:val="003839D3"/>
    <w:rsid w:val="00383AA6"/>
    <w:rsid w:val="00383B57"/>
    <w:rsid w:val="00383D62"/>
    <w:rsid w:val="00383DE6"/>
    <w:rsid w:val="0038412E"/>
    <w:rsid w:val="00384329"/>
    <w:rsid w:val="00384368"/>
    <w:rsid w:val="00384626"/>
    <w:rsid w:val="0038472A"/>
    <w:rsid w:val="003847CE"/>
    <w:rsid w:val="00384A16"/>
    <w:rsid w:val="00384A4D"/>
    <w:rsid w:val="00384AB7"/>
    <w:rsid w:val="00384BB5"/>
    <w:rsid w:val="00384CF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D"/>
    <w:rsid w:val="00391AD5"/>
    <w:rsid w:val="00391B0C"/>
    <w:rsid w:val="00391C62"/>
    <w:rsid w:val="00391D04"/>
    <w:rsid w:val="00391DA1"/>
    <w:rsid w:val="00391DC6"/>
    <w:rsid w:val="00391F00"/>
    <w:rsid w:val="00391F05"/>
    <w:rsid w:val="0039241F"/>
    <w:rsid w:val="00392491"/>
    <w:rsid w:val="003927AC"/>
    <w:rsid w:val="00392813"/>
    <w:rsid w:val="0039295C"/>
    <w:rsid w:val="00392AF2"/>
    <w:rsid w:val="00392D55"/>
    <w:rsid w:val="00393382"/>
    <w:rsid w:val="00393459"/>
    <w:rsid w:val="00393484"/>
    <w:rsid w:val="00393489"/>
    <w:rsid w:val="003935B0"/>
    <w:rsid w:val="003935D9"/>
    <w:rsid w:val="0039364D"/>
    <w:rsid w:val="00393B5E"/>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31"/>
    <w:rsid w:val="003A18EB"/>
    <w:rsid w:val="003A1A9A"/>
    <w:rsid w:val="003A1AF8"/>
    <w:rsid w:val="003A1B17"/>
    <w:rsid w:val="003A1B67"/>
    <w:rsid w:val="003A1BBC"/>
    <w:rsid w:val="003A1C6F"/>
    <w:rsid w:val="003A1DFD"/>
    <w:rsid w:val="003A2149"/>
    <w:rsid w:val="003A21EE"/>
    <w:rsid w:val="003A2914"/>
    <w:rsid w:val="003A296A"/>
    <w:rsid w:val="003A2B87"/>
    <w:rsid w:val="003A3186"/>
    <w:rsid w:val="003A33FC"/>
    <w:rsid w:val="003A35B0"/>
    <w:rsid w:val="003A396B"/>
    <w:rsid w:val="003A3C77"/>
    <w:rsid w:val="003A3EC6"/>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97F"/>
    <w:rsid w:val="003A59E1"/>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D4"/>
    <w:rsid w:val="003A736B"/>
    <w:rsid w:val="003A7516"/>
    <w:rsid w:val="003A75BA"/>
    <w:rsid w:val="003A765A"/>
    <w:rsid w:val="003A765F"/>
    <w:rsid w:val="003A7733"/>
    <w:rsid w:val="003A779E"/>
    <w:rsid w:val="003A77E0"/>
    <w:rsid w:val="003A7859"/>
    <w:rsid w:val="003A78E5"/>
    <w:rsid w:val="003A78E6"/>
    <w:rsid w:val="003A7CBD"/>
    <w:rsid w:val="003B00CA"/>
    <w:rsid w:val="003B01F3"/>
    <w:rsid w:val="003B030B"/>
    <w:rsid w:val="003B0432"/>
    <w:rsid w:val="003B05D6"/>
    <w:rsid w:val="003B0821"/>
    <w:rsid w:val="003B0A06"/>
    <w:rsid w:val="003B0BCA"/>
    <w:rsid w:val="003B0BE9"/>
    <w:rsid w:val="003B0C13"/>
    <w:rsid w:val="003B0F4B"/>
    <w:rsid w:val="003B100D"/>
    <w:rsid w:val="003B1088"/>
    <w:rsid w:val="003B10CF"/>
    <w:rsid w:val="003B120A"/>
    <w:rsid w:val="003B147A"/>
    <w:rsid w:val="003B14C8"/>
    <w:rsid w:val="003B158C"/>
    <w:rsid w:val="003B186C"/>
    <w:rsid w:val="003B1ED6"/>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103"/>
    <w:rsid w:val="003B332F"/>
    <w:rsid w:val="003B33FF"/>
    <w:rsid w:val="003B356C"/>
    <w:rsid w:val="003B3610"/>
    <w:rsid w:val="003B390C"/>
    <w:rsid w:val="003B3AFF"/>
    <w:rsid w:val="003B3BD3"/>
    <w:rsid w:val="003B3C64"/>
    <w:rsid w:val="003B3EDB"/>
    <w:rsid w:val="003B3FC0"/>
    <w:rsid w:val="003B4025"/>
    <w:rsid w:val="003B40F8"/>
    <w:rsid w:val="003B4371"/>
    <w:rsid w:val="003B454C"/>
    <w:rsid w:val="003B465E"/>
    <w:rsid w:val="003B4810"/>
    <w:rsid w:val="003B48FE"/>
    <w:rsid w:val="003B4923"/>
    <w:rsid w:val="003B4A8C"/>
    <w:rsid w:val="003B4C33"/>
    <w:rsid w:val="003B4CD6"/>
    <w:rsid w:val="003B4FAA"/>
    <w:rsid w:val="003B5180"/>
    <w:rsid w:val="003B51F8"/>
    <w:rsid w:val="003B53D9"/>
    <w:rsid w:val="003B547A"/>
    <w:rsid w:val="003B54F7"/>
    <w:rsid w:val="003B5945"/>
    <w:rsid w:val="003B5BC3"/>
    <w:rsid w:val="003B5DFC"/>
    <w:rsid w:val="003B5EBA"/>
    <w:rsid w:val="003B5EDA"/>
    <w:rsid w:val="003B5FF1"/>
    <w:rsid w:val="003B6198"/>
    <w:rsid w:val="003B61EC"/>
    <w:rsid w:val="003B62A9"/>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D6"/>
    <w:rsid w:val="003B7B59"/>
    <w:rsid w:val="003B7C5D"/>
    <w:rsid w:val="003B7C72"/>
    <w:rsid w:val="003B7E12"/>
    <w:rsid w:val="003B7FB0"/>
    <w:rsid w:val="003C0134"/>
    <w:rsid w:val="003C023D"/>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A0A"/>
    <w:rsid w:val="003C4B0C"/>
    <w:rsid w:val="003C4F97"/>
    <w:rsid w:val="003C502B"/>
    <w:rsid w:val="003C54A7"/>
    <w:rsid w:val="003C54D8"/>
    <w:rsid w:val="003C5573"/>
    <w:rsid w:val="003C5604"/>
    <w:rsid w:val="003C59B1"/>
    <w:rsid w:val="003C59B3"/>
    <w:rsid w:val="003C59FA"/>
    <w:rsid w:val="003C5A8A"/>
    <w:rsid w:val="003C5BAC"/>
    <w:rsid w:val="003C5C41"/>
    <w:rsid w:val="003C5D16"/>
    <w:rsid w:val="003C609E"/>
    <w:rsid w:val="003C618F"/>
    <w:rsid w:val="003C6360"/>
    <w:rsid w:val="003C6569"/>
    <w:rsid w:val="003C65B0"/>
    <w:rsid w:val="003C669D"/>
    <w:rsid w:val="003C6794"/>
    <w:rsid w:val="003C679D"/>
    <w:rsid w:val="003C6860"/>
    <w:rsid w:val="003C6877"/>
    <w:rsid w:val="003C6A22"/>
    <w:rsid w:val="003C6A23"/>
    <w:rsid w:val="003C6C24"/>
    <w:rsid w:val="003C6DE5"/>
    <w:rsid w:val="003C6E29"/>
    <w:rsid w:val="003C6F86"/>
    <w:rsid w:val="003C7062"/>
    <w:rsid w:val="003C71ED"/>
    <w:rsid w:val="003C722B"/>
    <w:rsid w:val="003C725B"/>
    <w:rsid w:val="003C72E3"/>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1043"/>
    <w:rsid w:val="003D1254"/>
    <w:rsid w:val="003D132A"/>
    <w:rsid w:val="003D1412"/>
    <w:rsid w:val="003D1475"/>
    <w:rsid w:val="003D1517"/>
    <w:rsid w:val="003D1520"/>
    <w:rsid w:val="003D18B7"/>
    <w:rsid w:val="003D18C2"/>
    <w:rsid w:val="003D19B9"/>
    <w:rsid w:val="003D1B9B"/>
    <w:rsid w:val="003D1C7D"/>
    <w:rsid w:val="003D1CBA"/>
    <w:rsid w:val="003D1D10"/>
    <w:rsid w:val="003D1D50"/>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465"/>
    <w:rsid w:val="003D37F5"/>
    <w:rsid w:val="003D3ADE"/>
    <w:rsid w:val="003D3BFE"/>
    <w:rsid w:val="003D3FBA"/>
    <w:rsid w:val="003D402B"/>
    <w:rsid w:val="003D4086"/>
    <w:rsid w:val="003D40A3"/>
    <w:rsid w:val="003D430E"/>
    <w:rsid w:val="003D43EE"/>
    <w:rsid w:val="003D4401"/>
    <w:rsid w:val="003D447E"/>
    <w:rsid w:val="003D4651"/>
    <w:rsid w:val="003D46B6"/>
    <w:rsid w:val="003D49FF"/>
    <w:rsid w:val="003D4A03"/>
    <w:rsid w:val="003D4CA4"/>
    <w:rsid w:val="003D4CC1"/>
    <w:rsid w:val="003D4D4F"/>
    <w:rsid w:val="003D4FD4"/>
    <w:rsid w:val="003D4FDA"/>
    <w:rsid w:val="003D4FEA"/>
    <w:rsid w:val="003D50CC"/>
    <w:rsid w:val="003D543F"/>
    <w:rsid w:val="003D5487"/>
    <w:rsid w:val="003D54B0"/>
    <w:rsid w:val="003D5629"/>
    <w:rsid w:val="003D5769"/>
    <w:rsid w:val="003D5941"/>
    <w:rsid w:val="003D5DE9"/>
    <w:rsid w:val="003D5FB9"/>
    <w:rsid w:val="003D640A"/>
    <w:rsid w:val="003D6466"/>
    <w:rsid w:val="003D66EF"/>
    <w:rsid w:val="003D67AB"/>
    <w:rsid w:val="003D6993"/>
    <w:rsid w:val="003D6E9F"/>
    <w:rsid w:val="003D6EE8"/>
    <w:rsid w:val="003D7143"/>
    <w:rsid w:val="003D738E"/>
    <w:rsid w:val="003D764F"/>
    <w:rsid w:val="003D76D6"/>
    <w:rsid w:val="003D76EF"/>
    <w:rsid w:val="003D77C7"/>
    <w:rsid w:val="003D77DA"/>
    <w:rsid w:val="003D7ADB"/>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5FD"/>
    <w:rsid w:val="003E5DC2"/>
    <w:rsid w:val="003E5E3D"/>
    <w:rsid w:val="003E60B5"/>
    <w:rsid w:val="003E6410"/>
    <w:rsid w:val="003E64A9"/>
    <w:rsid w:val="003E64C6"/>
    <w:rsid w:val="003E6554"/>
    <w:rsid w:val="003E6571"/>
    <w:rsid w:val="003E6972"/>
    <w:rsid w:val="003E6AC0"/>
    <w:rsid w:val="003E6B7D"/>
    <w:rsid w:val="003E7117"/>
    <w:rsid w:val="003E71D4"/>
    <w:rsid w:val="003E753D"/>
    <w:rsid w:val="003E7598"/>
    <w:rsid w:val="003E7670"/>
    <w:rsid w:val="003E7905"/>
    <w:rsid w:val="003E7AF6"/>
    <w:rsid w:val="003E7B29"/>
    <w:rsid w:val="003E7B40"/>
    <w:rsid w:val="003E7EE1"/>
    <w:rsid w:val="003E7FC9"/>
    <w:rsid w:val="003F0336"/>
    <w:rsid w:val="003F033E"/>
    <w:rsid w:val="003F0428"/>
    <w:rsid w:val="003F098E"/>
    <w:rsid w:val="003F0CE6"/>
    <w:rsid w:val="003F0F01"/>
    <w:rsid w:val="003F13A9"/>
    <w:rsid w:val="003F14C1"/>
    <w:rsid w:val="003F1585"/>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2B"/>
    <w:rsid w:val="003F4F61"/>
    <w:rsid w:val="003F50DB"/>
    <w:rsid w:val="003F5194"/>
    <w:rsid w:val="003F5428"/>
    <w:rsid w:val="003F551F"/>
    <w:rsid w:val="003F5531"/>
    <w:rsid w:val="003F5547"/>
    <w:rsid w:val="003F56DA"/>
    <w:rsid w:val="003F5783"/>
    <w:rsid w:val="003F5789"/>
    <w:rsid w:val="003F597E"/>
    <w:rsid w:val="003F5A57"/>
    <w:rsid w:val="003F5BBE"/>
    <w:rsid w:val="003F5C40"/>
    <w:rsid w:val="003F5D54"/>
    <w:rsid w:val="003F5D5D"/>
    <w:rsid w:val="003F5D72"/>
    <w:rsid w:val="003F5DD1"/>
    <w:rsid w:val="003F5F92"/>
    <w:rsid w:val="003F6184"/>
    <w:rsid w:val="003F6204"/>
    <w:rsid w:val="003F6250"/>
    <w:rsid w:val="003F6360"/>
    <w:rsid w:val="003F64F9"/>
    <w:rsid w:val="003F6591"/>
    <w:rsid w:val="003F6908"/>
    <w:rsid w:val="003F69C0"/>
    <w:rsid w:val="003F6A39"/>
    <w:rsid w:val="003F6ADE"/>
    <w:rsid w:val="003F6B2C"/>
    <w:rsid w:val="003F6DD6"/>
    <w:rsid w:val="003F6E12"/>
    <w:rsid w:val="003F6E60"/>
    <w:rsid w:val="003F6ED4"/>
    <w:rsid w:val="003F6F8B"/>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7C2"/>
    <w:rsid w:val="0040095E"/>
    <w:rsid w:val="00400A9F"/>
    <w:rsid w:val="00400CFB"/>
    <w:rsid w:val="00400D05"/>
    <w:rsid w:val="00400D18"/>
    <w:rsid w:val="00400D69"/>
    <w:rsid w:val="00400EAE"/>
    <w:rsid w:val="00400F31"/>
    <w:rsid w:val="004011A9"/>
    <w:rsid w:val="004014DF"/>
    <w:rsid w:val="004015A0"/>
    <w:rsid w:val="0040174A"/>
    <w:rsid w:val="00401A6D"/>
    <w:rsid w:val="00401AD9"/>
    <w:rsid w:val="00401C3B"/>
    <w:rsid w:val="0040206F"/>
    <w:rsid w:val="004022F5"/>
    <w:rsid w:val="004023BA"/>
    <w:rsid w:val="00402440"/>
    <w:rsid w:val="004024AE"/>
    <w:rsid w:val="00402664"/>
    <w:rsid w:val="004026C2"/>
    <w:rsid w:val="00402815"/>
    <w:rsid w:val="00402936"/>
    <w:rsid w:val="00402A45"/>
    <w:rsid w:val="00402AF1"/>
    <w:rsid w:val="00402C16"/>
    <w:rsid w:val="00402DB0"/>
    <w:rsid w:val="00402F12"/>
    <w:rsid w:val="00402F23"/>
    <w:rsid w:val="004030A1"/>
    <w:rsid w:val="0040325F"/>
    <w:rsid w:val="00403273"/>
    <w:rsid w:val="004034BD"/>
    <w:rsid w:val="0040375C"/>
    <w:rsid w:val="00403BB2"/>
    <w:rsid w:val="00403CA8"/>
    <w:rsid w:val="00403D77"/>
    <w:rsid w:val="00403F28"/>
    <w:rsid w:val="0040411A"/>
    <w:rsid w:val="00404160"/>
    <w:rsid w:val="004041E3"/>
    <w:rsid w:val="0040430B"/>
    <w:rsid w:val="0040451C"/>
    <w:rsid w:val="00404867"/>
    <w:rsid w:val="00404869"/>
    <w:rsid w:val="00404A77"/>
    <w:rsid w:val="00404C06"/>
    <w:rsid w:val="00404CCE"/>
    <w:rsid w:val="00404CD4"/>
    <w:rsid w:val="004050AD"/>
    <w:rsid w:val="00405271"/>
    <w:rsid w:val="004056A4"/>
    <w:rsid w:val="004057D1"/>
    <w:rsid w:val="00405983"/>
    <w:rsid w:val="00405BEA"/>
    <w:rsid w:val="00405BF0"/>
    <w:rsid w:val="00405E0E"/>
    <w:rsid w:val="004061CB"/>
    <w:rsid w:val="00406500"/>
    <w:rsid w:val="00406717"/>
    <w:rsid w:val="00406B4D"/>
    <w:rsid w:val="00406BB0"/>
    <w:rsid w:val="00406E90"/>
    <w:rsid w:val="00407085"/>
    <w:rsid w:val="00407154"/>
    <w:rsid w:val="004073D7"/>
    <w:rsid w:val="00407771"/>
    <w:rsid w:val="004077F8"/>
    <w:rsid w:val="004078AF"/>
    <w:rsid w:val="00407900"/>
    <w:rsid w:val="00407A83"/>
    <w:rsid w:val="00407AD9"/>
    <w:rsid w:val="00407C3B"/>
    <w:rsid w:val="00407E09"/>
    <w:rsid w:val="00410021"/>
    <w:rsid w:val="004100D7"/>
    <w:rsid w:val="00410260"/>
    <w:rsid w:val="004102AD"/>
    <w:rsid w:val="00410301"/>
    <w:rsid w:val="00410439"/>
    <w:rsid w:val="004106B0"/>
    <w:rsid w:val="004108F7"/>
    <w:rsid w:val="00410D51"/>
    <w:rsid w:val="00410DDB"/>
    <w:rsid w:val="00410DF4"/>
    <w:rsid w:val="00411204"/>
    <w:rsid w:val="004112EE"/>
    <w:rsid w:val="00411464"/>
    <w:rsid w:val="004114FD"/>
    <w:rsid w:val="004115BA"/>
    <w:rsid w:val="004116BE"/>
    <w:rsid w:val="004116C3"/>
    <w:rsid w:val="004116DD"/>
    <w:rsid w:val="004116E3"/>
    <w:rsid w:val="004118BB"/>
    <w:rsid w:val="00411990"/>
    <w:rsid w:val="00411A88"/>
    <w:rsid w:val="00411B5A"/>
    <w:rsid w:val="00411C63"/>
    <w:rsid w:val="004122B5"/>
    <w:rsid w:val="004122DD"/>
    <w:rsid w:val="00412357"/>
    <w:rsid w:val="004126F8"/>
    <w:rsid w:val="00412AD8"/>
    <w:rsid w:val="00412B7B"/>
    <w:rsid w:val="00412D74"/>
    <w:rsid w:val="0041318F"/>
    <w:rsid w:val="004131C9"/>
    <w:rsid w:val="00413242"/>
    <w:rsid w:val="00413245"/>
    <w:rsid w:val="004133FE"/>
    <w:rsid w:val="00413403"/>
    <w:rsid w:val="00413411"/>
    <w:rsid w:val="00413423"/>
    <w:rsid w:val="0041368A"/>
    <w:rsid w:val="00413A42"/>
    <w:rsid w:val="00413F24"/>
    <w:rsid w:val="00413F89"/>
    <w:rsid w:val="004142DE"/>
    <w:rsid w:val="0041443C"/>
    <w:rsid w:val="0041444F"/>
    <w:rsid w:val="0041477E"/>
    <w:rsid w:val="0041488F"/>
    <w:rsid w:val="004148B1"/>
    <w:rsid w:val="0041495F"/>
    <w:rsid w:val="004149EB"/>
    <w:rsid w:val="00414A37"/>
    <w:rsid w:val="00414A4B"/>
    <w:rsid w:val="00414A58"/>
    <w:rsid w:val="00414C96"/>
    <w:rsid w:val="00414DA8"/>
    <w:rsid w:val="00414DAA"/>
    <w:rsid w:val="00415234"/>
    <w:rsid w:val="0041542B"/>
    <w:rsid w:val="004154A7"/>
    <w:rsid w:val="004154F7"/>
    <w:rsid w:val="00415703"/>
    <w:rsid w:val="004157C0"/>
    <w:rsid w:val="0041587D"/>
    <w:rsid w:val="00415C65"/>
    <w:rsid w:val="00415C8C"/>
    <w:rsid w:val="00415D22"/>
    <w:rsid w:val="00415FD3"/>
    <w:rsid w:val="0041606D"/>
    <w:rsid w:val="004163D1"/>
    <w:rsid w:val="00416525"/>
    <w:rsid w:val="00416A1D"/>
    <w:rsid w:val="00416AEB"/>
    <w:rsid w:val="00416B2D"/>
    <w:rsid w:val="00416D44"/>
    <w:rsid w:val="00417197"/>
    <w:rsid w:val="004171DF"/>
    <w:rsid w:val="004172BC"/>
    <w:rsid w:val="004172E0"/>
    <w:rsid w:val="00417459"/>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2053"/>
    <w:rsid w:val="0042211E"/>
    <w:rsid w:val="004224CA"/>
    <w:rsid w:val="00422561"/>
    <w:rsid w:val="004226C3"/>
    <w:rsid w:val="00422848"/>
    <w:rsid w:val="004228BA"/>
    <w:rsid w:val="0042299F"/>
    <w:rsid w:val="004229F8"/>
    <w:rsid w:val="00422E8E"/>
    <w:rsid w:val="00422F6C"/>
    <w:rsid w:val="00423005"/>
    <w:rsid w:val="00423082"/>
    <w:rsid w:val="004232C3"/>
    <w:rsid w:val="00423360"/>
    <w:rsid w:val="0042357C"/>
    <w:rsid w:val="00423606"/>
    <w:rsid w:val="004236FB"/>
    <w:rsid w:val="004237EE"/>
    <w:rsid w:val="00423B10"/>
    <w:rsid w:val="00423C1B"/>
    <w:rsid w:val="00423DEA"/>
    <w:rsid w:val="00423E19"/>
    <w:rsid w:val="0042404E"/>
    <w:rsid w:val="0042412C"/>
    <w:rsid w:val="004241C5"/>
    <w:rsid w:val="004244DF"/>
    <w:rsid w:val="00424724"/>
    <w:rsid w:val="00424998"/>
    <w:rsid w:val="00424AFF"/>
    <w:rsid w:val="00424E18"/>
    <w:rsid w:val="00424ED7"/>
    <w:rsid w:val="00424FA7"/>
    <w:rsid w:val="00425172"/>
    <w:rsid w:val="004252F8"/>
    <w:rsid w:val="00425611"/>
    <w:rsid w:val="00425930"/>
    <w:rsid w:val="0042594C"/>
    <w:rsid w:val="00425ABE"/>
    <w:rsid w:val="00425CC0"/>
    <w:rsid w:val="00425D29"/>
    <w:rsid w:val="00425D2C"/>
    <w:rsid w:val="00426121"/>
    <w:rsid w:val="0042634A"/>
    <w:rsid w:val="00426405"/>
    <w:rsid w:val="00426824"/>
    <w:rsid w:val="00426A3A"/>
    <w:rsid w:val="00426A87"/>
    <w:rsid w:val="00426B68"/>
    <w:rsid w:val="00426B80"/>
    <w:rsid w:val="00426C5C"/>
    <w:rsid w:val="00426F7A"/>
    <w:rsid w:val="00427007"/>
    <w:rsid w:val="0042735A"/>
    <w:rsid w:val="004274E5"/>
    <w:rsid w:val="004274F3"/>
    <w:rsid w:val="00427605"/>
    <w:rsid w:val="00427648"/>
    <w:rsid w:val="0042767C"/>
    <w:rsid w:val="00427835"/>
    <w:rsid w:val="00427957"/>
    <w:rsid w:val="00427BFD"/>
    <w:rsid w:val="0043007F"/>
    <w:rsid w:val="004302DE"/>
    <w:rsid w:val="004302E4"/>
    <w:rsid w:val="00430524"/>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D0E"/>
    <w:rsid w:val="00432037"/>
    <w:rsid w:val="00432110"/>
    <w:rsid w:val="00432163"/>
    <w:rsid w:val="004322AC"/>
    <w:rsid w:val="004323B4"/>
    <w:rsid w:val="00432495"/>
    <w:rsid w:val="00432634"/>
    <w:rsid w:val="004328EE"/>
    <w:rsid w:val="00432BAD"/>
    <w:rsid w:val="00432C76"/>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406"/>
    <w:rsid w:val="00434590"/>
    <w:rsid w:val="00434C09"/>
    <w:rsid w:val="00434E65"/>
    <w:rsid w:val="004351FD"/>
    <w:rsid w:val="004357CA"/>
    <w:rsid w:val="00435C73"/>
    <w:rsid w:val="00435CDB"/>
    <w:rsid w:val="00435CF8"/>
    <w:rsid w:val="00435FF9"/>
    <w:rsid w:val="004360D8"/>
    <w:rsid w:val="00436190"/>
    <w:rsid w:val="00436228"/>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F0"/>
    <w:rsid w:val="0043762F"/>
    <w:rsid w:val="00437A61"/>
    <w:rsid w:val="00437AE5"/>
    <w:rsid w:val="00440149"/>
    <w:rsid w:val="00440152"/>
    <w:rsid w:val="0044018B"/>
    <w:rsid w:val="004401B2"/>
    <w:rsid w:val="0044036D"/>
    <w:rsid w:val="0044036E"/>
    <w:rsid w:val="00440816"/>
    <w:rsid w:val="00440941"/>
    <w:rsid w:val="00440A83"/>
    <w:rsid w:val="00440C21"/>
    <w:rsid w:val="00440DE8"/>
    <w:rsid w:val="00440EB3"/>
    <w:rsid w:val="00440FA0"/>
    <w:rsid w:val="00440FED"/>
    <w:rsid w:val="004411ED"/>
    <w:rsid w:val="004413DA"/>
    <w:rsid w:val="0044175D"/>
    <w:rsid w:val="00441A21"/>
    <w:rsid w:val="00441A6C"/>
    <w:rsid w:val="00441B92"/>
    <w:rsid w:val="00441F9C"/>
    <w:rsid w:val="004420F8"/>
    <w:rsid w:val="004421BE"/>
    <w:rsid w:val="0044226F"/>
    <w:rsid w:val="004422E0"/>
    <w:rsid w:val="004425FE"/>
    <w:rsid w:val="004427DA"/>
    <w:rsid w:val="004427E2"/>
    <w:rsid w:val="004428A5"/>
    <w:rsid w:val="00442E73"/>
    <w:rsid w:val="0044358E"/>
    <w:rsid w:val="00443A23"/>
    <w:rsid w:val="00443A9F"/>
    <w:rsid w:val="00443AC8"/>
    <w:rsid w:val="00443B02"/>
    <w:rsid w:val="00443C55"/>
    <w:rsid w:val="00443CDB"/>
    <w:rsid w:val="00443DFB"/>
    <w:rsid w:val="00443E0F"/>
    <w:rsid w:val="00443E54"/>
    <w:rsid w:val="00444306"/>
    <w:rsid w:val="00444344"/>
    <w:rsid w:val="004443F8"/>
    <w:rsid w:val="0044461C"/>
    <w:rsid w:val="0044474B"/>
    <w:rsid w:val="00444769"/>
    <w:rsid w:val="00444889"/>
    <w:rsid w:val="004448A0"/>
    <w:rsid w:val="00444939"/>
    <w:rsid w:val="00444C53"/>
    <w:rsid w:val="00444FAC"/>
    <w:rsid w:val="004450DE"/>
    <w:rsid w:val="0044518E"/>
    <w:rsid w:val="004451CF"/>
    <w:rsid w:val="004453C7"/>
    <w:rsid w:val="00445598"/>
    <w:rsid w:val="004458F0"/>
    <w:rsid w:val="00445A09"/>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3E6"/>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4D1"/>
    <w:rsid w:val="00451612"/>
    <w:rsid w:val="00451630"/>
    <w:rsid w:val="0045165B"/>
    <w:rsid w:val="004516FB"/>
    <w:rsid w:val="00451753"/>
    <w:rsid w:val="0045177D"/>
    <w:rsid w:val="004518AD"/>
    <w:rsid w:val="00451BAE"/>
    <w:rsid w:val="00451DA6"/>
    <w:rsid w:val="004528F7"/>
    <w:rsid w:val="00452958"/>
    <w:rsid w:val="00452B85"/>
    <w:rsid w:val="00452CA7"/>
    <w:rsid w:val="00452DCB"/>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ED"/>
    <w:rsid w:val="00457894"/>
    <w:rsid w:val="00457A7A"/>
    <w:rsid w:val="00457EE3"/>
    <w:rsid w:val="004600FF"/>
    <w:rsid w:val="0046028E"/>
    <w:rsid w:val="0046047A"/>
    <w:rsid w:val="00460A27"/>
    <w:rsid w:val="00460D52"/>
    <w:rsid w:val="00461113"/>
    <w:rsid w:val="00461133"/>
    <w:rsid w:val="004611A9"/>
    <w:rsid w:val="00461210"/>
    <w:rsid w:val="00461700"/>
    <w:rsid w:val="004617BF"/>
    <w:rsid w:val="00461AAC"/>
    <w:rsid w:val="00461AE8"/>
    <w:rsid w:val="00461BC5"/>
    <w:rsid w:val="00461D2D"/>
    <w:rsid w:val="0046209D"/>
    <w:rsid w:val="00462490"/>
    <w:rsid w:val="00462566"/>
    <w:rsid w:val="004625B8"/>
    <w:rsid w:val="00462844"/>
    <w:rsid w:val="00462AC9"/>
    <w:rsid w:val="00462E2D"/>
    <w:rsid w:val="00462E90"/>
    <w:rsid w:val="00463134"/>
    <w:rsid w:val="0046364B"/>
    <w:rsid w:val="0046367A"/>
    <w:rsid w:val="00463704"/>
    <w:rsid w:val="004637B1"/>
    <w:rsid w:val="004637BA"/>
    <w:rsid w:val="00463BE9"/>
    <w:rsid w:val="00463DC3"/>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D8"/>
    <w:rsid w:val="004660DF"/>
    <w:rsid w:val="00466A0F"/>
    <w:rsid w:val="00466AB2"/>
    <w:rsid w:val="00466AD3"/>
    <w:rsid w:val="00466D39"/>
    <w:rsid w:val="0046732B"/>
    <w:rsid w:val="00467518"/>
    <w:rsid w:val="004676FB"/>
    <w:rsid w:val="004678D7"/>
    <w:rsid w:val="0046795B"/>
    <w:rsid w:val="004679D4"/>
    <w:rsid w:val="00467BD3"/>
    <w:rsid w:val="00467C1C"/>
    <w:rsid w:val="00467C47"/>
    <w:rsid w:val="00467C77"/>
    <w:rsid w:val="00467D24"/>
    <w:rsid w:val="00467F49"/>
    <w:rsid w:val="00467F70"/>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217D"/>
    <w:rsid w:val="004721C5"/>
    <w:rsid w:val="004722CC"/>
    <w:rsid w:val="0047252A"/>
    <w:rsid w:val="00472677"/>
    <w:rsid w:val="00472757"/>
    <w:rsid w:val="00472978"/>
    <w:rsid w:val="00472991"/>
    <w:rsid w:val="00472BA9"/>
    <w:rsid w:val="00472DC4"/>
    <w:rsid w:val="00472F83"/>
    <w:rsid w:val="00473019"/>
    <w:rsid w:val="004731DE"/>
    <w:rsid w:val="004732F7"/>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EB"/>
    <w:rsid w:val="00476650"/>
    <w:rsid w:val="004766DA"/>
    <w:rsid w:val="004768CB"/>
    <w:rsid w:val="004768CC"/>
    <w:rsid w:val="004769E0"/>
    <w:rsid w:val="00476A55"/>
    <w:rsid w:val="00476AE0"/>
    <w:rsid w:val="00476B80"/>
    <w:rsid w:val="00476C30"/>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D5F"/>
    <w:rsid w:val="0048134D"/>
    <w:rsid w:val="004813F5"/>
    <w:rsid w:val="00481624"/>
    <w:rsid w:val="00481697"/>
    <w:rsid w:val="00481765"/>
    <w:rsid w:val="004819AF"/>
    <w:rsid w:val="004819E6"/>
    <w:rsid w:val="00481A4C"/>
    <w:rsid w:val="00481B5C"/>
    <w:rsid w:val="00481BDB"/>
    <w:rsid w:val="00481D0B"/>
    <w:rsid w:val="00481D67"/>
    <w:rsid w:val="00481D6A"/>
    <w:rsid w:val="00481D90"/>
    <w:rsid w:val="00481E3E"/>
    <w:rsid w:val="00482071"/>
    <w:rsid w:val="00482246"/>
    <w:rsid w:val="0048233B"/>
    <w:rsid w:val="0048238D"/>
    <w:rsid w:val="00482629"/>
    <w:rsid w:val="00482674"/>
    <w:rsid w:val="00482700"/>
    <w:rsid w:val="004827D4"/>
    <w:rsid w:val="0048297E"/>
    <w:rsid w:val="00482AD0"/>
    <w:rsid w:val="00482C99"/>
    <w:rsid w:val="00482CB6"/>
    <w:rsid w:val="00482CD4"/>
    <w:rsid w:val="00482CF8"/>
    <w:rsid w:val="00482E7D"/>
    <w:rsid w:val="0048307A"/>
    <w:rsid w:val="00483261"/>
    <w:rsid w:val="0048328A"/>
    <w:rsid w:val="00483399"/>
    <w:rsid w:val="004835D7"/>
    <w:rsid w:val="00483827"/>
    <w:rsid w:val="00483939"/>
    <w:rsid w:val="00483944"/>
    <w:rsid w:val="00483CDA"/>
    <w:rsid w:val="00483D02"/>
    <w:rsid w:val="00483E02"/>
    <w:rsid w:val="00484001"/>
    <w:rsid w:val="00484047"/>
    <w:rsid w:val="0048412B"/>
    <w:rsid w:val="004842B5"/>
    <w:rsid w:val="00484377"/>
    <w:rsid w:val="00484A92"/>
    <w:rsid w:val="00484DDB"/>
    <w:rsid w:val="00484F25"/>
    <w:rsid w:val="00485047"/>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B6F"/>
    <w:rsid w:val="00486CC7"/>
    <w:rsid w:val="00486E62"/>
    <w:rsid w:val="00486FB2"/>
    <w:rsid w:val="00487128"/>
    <w:rsid w:val="00487134"/>
    <w:rsid w:val="0048723F"/>
    <w:rsid w:val="004874E4"/>
    <w:rsid w:val="00487637"/>
    <w:rsid w:val="00487693"/>
    <w:rsid w:val="00487A9C"/>
    <w:rsid w:val="00487AD5"/>
    <w:rsid w:val="00487C27"/>
    <w:rsid w:val="00487F2B"/>
    <w:rsid w:val="0049018C"/>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77"/>
    <w:rsid w:val="004928A9"/>
    <w:rsid w:val="00492B35"/>
    <w:rsid w:val="00492C02"/>
    <w:rsid w:val="00492CA8"/>
    <w:rsid w:val="00492D8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8F"/>
    <w:rsid w:val="00493D99"/>
    <w:rsid w:val="00493DC6"/>
    <w:rsid w:val="00494168"/>
    <w:rsid w:val="004941F7"/>
    <w:rsid w:val="00494452"/>
    <w:rsid w:val="0049452F"/>
    <w:rsid w:val="0049469E"/>
    <w:rsid w:val="0049482C"/>
    <w:rsid w:val="004948B3"/>
    <w:rsid w:val="004948CD"/>
    <w:rsid w:val="00494AFF"/>
    <w:rsid w:val="00494C4C"/>
    <w:rsid w:val="00494D6A"/>
    <w:rsid w:val="0049514C"/>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296"/>
    <w:rsid w:val="004A1369"/>
    <w:rsid w:val="004A1583"/>
    <w:rsid w:val="004A1692"/>
    <w:rsid w:val="004A190B"/>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A9"/>
    <w:rsid w:val="004A2E5E"/>
    <w:rsid w:val="004A3073"/>
    <w:rsid w:val="004A308D"/>
    <w:rsid w:val="004A332E"/>
    <w:rsid w:val="004A33EF"/>
    <w:rsid w:val="004A344A"/>
    <w:rsid w:val="004A34C9"/>
    <w:rsid w:val="004A35FD"/>
    <w:rsid w:val="004A382F"/>
    <w:rsid w:val="004A3CB5"/>
    <w:rsid w:val="004A3CB8"/>
    <w:rsid w:val="004A3FC0"/>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FF"/>
    <w:rsid w:val="004A588B"/>
    <w:rsid w:val="004A5B1F"/>
    <w:rsid w:val="004A5C4F"/>
    <w:rsid w:val="004A5C6B"/>
    <w:rsid w:val="004A5D07"/>
    <w:rsid w:val="004A5EC3"/>
    <w:rsid w:val="004A652B"/>
    <w:rsid w:val="004A654E"/>
    <w:rsid w:val="004A6583"/>
    <w:rsid w:val="004A66F8"/>
    <w:rsid w:val="004A6734"/>
    <w:rsid w:val="004A67F0"/>
    <w:rsid w:val="004A69D8"/>
    <w:rsid w:val="004A6A0F"/>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35"/>
    <w:rsid w:val="004A7F0E"/>
    <w:rsid w:val="004A7F70"/>
    <w:rsid w:val="004B0004"/>
    <w:rsid w:val="004B00E3"/>
    <w:rsid w:val="004B0147"/>
    <w:rsid w:val="004B0185"/>
    <w:rsid w:val="004B02DF"/>
    <w:rsid w:val="004B034A"/>
    <w:rsid w:val="004B040B"/>
    <w:rsid w:val="004B080E"/>
    <w:rsid w:val="004B0B43"/>
    <w:rsid w:val="004B0C4A"/>
    <w:rsid w:val="004B0C98"/>
    <w:rsid w:val="004B10F0"/>
    <w:rsid w:val="004B117E"/>
    <w:rsid w:val="004B14F6"/>
    <w:rsid w:val="004B15C0"/>
    <w:rsid w:val="004B16BD"/>
    <w:rsid w:val="004B1F10"/>
    <w:rsid w:val="004B2102"/>
    <w:rsid w:val="004B23AD"/>
    <w:rsid w:val="004B2541"/>
    <w:rsid w:val="004B270A"/>
    <w:rsid w:val="004B2758"/>
    <w:rsid w:val="004B286C"/>
    <w:rsid w:val="004B2965"/>
    <w:rsid w:val="004B2A7B"/>
    <w:rsid w:val="004B2D50"/>
    <w:rsid w:val="004B2ECA"/>
    <w:rsid w:val="004B2FC7"/>
    <w:rsid w:val="004B311D"/>
    <w:rsid w:val="004B31C3"/>
    <w:rsid w:val="004B3265"/>
    <w:rsid w:val="004B3404"/>
    <w:rsid w:val="004B34CF"/>
    <w:rsid w:val="004B3545"/>
    <w:rsid w:val="004B36C4"/>
    <w:rsid w:val="004B3780"/>
    <w:rsid w:val="004B382E"/>
    <w:rsid w:val="004B38B8"/>
    <w:rsid w:val="004B3AAC"/>
    <w:rsid w:val="004B3B91"/>
    <w:rsid w:val="004B3C47"/>
    <w:rsid w:val="004B3D2B"/>
    <w:rsid w:val="004B3DAE"/>
    <w:rsid w:val="004B3DB1"/>
    <w:rsid w:val="004B3E6A"/>
    <w:rsid w:val="004B4103"/>
    <w:rsid w:val="004B4224"/>
    <w:rsid w:val="004B4297"/>
    <w:rsid w:val="004B430D"/>
    <w:rsid w:val="004B45BC"/>
    <w:rsid w:val="004B4647"/>
    <w:rsid w:val="004B4AD0"/>
    <w:rsid w:val="004B4CDA"/>
    <w:rsid w:val="004B50FF"/>
    <w:rsid w:val="004B51D1"/>
    <w:rsid w:val="004B5288"/>
    <w:rsid w:val="004B5320"/>
    <w:rsid w:val="004B5371"/>
    <w:rsid w:val="004B5390"/>
    <w:rsid w:val="004B571F"/>
    <w:rsid w:val="004B5930"/>
    <w:rsid w:val="004B5ACC"/>
    <w:rsid w:val="004B5AEF"/>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401"/>
    <w:rsid w:val="004C06B2"/>
    <w:rsid w:val="004C097A"/>
    <w:rsid w:val="004C0BEB"/>
    <w:rsid w:val="004C0C49"/>
    <w:rsid w:val="004C1096"/>
    <w:rsid w:val="004C10C8"/>
    <w:rsid w:val="004C14AF"/>
    <w:rsid w:val="004C1608"/>
    <w:rsid w:val="004C183D"/>
    <w:rsid w:val="004C18C4"/>
    <w:rsid w:val="004C18E0"/>
    <w:rsid w:val="004C1CDE"/>
    <w:rsid w:val="004C1E77"/>
    <w:rsid w:val="004C1F53"/>
    <w:rsid w:val="004C2412"/>
    <w:rsid w:val="004C2A59"/>
    <w:rsid w:val="004C2BA0"/>
    <w:rsid w:val="004C2BCB"/>
    <w:rsid w:val="004C3357"/>
    <w:rsid w:val="004C34C6"/>
    <w:rsid w:val="004C356E"/>
    <w:rsid w:val="004C37BD"/>
    <w:rsid w:val="004C37F0"/>
    <w:rsid w:val="004C3931"/>
    <w:rsid w:val="004C394F"/>
    <w:rsid w:val="004C3A52"/>
    <w:rsid w:val="004C3EC7"/>
    <w:rsid w:val="004C3EEE"/>
    <w:rsid w:val="004C3F35"/>
    <w:rsid w:val="004C410F"/>
    <w:rsid w:val="004C4193"/>
    <w:rsid w:val="004C41DD"/>
    <w:rsid w:val="004C4364"/>
    <w:rsid w:val="004C4450"/>
    <w:rsid w:val="004C45CA"/>
    <w:rsid w:val="004C483D"/>
    <w:rsid w:val="004C49EA"/>
    <w:rsid w:val="004C4A28"/>
    <w:rsid w:val="004C4A5A"/>
    <w:rsid w:val="004C4ACD"/>
    <w:rsid w:val="004C4D15"/>
    <w:rsid w:val="004C501C"/>
    <w:rsid w:val="004C5176"/>
    <w:rsid w:val="004C51B8"/>
    <w:rsid w:val="004C52D5"/>
    <w:rsid w:val="004C5368"/>
    <w:rsid w:val="004C5422"/>
    <w:rsid w:val="004C547E"/>
    <w:rsid w:val="004C56A4"/>
    <w:rsid w:val="004C574B"/>
    <w:rsid w:val="004C58C9"/>
    <w:rsid w:val="004C59D7"/>
    <w:rsid w:val="004C5D35"/>
    <w:rsid w:val="004C5DDA"/>
    <w:rsid w:val="004C6069"/>
    <w:rsid w:val="004C6122"/>
    <w:rsid w:val="004C6183"/>
    <w:rsid w:val="004C6308"/>
    <w:rsid w:val="004C6562"/>
    <w:rsid w:val="004C6861"/>
    <w:rsid w:val="004C69A9"/>
    <w:rsid w:val="004C6A84"/>
    <w:rsid w:val="004C6A8B"/>
    <w:rsid w:val="004C6D12"/>
    <w:rsid w:val="004C6DA5"/>
    <w:rsid w:val="004C702D"/>
    <w:rsid w:val="004C706F"/>
    <w:rsid w:val="004C72C6"/>
    <w:rsid w:val="004C74F1"/>
    <w:rsid w:val="004C758B"/>
    <w:rsid w:val="004C77D0"/>
    <w:rsid w:val="004C7845"/>
    <w:rsid w:val="004C7915"/>
    <w:rsid w:val="004C795A"/>
    <w:rsid w:val="004C7990"/>
    <w:rsid w:val="004C79D3"/>
    <w:rsid w:val="004C79D4"/>
    <w:rsid w:val="004C7B20"/>
    <w:rsid w:val="004C7E5D"/>
    <w:rsid w:val="004C7E77"/>
    <w:rsid w:val="004C7F93"/>
    <w:rsid w:val="004CAEA5"/>
    <w:rsid w:val="004D0055"/>
    <w:rsid w:val="004D009E"/>
    <w:rsid w:val="004D00AF"/>
    <w:rsid w:val="004D0235"/>
    <w:rsid w:val="004D0576"/>
    <w:rsid w:val="004D0631"/>
    <w:rsid w:val="004D0663"/>
    <w:rsid w:val="004D081A"/>
    <w:rsid w:val="004D0A45"/>
    <w:rsid w:val="004D0C92"/>
    <w:rsid w:val="004D0CCA"/>
    <w:rsid w:val="004D0E5B"/>
    <w:rsid w:val="004D0E63"/>
    <w:rsid w:val="004D0E9E"/>
    <w:rsid w:val="004D0F97"/>
    <w:rsid w:val="004D0FE9"/>
    <w:rsid w:val="004D12A1"/>
    <w:rsid w:val="004D139B"/>
    <w:rsid w:val="004D16CB"/>
    <w:rsid w:val="004D1A29"/>
    <w:rsid w:val="004D1C0B"/>
    <w:rsid w:val="004D1C96"/>
    <w:rsid w:val="004D1DDC"/>
    <w:rsid w:val="004D1E7A"/>
    <w:rsid w:val="004D1E7B"/>
    <w:rsid w:val="004D2087"/>
    <w:rsid w:val="004D219E"/>
    <w:rsid w:val="004D2327"/>
    <w:rsid w:val="004D2352"/>
    <w:rsid w:val="004D23DD"/>
    <w:rsid w:val="004D2437"/>
    <w:rsid w:val="004D25DE"/>
    <w:rsid w:val="004D2629"/>
    <w:rsid w:val="004D26B8"/>
    <w:rsid w:val="004D28C8"/>
    <w:rsid w:val="004D2A20"/>
    <w:rsid w:val="004D2C2C"/>
    <w:rsid w:val="004D2FD1"/>
    <w:rsid w:val="004D3100"/>
    <w:rsid w:val="004D313D"/>
    <w:rsid w:val="004D319E"/>
    <w:rsid w:val="004D3388"/>
    <w:rsid w:val="004D3397"/>
    <w:rsid w:val="004D35BF"/>
    <w:rsid w:val="004D38C2"/>
    <w:rsid w:val="004D38E5"/>
    <w:rsid w:val="004D39D1"/>
    <w:rsid w:val="004D3B1D"/>
    <w:rsid w:val="004D3DA9"/>
    <w:rsid w:val="004D3F4D"/>
    <w:rsid w:val="004D4133"/>
    <w:rsid w:val="004D41DC"/>
    <w:rsid w:val="004D42B4"/>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C94"/>
    <w:rsid w:val="004D5CE7"/>
    <w:rsid w:val="004D5EFE"/>
    <w:rsid w:val="004D5F96"/>
    <w:rsid w:val="004D60C9"/>
    <w:rsid w:val="004D6154"/>
    <w:rsid w:val="004D6246"/>
    <w:rsid w:val="004D6381"/>
    <w:rsid w:val="004D64DD"/>
    <w:rsid w:val="004D65F4"/>
    <w:rsid w:val="004D67E5"/>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4BD"/>
    <w:rsid w:val="004E3522"/>
    <w:rsid w:val="004E35EA"/>
    <w:rsid w:val="004E362B"/>
    <w:rsid w:val="004E3681"/>
    <w:rsid w:val="004E36C1"/>
    <w:rsid w:val="004E3739"/>
    <w:rsid w:val="004E37DD"/>
    <w:rsid w:val="004E382E"/>
    <w:rsid w:val="004E3AB7"/>
    <w:rsid w:val="004E3D6F"/>
    <w:rsid w:val="004E3D74"/>
    <w:rsid w:val="004E3E29"/>
    <w:rsid w:val="004E3EAC"/>
    <w:rsid w:val="004E4266"/>
    <w:rsid w:val="004E42EB"/>
    <w:rsid w:val="004E4419"/>
    <w:rsid w:val="004E443C"/>
    <w:rsid w:val="004E463E"/>
    <w:rsid w:val="004E464B"/>
    <w:rsid w:val="004E483E"/>
    <w:rsid w:val="004E49AD"/>
    <w:rsid w:val="004E4BE5"/>
    <w:rsid w:val="004E4C5E"/>
    <w:rsid w:val="004E4E74"/>
    <w:rsid w:val="004E502A"/>
    <w:rsid w:val="004E5151"/>
    <w:rsid w:val="004E5171"/>
    <w:rsid w:val="004E53A1"/>
    <w:rsid w:val="004E53E4"/>
    <w:rsid w:val="004E55A1"/>
    <w:rsid w:val="004E5873"/>
    <w:rsid w:val="004E59F0"/>
    <w:rsid w:val="004E5B7F"/>
    <w:rsid w:val="004E5BF9"/>
    <w:rsid w:val="004E5C14"/>
    <w:rsid w:val="004E5DE1"/>
    <w:rsid w:val="004E5F3C"/>
    <w:rsid w:val="004E601F"/>
    <w:rsid w:val="004E6022"/>
    <w:rsid w:val="004E608B"/>
    <w:rsid w:val="004E60CD"/>
    <w:rsid w:val="004E61FA"/>
    <w:rsid w:val="004E6396"/>
    <w:rsid w:val="004E63A7"/>
    <w:rsid w:val="004E6420"/>
    <w:rsid w:val="004E64DD"/>
    <w:rsid w:val="004E682F"/>
    <w:rsid w:val="004E6CB0"/>
    <w:rsid w:val="004E6E97"/>
    <w:rsid w:val="004E6F36"/>
    <w:rsid w:val="004E70DB"/>
    <w:rsid w:val="004E713C"/>
    <w:rsid w:val="004E71BD"/>
    <w:rsid w:val="004E7285"/>
    <w:rsid w:val="004E7336"/>
    <w:rsid w:val="004E740E"/>
    <w:rsid w:val="004E74BE"/>
    <w:rsid w:val="004E753E"/>
    <w:rsid w:val="004E76F0"/>
    <w:rsid w:val="004E784B"/>
    <w:rsid w:val="004E787A"/>
    <w:rsid w:val="004E787B"/>
    <w:rsid w:val="004E7926"/>
    <w:rsid w:val="004E794A"/>
    <w:rsid w:val="004E79CF"/>
    <w:rsid w:val="004E7C88"/>
    <w:rsid w:val="004E7CF2"/>
    <w:rsid w:val="004E7CF4"/>
    <w:rsid w:val="004E7DFC"/>
    <w:rsid w:val="004F013C"/>
    <w:rsid w:val="004F01D0"/>
    <w:rsid w:val="004F01FE"/>
    <w:rsid w:val="004F0224"/>
    <w:rsid w:val="004F0260"/>
    <w:rsid w:val="004F02D0"/>
    <w:rsid w:val="004F0318"/>
    <w:rsid w:val="004F0472"/>
    <w:rsid w:val="004F0511"/>
    <w:rsid w:val="004F0572"/>
    <w:rsid w:val="004F063B"/>
    <w:rsid w:val="004F0A66"/>
    <w:rsid w:val="004F0B10"/>
    <w:rsid w:val="004F0D60"/>
    <w:rsid w:val="004F0DB4"/>
    <w:rsid w:val="004F0E04"/>
    <w:rsid w:val="004F101D"/>
    <w:rsid w:val="004F133B"/>
    <w:rsid w:val="004F16AB"/>
    <w:rsid w:val="004F1C80"/>
    <w:rsid w:val="004F1CD3"/>
    <w:rsid w:val="004F1EBC"/>
    <w:rsid w:val="004F2057"/>
    <w:rsid w:val="004F20E8"/>
    <w:rsid w:val="004F2235"/>
    <w:rsid w:val="004F2337"/>
    <w:rsid w:val="004F2439"/>
    <w:rsid w:val="004F2535"/>
    <w:rsid w:val="004F2771"/>
    <w:rsid w:val="004F28D4"/>
    <w:rsid w:val="004F2924"/>
    <w:rsid w:val="004F2C43"/>
    <w:rsid w:val="004F2C89"/>
    <w:rsid w:val="004F2E4B"/>
    <w:rsid w:val="004F2F26"/>
    <w:rsid w:val="004F2F82"/>
    <w:rsid w:val="004F2FB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E07"/>
    <w:rsid w:val="004F5154"/>
    <w:rsid w:val="004F51EF"/>
    <w:rsid w:val="004F577B"/>
    <w:rsid w:val="004F57E8"/>
    <w:rsid w:val="004F5835"/>
    <w:rsid w:val="004F5A9D"/>
    <w:rsid w:val="004F5B40"/>
    <w:rsid w:val="004F5F1A"/>
    <w:rsid w:val="004F61DA"/>
    <w:rsid w:val="004F6563"/>
    <w:rsid w:val="004F6589"/>
    <w:rsid w:val="004F65CD"/>
    <w:rsid w:val="004F65E4"/>
    <w:rsid w:val="004F661C"/>
    <w:rsid w:val="004F67D7"/>
    <w:rsid w:val="004F68EC"/>
    <w:rsid w:val="004F69B9"/>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250"/>
    <w:rsid w:val="005004D2"/>
    <w:rsid w:val="00500572"/>
    <w:rsid w:val="00500573"/>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740"/>
    <w:rsid w:val="00502818"/>
    <w:rsid w:val="00502827"/>
    <w:rsid w:val="00502A75"/>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4053"/>
    <w:rsid w:val="00504129"/>
    <w:rsid w:val="005041AD"/>
    <w:rsid w:val="00504311"/>
    <w:rsid w:val="0050431C"/>
    <w:rsid w:val="005043F0"/>
    <w:rsid w:val="0050485C"/>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2D4"/>
    <w:rsid w:val="00507326"/>
    <w:rsid w:val="005075F0"/>
    <w:rsid w:val="0050765F"/>
    <w:rsid w:val="005076A0"/>
    <w:rsid w:val="00507B74"/>
    <w:rsid w:val="00507DED"/>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B7"/>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803"/>
    <w:rsid w:val="00513839"/>
    <w:rsid w:val="0051384F"/>
    <w:rsid w:val="005138B4"/>
    <w:rsid w:val="00513949"/>
    <w:rsid w:val="00513DEF"/>
    <w:rsid w:val="00513F2E"/>
    <w:rsid w:val="00513F7B"/>
    <w:rsid w:val="0051401C"/>
    <w:rsid w:val="0051423C"/>
    <w:rsid w:val="0051484E"/>
    <w:rsid w:val="005148D4"/>
    <w:rsid w:val="00514997"/>
    <w:rsid w:val="00514C90"/>
    <w:rsid w:val="00514C91"/>
    <w:rsid w:val="00514D0A"/>
    <w:rsid w:val="00514EF5"/>
    <w:rsid w:val="0051504D"/>
    <w:rsid w:val="005151AD"/>
    <w:rsid w:val="0051526A"/>
    <w:rsid w:val="00515364"/>
    <w:rsid w:val="005153CE"/>
    <w:rsid w:val="005155DB"/>
    <w:rsid w:val="0051564B"/>
    <w:rsid w:val="00515A32"/>
    <w:rsid w:val="00515D2A"/>
    <w:rsid w:val="00515DF5"/>
    <w:rsid w:val="00515E1D"/>
    <w:rsid w:val="00516057"/>
    <w:rsid w:val="00516192"/>
    <w:rsid w:val="00516219"/>
    <w:rsid w:val="00516241"/>
    <w:rsid w:val="00516291"/>
    <w:rsid w:val="00516353"/>
    <w:rsid w:val="005163CD"/>
    <w:rsid w:val="0051669D"/>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F42"/>
    <w:rsid w:val="00520F4E"/>
    <w:rsid w:val="00520F7B"/>
    <w:rsid w:val="00520FD7"/>
    <w:rsid w:val="00521292"/>
    <w:rsid w:val="005212EA"/>
    <w:rsid w:val="005212ED"/>
    <w:rsid w:val="005212FD"/>
    <w:rsid w:val="005213EC"/>
    <w:rsid w:val="005213F7"/>
    <w:rsid w:val="00521425"/>
    <w:rsid w:val="0052180D"/>
    <w:rsid w:val="00521A3E"/>
    <w:rsid w:val="00521D18"/>
    <w:rsid w:val="00521D9D"/>
    <w:rsid w:val="00521DBB"/>
    <w:rsid w:val="005221FC"/>
    <w:rsid w:val="005223DE"/>
    <w:rsid w:val="005224E4"/>
    <w:rsid w:val="00522700"/>
    <w:rsid w:val="005230E0"/>
    <w:rsid w:val="00523428"/>
    <w:rsid w:val="005236F7"/>
    <w:rsid w:val="0052389D"/>
    <w:rsid w:val="00523A17"/>
    <w:rsid w:val="00523CE3"/>
    <w:rsid w:val="00523D5C"/>
    <w:rsid w:val="00523DA5"/>
    <w:rsid w:val="00523E75"/>
    <w:rsid w:val="00524177"/>
    <w:rsid w:val="00524326"/>
    <w:rsid w:val="005243E0"/>
    <w:rsid w:val="00524467"/>
    <w:rsid w:val="0052484C"/>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5A3"/>
    <w:rsid w:val="0052671E"/>
    <w:rsid w:val="00526746"/>
    <w:rsid w:val="00526783"/>
    <w:rsid w:val="0052680C"/>
    <w:rsid w:val="00526B6D"/>
    <w:rsid w:val="00526C1F"/>
    <w:rsid w:val="005270C0"/>
    <w:rsid w:val="0052715F"/>
    <w:rsid w:val="0052773A"/>
    <w:rsid w:val="00527971"/>
    <w:rsid w:val="00527FB1"/>
    <w:rsid w:val="0052E6AD"/>
    <w:rsid w:val="00530104"/>
    <w:rsid w:val="0053022A"/>
    <w:rsid w:val="0053027B"/>
    <w:rsid w:val="00530423"/>
    <w:rsid w:val="0053074C"/>
    <w:rsid w:val="00530960"/>
    <w:rsid w:val="00530F08"/>
    <w:rsid w:val="0053107E"/>
    <w:rsid w:val="00531284"/>
    <w:rsid w:val="005312CB"/>
    <w:rsid w:val="00531391"/>
    <w:rsid w:val="005314EE"/>
    <w:rsid w:val="0053162F"/>
    <w:rsid w:val="00531661"/>
    <w:rsid w:val="00531777"/>
    <w:rsid w:val="005318DB"/>
    <w:rsid w:val="00531A12"/>
    <w:rsid w:val="00531AFD"/>
    <w:rsid w:val="00531C57"/>
    <w:rsid w:val="00531CAB"/>
    <w:rsid w:val="00531CD4"/>
    <w:rsid w:val="00531F05"/>
    <w:rsid w:val="00531F49"/>
    <w:rsid w:val="00532228"/>
    <w:rsid w:val="005322D9"/>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D6"/>
    <w:rsid w:val="00533B25"/>
    <w:rsid w:val="00533B38"/>
    <w:rsid w:val="00533B93"/>
    <w:rsid w:val="00533D25"/>
    <w:rsid w:val="00533D82"/>
    <w:rsid w:val="00533E0D"/>
    <w:rsid w:val="00533EDB"/>
    <w:rsid w:val="00533EE6"/>
    <w:rsid w:val="00534051"/>
    <w:rsid w:val="005340C9"/>
    <w:rsid w:val="005341A3"/>
    <w:rsid w:val="00534206"/>
    <w:rsid w:val="00534290"/>
    <w:rsid w:val="0053429B"/>
    <w:rsid w:val="00534328"/>
    <w:rsid w:val="005344CE"/>
    <w:rsid w:val="0053450B"/>
    <w:rsid w:val="005348F5"/>
    <w:rsid w:val="00534DBE"/>
    <w:rsid w:val="00534DD7"/>
    <w:rsid w:val="00534F0E"/>
    <w:rsid w:val="00535105"/>
    <w:rsid w:val="0053532F"/>
    <w:rsid w:val="00535344"/>
    <w:rsid w:val="005353EB"/>
    <w:rsid w:val="00535508"/>
    <w:rsid w:val="00535744"/>
    <w:rsid w:val="0053592D"/>
    <w:rsid w:val="00535BC6"/>
    <w:rsid w:val="00535C47"/>
    <w:rsid w:val="0053631B"/>
    <w:rsid w:val="00536698"/>
    <w:rsid w:val="00536802"/>
    <w:rsid w:val="00536934"/>
    <w:rsid w:val="005369F7"/>
    <w:rsid w:val="00536B23"/>
    <w:rsid w:val="00536D95"/>
    <w:rsid w:val="00536FB4"/>
    <w:rsid w:val="00537203"/>
    <w:rsid w:val="00537238"/>
    <w:rsid w:val="005372DA"/>
    <w:rsid w:val="005372F3"/>
    <w:rsid w:val="00537310"/>
    <w:rsid w:val="005375FE"/>
    <w:rsid w:val="0053790B"/>
    <w:rsid w:val="00537B0D"/>
    <w:rsid w:val="00537B68"/>
    <w:rsid w:val="00537D18"/>
    <w:rsid w:val="00537D7F"/>
    <w:rsid w:val="0053DE25"/>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9F"/>
    <w:rsid w:val="0054103B"/>
    <w:rsid w:val="0054131C"/>
    <w:rsid w:val="005414DF"/>
    <w:rsid w:val="0054195A"/>
    <w:rsid w:val="005420DE"/>
    <w:rsid w:val="00542249"/>
    <w:rsid w:val="0054268B"/>
    <w:rsid w:val="005428C5"/>
    <w:rsid w:val="00542A70"/>
    <w:rsid w:val="00542ACE"/>
    <w:rsid w:val="00542B88"/>
    <w:rsid w:val="00542BC3"/>
    <w:rsid w:val="00542BE8"/>
    <w:rsid w:val="00542FAA"/>
    <w:rsid w:val="0054304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EAD"/>
    <w:rsid w:val="00544F4F"/>
    <w:rsid w:val="00545219"/>
    <w:rsid w:val="00545319"/>
    <w:rsid w:val="005453F3"/>
    <w:rsid w:val="0054548F"/>
    <w:rsid w:val="00545549"/>
    <w:rsid w:val="00545606"/>
    <w:rsid w:val="0054563F"/>
    <w:rsid w:val="00545722"/>
    <w:rsid w:val="00545E61"/>
    <w:rsid w:val="00545FDF"/>
    <w:rsid w:val="00545FEF"/>
    <w:rsid w:val="00546107"/>
    <w:rsid w:val="005461D3"/>
    <w:rsid w:val="00546241"/>
    <w:rsid w:val="005464DE"/>
    <w:rsid w:val="005467AD"/>
    <w:rsid w:val="005469F5"/>
    <w:rsid w:val="00546C8C"/>
    <w:rsid w:val="00546F36"/>
    <w:rsid w:val="00547491"/>
    <w:rsid w:val="00547492"/>
    <w:rsid w:val="005474D9"/>
    <w:rsid w:val="005475C2"/>
    <w:rsid w:val="00547969"/>
    <w:rsid w:val="00547B14"/>
    <w:rsid w:val="00547B42"/>
    <w:rsid w:val="00547D6E"/>
    <w:rsid w:val="00547DB1"/>
    <w:rsid w:val="005501BA"/>
    <w:rsid w:val="005504CD"/>
    <w:rsid w:val="0055054D"/>
    <w:rsid w:val="0055059F"/>
    <w:rsid w:val="00550608"/>
    <w:rsid w:val="00550844"/>
    <w:rsid w:val="0055098E"/>
    <w:rsid w:val="00550A6C"/>
    <w:rsid w:val="00550C2C"/>
    <w:rsid w:val="00550D3F"/>
    <w:rsid w:val="00550F7E"/>
    <w:rsid w:val="005513DE"/>
    <w:rsid w:val="00551545"/>
    <w:rsid w:val="0055166A"/>
    <w:rsid w:val="005517C7"/>
    <w:rsid w:val="005518ED"/>
    <w:rsid w:val="00551A75"/>
    <w:rsid w:val="00551DB1"/>
    <w:rsid w:val="00551ED0"/>
    <w:rsid w:val="00551F9A"/>
    <w:rsid w:val="00552018"/>
    <w:rsid w:val="00552093"/>
    <w:rsid w:val="005521FD"/>
    <w:rsid w:val="0055245F"/>
    <w:rsid w:val="005524D8"/>
    <w:rsid w:val="00552540"/>
    <w:rsid w:val="0055258E"/>
    <w:rsid w:val="0055258F"/>
    <w:rsid w:val="005528A6"/>
    <w:rsid w:val="005528F6"/>
    <w:rsid w:val="005529E3"/>
    <w:rsid w:val="00553156"/>
    <w:rsid w:val="00553236"/>
    <w:rsid w:val="005534D4"/>
    <w:rsid w:val="005535A1"/>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4B"/>
    <w:rsid w:val="00554F33"/>
    <w:rsid w:val="005550A8"/>
    <w:rsid w:val="0055518A"/>
    <w:rsid w:val="0055519C"/>
    <w:rsid w:val="005551BE"/>
    <w:rsid w:val="0055534C"/>
    <w:rsid w:val="005554C1"/>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4F1"/>
    <w:rsid w:val="005606A4"/>
    <w:rsid w:val="005606DB"/>
    <w:rsid w:val="005607B8"/>
    <w:rsid w:val="005607FB"/>
    <w:rsid w:val="00560928"/>
    <w:rsid w:val="00560936"/>
    <w:rsid w:val="00560A72"/>
    <w:rsid w:val="00560CF5"/>
    <w:rsid w:val="00560D6C"/>
    <w:rsid w:val="00560DFB"/>
    <w:rsid w:val="00560EA6"/>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55E"/>
    <w:rsid w:val="0056257F"/>
    <w:rsid w:val="0056272D"/>
    <w:rsid w:val="00562AB1"/>
    <w:rsid w:val="00562BAB"/>
    <w:rsid w:val="00562DE9"/>
    <w:rsid w:val="0056303F"/>
    <w:rsid w:val="00563047"/>
    <w:rsid w:val="0056308E"/>
    <w:rsid w:val="005630EF"/>
    <w:rsid w:val="005631E0"/>
    <w:rsid w:val="005631FC"/>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50ED"/>
    <w:rsid w:val="005653AE"/>
    <w:rsid w:val="00565446"/>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F0C"/>
    <w:rsid w:val="00566F4D"/>
    <w:rsid w:val="00567415"/>
    <w:rsid w:val="00567421"/>
    <w:rsid w:val="005674BD"/>
    <w:rsid w:val="00567610"/>
    <w:rsid w:val="0056765E"/>
    <w:rsid w:val="00567797"/>
    <w:rsid w:val="00567C57"/>
    <w:rsid w:val="00567D7C"/>
    <w:rsid w:val="0057000F"/>
    <w:rsid w:val="0057007C"/>
    <w:rsid w:val="005700D9"/>
    <w:rsid w:val="00570169"/>
    <w:rsid w:val="00570682"/>
    <w:rsid w:val="0057076C"/>
    <w:rsid w:val="0057081C"/>
    <w:rsid w:val="00570979"/>
    <w:rsid w:val="00570992"/>
    <w:rsid w:val="005709EE"/>
    <w:rsid w:val="00570AC8"/>
    <w:rsid w:val="00570D9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21B2"/>
    <w:rsid w:val="00572498"/>
    <w:rsid w:val="00572593"/>
    <w:rsid w:val="005726E8"/>
    <w:rsid w:val="005727C6"/>
    <w:rsid w:val="00572947"/>
    <w:rsid w:val="00572D8F"/>
    <w:rsid w:val="00572DA7"/>
    <w:rsid w:val="00572E04"/>
    <w:rsid w:val="00573119"/>
    <w:rsid w:val="00573138"/>
    <w:rsid w:val="005731C0"/>
    <w:rsid w:val="005734A7"/>
    <w:rsid w:val="00573519"/>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340"/>
    <w:rsid w:val="00575512"/>
    <w:rsid w:val="005755BD"/>
    <w:rsid w:val="00575B25"/>
    <w:rsid w:val="00575B58"/>
    <w:rsid w:val="00575C22"/>
    <w:rsid w:val="00575C47"/>
    <w:rsid w:val="00575D00"/>
    <w:rsid w:val="00575DC0"/>
    <w:rsid w:val="00576359"/>
    <w:rsid w:val="00576733"/>
    <w:rsid w:val="005768AD"/>
    <w:rsid w:val="00576B54"/>
    <w:rsid w:val="005770B1"/>
    <w:rsid w:val="00577219"/>
    <w:rsid w:val="00577330"/>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D"/>
    <w:rsid w:val="00581D31"/>
    <w:rsid w:val="00581D32"/>
    <w:rsid w:val="00581D62"/>
    <w:rsid w:val="00581E5C"/>
    <w:rsid w:val="00582087"/>
    <w:rsid w:val="00582090"/>
    <w:rsid w:val="005820FF"/>
    <w:rsid w:val="0058220C"/>
    <w:rsid w:val="0058221F"/>
    <w:rsid w:val="0058224A"/>
    <w:rsid w:val="00582270"/>
    <w:rsid w:val="005825D6"/>
    <w:rsid w:val="00582617"/>
    <w:rsid w:val="0058265D"/>
    <w:rsid w:val="0058275C"/>
    <w:rsid w:val="00582B91"/>
    <w:rsid w:val="00582F21"/>
    <w:rsid w:val="00582FB7"/>
    <w:rsid w:val="00582FC3"/>
    <w:rsid w:val="0058312F"/>
    <w:rsid w:val="00583181"/>
    <w:rsid w:val="005831DD"/>
    <w:rsid w:val="0058356F"/>
    <w:rsid w:val="005835D3"/>
    <w:rsid w:val="005835DF"/>
    <w:rsid w:val="0058362A"/>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B72"/>
    <w:rsid w:val="00584CAA"/>
    <w:rsid w:val="005852AA"/>
    <w:rsid w:val="00585484"/>
    <w:rsid w:val="0058548A"/>
    <w:rsid w:val="005854AF"/>
    <w:rsid w:val="005859C3"/>
    <w:rsid w:val="00585A09"/>
    <w:rsid w:val="00585DC1"/>
    <w:rsid w:val="00585E4A"/>
    <w:rsid w:val="00585F46"/>
    <w:rsid w:val="00586067"/>
    <w:rsid w:val="0058630A"/>
    <w:rsid w:val="005863F2"/>
    <w:rsid w:val="00586449"/>
    <w:rsid w:val="005864D2"/>
    <w:rsid w:val="005866CB"/>
    <w:rsid w:val="00586719"/>
    <w:rsid w:val="00586769"/>
    <w:rsid w:val="00586925"/>
    <w:rsid w:val="00586A00"/>
    <w:rsid w:val="00586A67"/>
    <w:rsid w:val="005870A8"/>
    <w:rsid w:val="00587122"/>
    <w:rsid w:val="00587229"/>
    <w:rsid w:val="00587503"/>
    <w:rsid w:val="00587519"/>
    <w:rsid w:val="00587533"/>
    <w:rsid w:val="005876B0"/>
    <w:rsid w:val="00587AEF"/>
    <w:rsid w:val="00587C55"/>
    <w:rsid w:val="00587F7F"/>
    <w:rsid w:val="00590390"/>
    <w:rsid w:val="00590615"/>
    <w:rsid w:val="0059073A"/>
    <w:rsid w:val="005907F9"/>
    <w:rsid w:val="005909D4"/>
    <w:rsid w:val="00590A49"/>
    <w:rsid w:val="00590AB4"/>
    <w:rsid w:val="00590C75"/>
    <w:rsid w:val="00590D7F"/>
    <w:rsid w:val="00590E8D"/>
    <w:rsid w:val="00591054"/>
    <w:rsid w:val="005912D8"/>
    <w:rsid w:val="005913BD"/>
    <w:rsid w:val="005913FA"/>
    <w:rsid w:val="00591511"/>
    <w:rsid w:val="0059163C"/>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62B0"/>
    <w:rsid w:val="005962F8"/>
    <w:rsid w:val="00596430"/>
    <w:rsid w:val="005966C7"/>
    <w:rsid w:val="00596A51"/>
    <w:rsid w:val="00596BBA"/>
    <w:rsid w:val="005972D5"/>
    <w:rsid w:val="00597378"/>
    <w:rsid w:val="00597386"/>
    <w:rsid w:val="005975BF"/>
    <w:rsid w:val="005975C4"/>
    <w:rsid w:val="00597602"/>
    <w:rsid w:val="0059792A"/>
    <w:rsid w:val="00597B03"/>
    <w:rsid w:val="00597ED8"/>
    <w:rsid w:val="00597FF0"/>
    <w:rsid w:val="005A017D"/>
    <w:rsid w:val="005A035E"/>
    <w:rsid w:val="005A0388"/>
    <w:rsid w:val="005A0564"/>
    <w:rsid w:val="005A08D7"/>
    <w:rsid w:val="005A0B46"/>
    <w:rsid w:val="005A0BD0"/>
    <w:rsid w:val="005A0CAB"/>
    <w:rsid w:val="005A0F14"/>
    <w:rsid w:val="005A1291"/>
    <w:rsid w:val="005A1344"/>
    <w:rsid w:val="005A134A"/>
    <w:rsid w:val="005A14F9"/>
    <w:rsid w:val="005A17AE"/>
    <w:rsid w:val="005A1C1A"/>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EB"/>
    <w:rsid w:val="005A29D9"/>
    <w:rsid w:val="005A2B20"/>
    <w:rsid w:val="005A2CAF"/>
    <w:rsid w:val="005A2D56"/>
    <w:rsid w:val="005A2F91"/>
    <w:rsid w:val="005A3025"/>
    <w:rsid w:val="005A3329"/>
    <w:rsid w:val="005A3396"/>
    <w:rsid w:val="005A34C1"/>
    <w:rsid w:val="005A34D4"/>
    <w:rsid w:val="005A34D5"/>
    <w:rsid w:val="005A3943"/>
    <w:rsid w:val="005A3B6B"/>
    <w:rsid w:val="005A3BC8"/>
    <w:rsid w:val="005A3CE6"/>
    <w:rsid w:val="005A3F0B"/>
    <w:rsid w:val="005A3F75"/>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7E0"/>
    <w:rsid w:val="005A79AA"/>
    <w:rsid w:val="005A7CDA"/>
    <w:rsid w:val="005A7E2E"/>
    <w:rsid w:val="005A7FAC"/>
    <w:rsid w:val="005B0227"/>
    <w:rsid w:val="005B032E"/>
    <w:rsid w:val="005B0351"/>
    <w:rsid w:val="005B05FE"/>
    <w:rsid w:val="005B0941"/>
    <w:rsid w:val="005B0A8B"/>
    <w:rsid w:val="005B0ADA"/>
    <w:rsid w:val="005B0BE3"/>
    <w:rsid w:val="005B0C0C"/>
    <w:rsid w:val="005B0C57"/>
    <w:rsid w:val="005B107E"/>
    <w:rsid w:val="005B1149"/>
    <w:rsid w:val="005B11EF"/>
    <w:rsid w:val="005B126A"/>
    <w:rsid w:val="005B12CC"/>
    <w:rsid w:val="005B1398"/>
    <w:rsid w:val="005B1748"/>
    <w:rsid w:val="005B1816"/>
    <w:rsid w:val="005B1B2B"/>
    <w:rsid w:val="005B1CCB"/>
    <w:rsid w:val="005B1CF1"/>
    <w:rsid w:val="005B1F32"/>
    <w:rsid w:val="005B1F97"/>
    <w:rsid w:val="005B2017"/>
    <w:rsid w:val="005B20EC"/>
    <w:rsid w:val="005B229E"/>
    <w:rsid w:val="005B246A"/>
    <w:rsid w:val="005B29A7"/>
    <w:rsid w:val="005B2AAA"/>
    <w:rsid w:val="005B2B26"/>
    <w:rsid w:val="005B2BD5"/>
    <w:rsid w:val="005B2F98"/>
    <w:rsid w:val="005B307A"/>
    <w:rsid w:val="005B3139"/>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956"/>
    <w:rsid w:val="005B4983"/>
    <w:rsid w:val="005B4A3D"/>
    <w:rsid w:val="005B4BE6"/>
    <w:rsid w:val="005B4CD6"/>
    <w:rsid w:val="005B5016"/>
    <w:rsid w:val="005B50F9"/>
    <w:rsid w:val="005B5580"/>
    <w:rsid w:val="005B559B"/>
    <w:rsid w:val="005B56B2"/>
    <w:rsid w:val="005B5730"/>
    <w:rsid w:val="005B575D"/>
    <w:rsid w:val="005B5A96"/>
    <w:rsid w:val="005B5F86"/>
    <w:rsid w:val="005B5FED"/>
    <w:rsid w:val="005B609E"/>
    <w:rsid w:val="005B6270"/>
    <w:rsid w:val="005B6472"/>
    <w:rsid w:val="005B65E1"/>
    <w:rsid w:val="005B6631"/>
    <w:rsid w:val="005B6697"/>
    <w:rsid w:val="005B67A7"/>
    <w:rsid w:val="005B6A32"/>
    <w:rsid w:val="005B6A40"/>
    <w:rsid w:val="005B6DF6"/>
    <w:rsid w:val="005B6E74"/>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B8"/>
    <w:rsid w:val="005C0BA6"/>
    <w:rsid w:val="005C0E3A"/>
    <w:rsid w:val="005C1220"/>
    <w:rsid w:val="005C13A7"/>
    <w:rsid w:val="005C1622"/>
    <w:rsid w:val="005C16CC"/>
    <w:rsid w:val="005C1730"/>
    <w:rsid w:val="005C18A7"/>
    <w:rsid w:val="005C18FB"/>
    <w:rsid w:val="005C1948"/>
    <w:rsid w:val="005C1C02"/>
    <w:rsid w:val="005C1D31"/>
    <w:rsid w:val="005C1E91"/>
    <w:rsid w:val="005C1FF2"/>
    <w:rsid w:val="005C1FFF"/>
    <w:rsid w:val="005C2016"/>
    <w:rsid w:val="005C2021"/>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F9B"/>
    <w:rsid w:val="005C3188"/>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3E7"/>
    <w:rsid w:val="005C555D"/>
    <w:rsid w:val="005C5870"/>
    <w:rsid w:val="005C58BC"/>
    <w:rsid w:val="005C59B4"/>
    <w:rsid w:val="005C5AB6"/>
    <w:rsid w:val="005C647D"/>
    <w:rsid w:val="005C662F"/>
    <w:rsid w:val="005C66EA"/>
    <w:rsid w:val="005C67AD"/>
    <w:rsid w:val="005C6817"/>
    <w:rsid w:val="005C682B"/>
    <w:rsid w:val="005C68B7"/>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9A"/>
    <w:rsid w:val="005D0629"/>
    <w:rsid w:val="005D07BC"/>
    <w:rsid w:val="005D07C5"/>
    <w:rsid w:val="005D0BE4"/>
    <w:rsid w:val="005D0CFE"/>
    <w:rsid w:val="005D0DC7"/>
    <w:rsid w:val="005D0DF8"/>
    <w:rsid w:val="005D0ED0"/>
    <w:rsid w:val="005D0EE1"/>
    <w:rsid w:val="005D0F8A"/>
    <w:rsid w:val="005D1095"/>
    <w:rsid w:val="005D1145"/>
    <w:rsid w:val="005D13C4"/>
    <w:rsid w:val="005D146D"/>
    <w:rsid w:val="005D155A"/>
    <w:rsid w:val="005D15C4"/>
    <w:rsid w:val="005D1690"/>
    <w:rsid w:val="005D1A0C"/>
    <w:rsid w:val="005D1B1E"/>
    <w:rsid w:val="005D1CD5"/>
    <w:rsid w:val="005D21B7"/>
    <w:rsid w:val="005D229C"/>
    <w:rsid w:val="005D22C8"/>
    <w:rsid w:val="005D26B1"/>
    <w:rsid w:val="005D2762"/>
    <w:rsid w:val="005D2768"/>
    <w:rsid w:val="005D2774"/>
    <w:rsid w:val="005D27BE"/>
    <w:rsid w:val="005D2827"/>
    <w:rsid w:val="005D288D"/>
    <w:rsid w:val="005D2986"/>
    <w:rsid w:val="005D2A46"/>
    <w:rsid w:val="005D2C79"/>
    <w:rsid w:val="005D2D40"/>
    <w:rsid w:val="005D2DAD"/>
    <w:rsid w:val="005D3005"/>
    <w:rsid w:val="005D3080"/>
    <w:rsid w:val="005D36CA"/>
    <w:rsid w:val="005D3801"/>
    <w:rsid w:val="005D3936"/>
    <w:rsid w:val="005D39CD"/>
    <w:rsid w:val="005D39F4"/>
    <w:rsid w:val="005D3A2D"/>
    <w:rsid w:val="005D3AFF"/>
    <w:rsid w:val="005D3B09"/>
    <w:rsid w:val="005D3B10"/>
    <w:rsid w:val="005D3C7D"/>
    <w:rsid w:val="005D3E3A"/>
    <w:rsid w:val="005D4161"/>
    <w:rsid w:val="005D4302"/>
    <w:rsid w:val="005D4856"/>
    <w:rsid w:val="005D4935"/>
    <w:rsid w:val="005D4B3E"/>
    <w:rsid w:val="005D4B43"/>
    <w:rsid w:val="005D4B7B"/>
    <w:rsid w:val="005D4D55"/>
    <w:rsid w:val="005D4EEA"/>
    <w:rsid w:val="005D54A8"/>
    <w:rsid w:val="005D5878"/>
    <w:rsid w:val="005D58F0"/>
    <w:rsid w:val="005D5A20"/>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4EC"/>
    <w:rsid w:val="005D75AD"/>
    <w:rsid w:val="005D786C"/>
    <w:rsid w:val="005D79E2"/>
    <w:rsid w:val="005D7A72"/>
    <w:rsid w:val="005D7AA5"/>
    <w:rsid w:val="005D7B84"/>
    <w:rsid w:val="005D7BBA"/>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84D"/>
    <w:rsid w:val="005E08EB"/>
    <w:rsid w:val="005E0BB6"/>
    <w:rsid w:val="005E0CDA"/>
    <w:rsid w:val="005E0FF6"/>
    <w:rsid w:val="005E10BA"/>
    <w:rsid w:val="005E12AC"/>
    <w:rsid w:val="005E1338"/>
    <w:rsid w:val="005E170B"/>
    <w:rsid w:val="005E187A"/>
    <w:rsid w:val="005E1898"/>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B1"/>
    <w:rsid w:val="005E4058"/>
    <w:rsid w:val="005E40D4"/>
    <w:rsid w:val="005E4107"/>
    <w:rsid w:val="005E42D3"/>
    <w:rsid w:val="005E463B"/>
    <w:rsid w:val="005E46DF"/>
    <w:rsid w:val="005E4702"/>
    <w:rsid w:val="005E477D"/>
    <w:rsid w:val="005E495C"/>
    <w:rsid w:val="005E49E0"/>
    <w:rsid w:val="005E4A15"/>
    <w:rsid w:val="005E4C29"/>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AC9"/>
    <w:rsid w:val="005E6C9C"/>
    <w:rsid w:val="005E7088"/>
    <w:rsid w:val="005E70AB"/>
    <w:rsid w:val="005E71BC"/>
    <w:rsid w:val="005E720B"/>
    <w:rsid w:val="005E745B"/>
    <w:rsid w:val="005E74B6"/>
    <w:rsid w:val="005E74D0"/>
    <w:rsid w:val="005E7617"/>
    <w:rsid w:val="005E7759"/>
    <w:rsid w:val="005E797F"/>
    <w:rsid w:val="005E79E5"/>
    <w:rsid w:val="005E7A79"/>
    <w:rsid w:val="005E7A89"/>
    <w:rsid w:val="005E7BD9"/>
    <w:rsid w:val="005E7CB4"/>
    <w:rsid w:val="005E7E1B"/>
    <w:rsid w:val="005E7FC1"/>
    <w:rsid w:val="005E7FC4"/>
    <w:rsid w:val="005F0108"/>
    <w:rsid w:val="005F0155"/>
    <w:rsid w:val="005F0291"/>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788"/>
    <w:rsid w:val="005F18DE"/>
    <w:rsid w:val="005F1ACC"/>
    <w:rsid w:val="005F1BE8"/>
    <w:rsid w:val="005F21A5"/>
    <w:rsid w:val="005F233C"/>
    <w:rsid w:val="005F2470"/>
    <w:rsid w:val="005F2609"/>
    <w:rsid w:val="005F28C6"/>
    <w:rsid w:val="005F28F4"/>
    <w:rsid w:val="005F2926"/>
    <w:rsid w:val="005F2C3E"/>
    <w:rsid w:val="005F3923"/>
    <w:rsid w:val="005F3BA3"/>
    <w:rsid w:val="005F3BE4"/>
    <w:rsid w:val="005F3CEE"/>
    <w:rsid w:val="005F3D8B"/>
    <w:rsid w:val="005F3F16"/>
    <w:rsid w:val="005F403F"/>
    <w:rsid w:val="005F4147"/>
    <w:rsid w:val="005F414F"/>
    <w:rsid w:val="005F41E0"/>
    <w:rsid w:val="005F431C"/>
    <w:rsid w:val="005F453A"/>
    <w:rsid w:val="005F4614"/>
    <w:rsid w:val="005F4747"/>
    <w:rsid w:val="005F4910"/>
    <w:rsid w:val="005F4AAA"/>
    <w:rsid w:val="005F4CE7"/>
    <w:rsid w:val="005F4E58"/>
    <w:rsid w:val="005F4E6E"/>
    <w:rsid w:val="005F4F5C"/>
    <w:rsid w:val="005F4FBE"/>
    <w:rsid w:val="005F508C"/>
    <w:rsid w:val="005F52CC"/>
    <w:rsid w:val="005F54CB"/>
    <w:rsid w:val="005F555E"/>
    <w:rsid w:val="005F556B"/>
    <w:rsid w:val="005F566C"/>
    <w:rsid w:val="005F56B2"/>
    <w:rsid w:val="005F57A4"/>
    <w:rsid w:val="005F57C2"/>
    <w:rsid w:val="005F5D52"/>
    <w:rsid w:val="005F5E6F"/>
    <w:rsid w:val="005F5E99"/>
    <w:rsid w:val="005F6280"/>
    <w:rsid w:val="005F6438"/>
    <w:rsid w:val="005F648C"/>
    <w:rsid w:val="005F6510"/>
    <w:rsid w:val="005F681C"/>
    <w:rsid w:val="005F6820"/>
    <w:rsid w:val="005F6861"/>
    <w:rsid w:val="005F6BD4"/>
    <w:rsid w:val="005F6C05"/>
    <w:rsid w:val="005F6D88"/>
    <w:rsid w:val="005F6E26"/>
    <w:rsid w:val="005F710B"/>
    <w:rsid w:val="005F714C"/>
    <w:rsid w:val="005F7188"/>
    <w:rsid w:val="005F72FE"/>
    <w:rsid w:val="005F762A"/>
    <w:rsid w:val="005F7707"/>
    <w:rsid w:val="005F7791"/>
    <w:rsid w:val="005F78BD"/>
    <w:rsid w:val="005F7985"/>
    <w:rsid w:val="005F7B88"/>
    <w:rsid w:val="005F7C1A"/>
    <w:rsid w:val="006003E2"/>
    <w:rsid w:val="00600596"/>
    <w:rsid w:val="00600684"/>
    <w:rsid w:val="006006EF"/>
    <w:rsid w:val="00600758"/>
    <w:rsid w:val="00600831"/>
    <w:rsid w:val="00600879"/>
    <w:rsid w:val="0060098C"/>
    <w:rsid w:val="00600AB6"/>
    <w:rsid w:val="00600CA8"/>
    <w:rsid w:val="00600CEB"/>
    <w:rsid w:val="00600D15"/>
    <w:rsid w:val="00600D62"/>
    <w:rsid w:val="00600E14"/>
    <w:rsid w:val="00600EF3"/>
    <w:rsid w:val="0060103A"/>
    <w:rsid w:val="006010CB"/>
    <w:rsid w:val="0060125D"/>
    <w:rsid w:val="00601577"/>
    <w:rsid w:val="00601690"/>
    <w:rsid w:val="006016FB"/>
    <w:rsid w:val="0060186E"/>
    <w:rsid w:val="006019CA"/>
    <w:rsid w:val="00601A0B"/>
    <w:rsid w:val="00601C8A"/>
    <w:rsid w:val="00601CB1"/>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E7"/>
    <w:rsid w:val="00604C9F"/>
    <w:rsid w:val="00604DCE"/>
    <w:rsid w:val="00604DE1"/>
    <w:rsid w:val="00604F1A"/>
    <w:rsid w:val="0060505F"/>
    <w:rsid w:val="006050E5"/>
    <w:rsid w:val="00605177"/>
    <w:rsid w:val="00605302"/>
    <w:rsid w:val="006054CD"/>
    <w:rsid w:val="006054E8"/>
    <w:rsid w:val="00605545"/>
    <w:rsid w:val="006055A1"/>
    <w:rsid w:val="00605698"/>
    <w:rsid w:val="00605748"/>
    <w:rsid w:val="00605814"/>
    <w:rsid w:val="00605A42"/>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1CE"/>
    <w:rsid w:val="0060722D"/>
    <w:rsid w:val="00607517"/>
    <w:rsid w:val="0060759F"/>
    <w:rsid w:val="006076BE"/>
    <w:rsid w:val="0060785B"/>
    <w:rsid w:val="006079E9"/>
    <w:rsid w:val="00607A47"/>
    <w:rsid w:val="00607B43"/>
    <w:rsid w:val="00607B92"/>
    <w:rsid w:val="00607D81"/>
    <w:rsid w:val="0060D0E0"/>
    <w:rsid w:val="0061065C"/>
    <w:rsid w:val="00610747"/>
    <w:rsid w:val="006107FE"/>
    <w:rsid w:val="0061088F"/>
    <w:rsid w:val="00610A5C"/>
    <w:rsid w:val="00610C98"/>
    <w:rsid w:val="00610E03"/>
    <w:rsid w:val="00610E9C"/>
    <w:rsid w:val="00610EE1"/>
    <w:rsid w:val="00610F5E"/>
    <w:rsid w:val="006113FA"/>
    <w:rsid w:val="0061149E"/>
    <w:rsid w:val="0061157D"/>
    <w:rsid w:val="0061166D"/>
    <w:rsid w:val="0061176E"/>
    <w:rsid w:val="006117E2"/>
    <w:rsid w:val="0061180D"/>
    <w:rsid w:val="00611906"/>
    <w:rsid w:val="00611E55"/>
    <w:rsid w:val="00612037"/>
    <w:rsid w:val="006120A9"/>
    <w:rsid w:val="006121C7"/>
    <w:rsid w:val="0061221F"/>
    <w:rsid w:val="0061224B"/>
    <w:rsid w:val="00612696"/>
    <w:rsid w:val="00612AFF"/>
    <w:rsid w:val="00612B43"/>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18F"/>
    <w:rsid w:val="006141C4"/>
    <w:rsid w:val="00614220"/>
    <w:rsid w:val="00614349"/>
    <w:rsid w:val="006146D9"/>
    <w:rsid w:val="006146E7"/>
    <w:rsid w:val="00614731"/>
    <w:rsid w:val="0061480C"/>
    <w:rsid w:val="00614CD1"/>
    <w:rsid w:val="00614E7C"/>
    <w:rsid w:val="0061501F"/>
    <w:rsid w:val="006151F2"/>
    <w:rsid w:val="00615215"/>
    <w:rsid w:val="0061528C"/>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588"/>
    <w:rsid w:val="006206ED"/>
    <w:rsid w:val="00620ACA"/>
    <w:rsid w:val="00620C00"/>
    <w:rsid w:val="00620C84"/>
    <w:rsid w:val="00620FA4"/>
    <w:rsid w:val="006210E4"/>
    <w:rsid w:val="00621153"/>
    <w:rsid w:val="006212DB"/>
    <w:rsid w:val="006213AE"/>
    <w:rsid w:val="00621404"/>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7BA"/>
    <w:rsid w:val="00622B4B"/>
    <w:rsid w:val="00622BBC"/>
    <w:rsid w:val="00622C8A"/>
    <w:rsid w:val="00622CA2"/>
    <w:rsid w:val="00622E22"/>
    <w:rsid w:val="00622F4A"/>
    <w:rsid w:val="00623502"/>
    <w:rsid w:val="00623583"/>
    <w:rsid w:val="006235AF"/>
    <w:rsid w:val="006239F2"/>
    <w:rsid w:val="00623A09"/>
    <w:rsid w:val="00623A90"/>
    <w:rsid w:val="00623E08"/>
    <w:rsid w:val="0062433D"/>
    <w:rsid w:val="00624342"/>
    <w:rsid w:val="006244AA"/>
    <w:rsid w:val="0062462F"/>
    <w:rsid w:val="006248B0"/>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A67"/>
    <w:rsid w:val="00626C8B"/>
    <w:rsid w:val="00626E2F"/>
    <w:rsid w:val="00626F45"/>
    <w:rsid w:val="00626FFC"/>
    <w:rsid w:val="00627119"/>
    <w:rsid w:val="006271A6"/>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934"/>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8A8"/>
    <w:rsid w:val="00635943"/>
    <w:rsid w:val="00635A18"/>
    <w:rsid w:val="00635C60"/>
    <w:rsid w:val="00635DB5"/>
    <w:rsid w:val="00635E0E"/>
    <w:rsid w:val="00635E80"/>
    <w:rsid w:val="00635E96"/>
    <w:rsid w:val="00635F33"/>
    <w:rsid w:val="006362D3"/>
    <w:rsid w:val="006362F9"/>
    <w:rsid w:val="00636343"/>
    <w:rsid w:val="006363F8"/>
    <w:rsid w:val="00636577"/>
    <w:rsid w:val="0063664D"/>
    <w:rsid w:val="00636653"/>
    <w:rsid w:val="00636925"/>
    <w:rsid w:val="0063697C"/>
    <w:rsid w:val="006369A9"/>
    <w:rsid w:val="00637192"/>
    <w:rsid w:val="00637248"/>
    <w:rsid w:val="006373CD"/>
    <w:rsid w:val="00637743"/>
    <w:rsid w:val="006377DD"/>
    <w:rsid w:val="00637FC4"/>
    <w:rsid w:val="00640277"/>
    <w:rsid w:val="00640284"/>
    <w:rsid w:val="006403A3"/>
    <w:rsid w:val="006404A9"/>
    <w:rsid w:val="00640874"/>
    <w:rsid w:val="00640A32"/>
    <w:rsid w:val="00640B0E"/>
    <w:rsid w:val="00640B38"/>
    <w:rsid w:val="00640E88"/>
    <w:rsid w:val="00641283"/>
    <w:rsid w:val="006413CF"/>
    <w:rsid w:val="00641413"/>
    <w:rsid w:val="00641465"/>
    <w:rsid w:val="006415FC"/>
    <w:rsid w:val="0064165D"/>
    <w:rsid w:val="006417DD"/>
    <w:rsid w:val="00641A02"/>
    <w:rsid w:val="00641CDE"/>
    <w:rsid w:val="00641D5F"/>
    <w:rsid w:val="00641F46"/>
    <w:rsid w:val="00641FB4"/>
    <w:rsid w:val="006420B8"/>
    <w:rsid w:val="00642163"/>
    <w:rsid w:val="00642569"/>
    <w:rsid w:val="00642645"/>
    <w:rsid w:val="006426ED"/>
    <w:rsid w:val="00642A86"/>
    <w:rsid w:val="00642BA3"/>
    <w:rsid w:val="00642E8C"/>
    <w:rsid w:val="00642F3A"/>
    <w:rsid w:val="006431C0"/>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C32"/>
    <w:rsid w:val="00645C9F"/>
    <w:rsid w:val="00645D87"/>
    <w:rsid w:val="00645E84"/>
    <w:rsid w:val="00645EF3"/>
    <w:rsid w:val="00645FD1"/>
    <w:rsid w:val="006462E5"/>
    <w:rsid w:val="00646305"/>
    <w:rsid w:val="0064646F"/>
    <w:rsid w:val="00646864"/>
    <w:rsid w:val="00646980"/>
    <w:rsid w:val="00646A6C"/>
    <w:rsid w:val="00646C4A"/>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5025C"/>
    <w:rsid w:val="00650447"/>
    <w:rsid w:val="00650550"/>
    <w:rsid w:val="00650702"/>
    <w:rsid w:val="006507C9"/>
    <w:rsid w:val="00650806"/>
    <w:rsid w:val="006508B9"/>
    <w:rsid w:val="006508C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691"/>
    <w:rsid w:val="006607C5"/>
    <w:rsid w:val="00660AF3"/>
    <w:rsid w:val="00660B91"/>
    <w:rsid w:val="00660C39"/>
    <w:rsid w:val="00660DC0"/>
    <w:rsid w:val="00660DCA"/>
    <w:rsid w:val="00660E21"/>
    <w:rsid w:val="00660E2E"/>
    <w:rsid w:val="006611BB"/>
    <w:rsid w:val="0066132F"/>
    <w:rsid w:val="006613AC"/>
    <w:rsid w:val="006613C6"/>
    <w:rsid w:val="006613ED"/>
    <w:rsid w:val="006614BE"/>
    <w:rsid w:val="0066151F"/>
    <w:rsid w:val="006619B0"/>
    <w:rsid w:val="006619E9"/>
    <w:rsid w:val="00661C9C"/>
    <w:rsid w:val="00661DBD"/>
    <w:rsid w:val="00661F0E"/>
    <w:rsid w:val="00662012"/>
    <w:rsid w:val="0066208F"/>
    <w:rsid w:val="0066217B"/>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6B1"/>
    <w:rsid w:val="00663875"/>
    <w:rsid w:val="006638E6"/>
    <w:rsid w:val="006638EF"/>
    <w:rsid w:val="00663BC4"/>
    <w:rsid w:val="00663CBF"/>
    <w:rsid w:val="00663D5D"/>
    <w:rsid w:val="00663D94"/>
    <w:rsid w:val="00663DAA"/>
    <w:rsid w:val="006641DA"/>
    <w:rsid w:val="006641F4"/>
    <w:rsid w:val="00664244"/>
    <w:rsid w:val="006644DE"/>
    <w:rsid w:val="00664647"/>
    <w:rsid w:val="0066483B"/>
    <w:rsid w:val="00664B37"/>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769"/>
    <w:rsid w:val="00666797"/>
    <w:rsid w:val="0066684B"/>
    <w:rsid w:val="0066699A"/>
    <w:rsid w:val="00666B60"/>
    <w:rsid w:val="00666BDE"/>
    <w:rsid w:val="00666C38"/>
    <w:rsid w:val="00666DFC"/>
    <w:rsid w:val="00666EBB"/>
    <w:rsid w:val="0066743F"/>
    <w:rsid w:val="00667494"/>
    <w:rsid w:val="00667712"/>
    <w:rsid w:val="00667745"/>
    <w:rsid w:val="0066776C"/>
    <w:rsid w:val="0066779E"/>
    <w:rsid w:val="00667811"/>
    <w:rsid w:val="00667A5F"/>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339"/>
    <w:rsid w:val="0067248E"/>
    <w:rsid w:val="0067267B"/>
    <w:rsid w:val="0067269D"/>
    <w:rsid w:val="006726B8"/>
    <w:rsid w:val="0067274A"/>
    <w:rsid w:val="00672819"/>
    <w:rsid w:val="006728FF"/>
    <w:rsid w:val="00672988"/>
    <w:rsid w:val="00672C64"/>
    <w:rsid w:val="00672CE2"/>
    <w:rsid w:val="00672D84"/>
    <w:rsid w:val="00672DB9"/>
    <w:rsid w:val="00672F7B"/>
    <w:rsid w:val="0067324E"/>
    <w:rsid w:val="00673462"/>
    <w:rsid w:val="006734AB"/>
    <w:rsid w:val="006735CC"/>
    <w:rsid w:val="00673762"/>
    <w:rsid w:val="00673835"/>
    <w:rsid w:val="0067397A"/>
    <w:rsid w:val="00673A89"/>
    <w:rsid w:val="00673A9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91F"/>
    <w:rsid w:val="00676A1D"/>
    <w:rsid w:val="00676A64"/>
    <w:rsid w:val="00676AF1"/>
    <w:rsid w:val="00676B22"/>
    <w:rsid w:val="00676B77"/>
    <w:rsid w:val="006770F5"/>
    <w:rsid w:val="006771DC"/>
    <w:rsid w:val="006777E3"/>
    <w:rsid w:val="00677925"/>
    <w:rsid w:val="006779BF"/>
    <w:rsid w:val="00677BAA"/>
    <w:rsid w:val="00677CB9"/>
    <w:rsid w:val="00677E51"/>
    <w:rsid w:val="00677E9E"/>
    <w:rsid w:val="00677F75"/>
    <w:rsid w:val="00680491"/>
    <w:rsid w:val="00680592"/>
    <w:rsid w:val="0068098E"/>
    <w:rsid w:val="006809BA"/>
    <w:rsid w:val="00680AB8"/>
    <w:rsid w:val="00680C00"/>
    <w:rsid w:val="00680C20"/>
    <w:rsid w:val="00680C21"/>
    <w:rsid w:val="00680C8C"/>
    <w:rsid w:val="00680F46"/>
    <w:rsid w:val="00681049"/>
    <w:rsid w:val="006811C5"/>
    <w:rsid w:val="0068128C"/>
    <w:rsid w:val="00681450"/>
    <w:rsid w:val="00681462"/>
    <w:rsid w:val="00681629"/>
    <w:rsid w:val="00681732"/>
    <w:rsid w:val="0068182B"/>
    <w:rsid w:val="00681AC7"/>
    <w:rsid w:val="00681C25"/>
    <w:rsid w:val="00681ED4"/>
    <w:rsid w:val="00681FDC"/>
    <w:rsid w:val="0068242C"/>
    <w:rsid w:val="00682473"/>
    <w:rsid w:val="0068253B"/>
    <w:rsid w:val="0068253E"/>
    <w:rsid w:val="0068256D"/>
    <w:rsid w:val="00682683"/>
    <w:rsid w:val="006826A3"/>
    <w:rsid w:val="0068276C"/>
    <w:rsid w:val="00682B53"/>
    <w:rsid w:val="00682C71"/>
    <w:rsid w:val="00682DD4"/>
    <w:rsid w:val="00682F27"/>
    <w:rsid w:val="00683259"/>
    <w:rsid w:val="006837DC"/>
    <w:rsid w:val="00683A01"/>
    <w:rsid w:val="00683A4F"/>
    <w:rsid w:val="00683C9A"/>
    <w:rsid w:val="00683D4C"/>
    <w:rsid w:val="00683D70"/>
    <w:rsid w:val="00683EDB"/>
    <w:rsid w:val="006842CC"/>
    <w:rsid w:val="006844D8"/>
    <w:rsid w:val="00684649"/>
    <w:rsid w:val="00684720"/>
    <w:rsid w:val="006847F7"/>
    <w:rsid w:val="00684DBB"/>
    <w:rsid w:val="00685190"/>
    <w:rsid w:val="00685256"/>
    <w:rsid w:val="006859B6"/>
    <w:rsid w:val="006859DB"/>
    <w:rsid w:val="00685B16"/>
    <w:rsid w:val="00685B61"/>
    <w:rsid w:val="00685DF6"/>
    <w:rsid w:val="00685E29"/>
    <w:rsid w:val="00686303"/>
    <w:rsid w:val="00686383"/>
    <w:rsid w:val="00686441"/>
    <w:rsid w:val="00686558"/>
    <w:rsid w:val="0068678D"/>
    <w:rsid w:val="00686844"/>
    <w:rsid w:val="00686B3D"/>
    <w:rsid w:val="00686C13"/>
    <w:rsid w:val="00686D3F"/>
    <w:rsid w:val="00686DAD"/>
    <w:rsid w:val="00686E03"/>
    <w:rsid w:val="00686EF7"/>
    <w:rsid w:val="0068720C"/>
    <w:rsid w:val="00687488"/>
    <w:rsid w:val="006875FE"/>
    <w:rsid w:val="00687863"/>
    <w:rsid w:val="0068796C"/>
    <w:rsid w:val="00687CCA"/>
    <w:rsid w:val="00687E83"/>
    <w:rsid w:val="00687FFD"/>
    <w:rsid w:val="00690278"/>
    <w:rsid w:val="00690312"/>
    <w:rsid w:val="006904ED"/>
    <w:rsid w:val="006906AD"/>
    <w:rsid w:val="006908BB"/>
    <w:rsid w:val="00690CF6"/>
    <w:rsid w:val="00690DA4"/>
    <w:rsid w:val="00690E2E"/>
    <w:rsid w:val="0069124A"/>
    <w:rsid w:val="00691345"/>
    <w:rsid w:val="0069135D"/>
    <w:rsid w:val="006915D7"/>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B3"/>
    <w:rsid w:val="00694F9F"/>
    <w:rsid w:val="00695443"/>
    <w:rsid w:val="006955AF"/>
    <w:rsid w:val="006956B7"/>
    <w:rsid w:val="006956CA"/>
    <w:rsid w:val="00695740"/>
    <w:rsid w:val="006957DB"/>
    <w:rsid w:val="00695929"/>
    <w:rsid w:val="00695BC6"/>
    <w:rsid w:val="00695DB3"/>
    <w:rsid w:val="00695E53"/>
    <w:rsid w:val="00695ED8"/>
    <w:rsid w:val="00695F48"/>
    <w:rsid w:val="00696069"/>
    <w:rsid w:val="0069612A"/>
    <w:rsid w:val="00696361"/>
    <w:rsid w:val="00696398"/>
    <w:rsid w:val="0069640F"/>
    <w:rsid w:val="006965F8"/>
    <w:rsid w:val="006966ED"/>
    <w:rsid w:val="006967DB"/>
    <w:rsid w:val="00696915"/>
    <w:rsid w:val="00696BE3"/>
    <w:rsid w:val="00696C9E"/>
    <w:rsid w:val="00696D63"/>
    <w:rsid w:val="00696DBB"/>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6D0"/>
    <w:rsid w:val="006A27B2"/>
    <w:rsid w:val="006A27DE"/>
    <w:rsid w:val="006A2810"/>
    <w:rsid w:val="006A2CA1"/>
    <w:rsid w:val="006A3022"/>
    <w:rsid w:val="006A30A4"/>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FF4"/>
    <w:rsid w:val="006A4085"/>
    <w:rsid w:val="006A41AE"/>
    <w:rsid w:val="006A422D"/>
    <w:rsid w:val="006A43C8"/>
    <w:rsid w:val="006A4644"/>
    <w:rsid w:val="006A46BE"/>
    <w:rsid w:val="006A46D6"/>
    <w:rsid w:val="006A47DC"/>
    <w:rsid w:val="006A4856"/>
    <w:rsid w:val="006A485D"/>
    <w:rsid w:val="006A4877"/>
    <w:rsid w:val="006A4BEF"/>
    <w:rsid w:val="006A4CB7"/>
    <w:rsid w:val="006A4ED9"/>
    <w:rsid w:val="006A5224"/>
    <w:rsid w:val="006A5312"/>
    <w:rsid w:val="006A5350"/>
    <w:rsid w:val="006A5356"/>
    <w:rsid w:val="006A53D3"/>
    <w:rsid w:val="006A5474"/>
    <w:rsid w:val="006A54AE"/>
    <w:rsid w:val="006A5559"/>
    <w:rsid w:val="006A564B"/>
    <w:rsid w:val="006A577E"/>
    <w:rsid w:val="006A57FD"/>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BD"/>
    <w:rsid w:val="006A781C"/>
    <w:rsid w:val="006A7845"/>
    <w:rsid w:val="006A7B6B"/>
    <w:rsid w:val="006A7C7A"/>
    <w:rsid w:val="006A7F71"/>
    <w:rsid w:val="006B05B5"/>
    <w:rsid w:val="006B06B7"/>
    <w:rsid w:val="006B0723"/>
    <w:rsid w:val="006B084B"/>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E08"/>
    <w:rsid w:val="006B1F1C"/>
    <w:rsid w:val="006B20C5"/>
    <w:rsid w:val="006B2109"/>
    <w:rsid w:val="006B2203"/>
    <w:rsid w:val="006B221A"/>
    <w:rsid w:val="006B23B9"/>
    <w:rsid w:val="006B2413"/>
    <w:rsid w:val="006B2561"/>
    <w:rsid w:val="006B2590"/>
    <w:rsid w:val="006B2DA7"/>
    <w:rsid w:val="006B2DB3"/>
    <w:rsid w:val="006B2F4D"/>
    <w:rsid w:val="006B2FA4"/>
    <w:rsid w:val="006B301B"/>
    <w:rsid w:val="006B306B"/>
    <w:rsid w:val="006B312A"/>
    <w:rsid w:val="006B31F0"/>
    <w:rsid w:val="006B327A"/>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7BA"/>
    <w:rsid w:val="006B48CB"/>
    <w:rsid w:val="006B4974"/>
    <w:rsid w:val="006B4C39"/>
    <w:rsid w:val="006B4CF7"/>
    <w:rsid w:val="006B4E82"/>
    <w:rsid w:val="006B4FE5"/>
    <w:rsid w:val="006B506C"/>
    <w:rsid w:val="006B564D"/>
    <w:rsid w:val="006B5766"/>
    <w:rsid w:val="006B58F1"/>
    <w:rsid w:val="006B5A03"/>
    <w:rsid w:val="006B5C22"/>
    <w:rsid w:val="006B5C6C"/>
    <w:rsid w:val="006B5C84"/>
    <w:rsid w:val="006B5F34"/>
    <w:rsid w:val="006B5FF0"/>
    <w:rsid w:val="006B6135"/>
    <w:rsid w:val="006B62E4"/>
    <w:rsid w:val="006B6555"/>
    <w:rsid w:val="006B658A"/>
    <w:rsid w:val="006B6882"/>
    <w:rsid w:val="006B6899"/>
    <w:rsid w:val="006B6AAA"/>
    <w:rsid w:val="006B6CC6"/>
    <w:rsid w:val="006B6D17"/>
    <w:rsid w:val="006B6E8C"/>
    <w:rsid w:val="006B6EA9"/>
    <w:rsid w:val="006B6EE6"/>
    <w:rsid w:val="006B70AA"/>
    <w:rsid w:val="006B721F"/>
    <w:rsid w:val="006B72BC"/>
    <w:rsid w:val="006B73A3"/>
    <w:rsid w:val="006B7407"/>
    <w:rsid w:val="006B7553"/>
    <w:rsid w:val="006B76F4"/>
    <w:rsid w:val="006B77D6"/>
    <w:rsid w:val="006B7A3F"/>
    <w:rsid w:val="006B7B89"/>
    <w:rsid w:val="006B7CD9"/>
    <w:rsid w:val="006B7D7E"/>
    <w:rsid w:val="006B7DB3"/>
    <w:rsid w:val="006B7EC5"/>
    <w:rsid w:val="006B7F60"/>
    <w:rsid w:val="006B7F61"/>
    <w:rsid w:val="006B7FD5"/>
    <w:rsid w:val="006C033A"/>
    <w:rsid w:val="006C03B7"/>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9D8"/>
    <w:rsid w:val="006C1D90"/>
    <w:rsid w:val="006C1EA4"/>
    <w:rsid w:val="006C1F0A"/>
    <w:rsid w:val="006C2468"/>
    <w:rsid w:val="006C246B"/>
    <w:rsid w:val="006C2891"/>
    <w:rsid w:val="006C2A45"/>
    <w:rsid w:val="006C2AED"/>
    <w:rsid w:val="006C2AFE"/>
    <w:rsid w:val="006C2BD1"/>
    <w:rsid w:val="006C2C1E"/>
    <w:rsid w:val="006C2C65"/>
    <w:rsid w:val="006C2D47"/>
    <w:rsid w:val="006C2D9E"/>
    <w:rsid w:val="006C2DB4"/>
    <w:rsid w:val="006C30C6"/>
    <w:rsid w:val="006C33FF"/>
    <w:rsid w:val="006C346F"/>
    <w:rsid w:val="006C367C"/>
    <w:rsid w:val="006C3820"/>
    <w:rsid w:val="006C3A05"/>
    <w:rsid w:val="006C3AB0"/>
    <w:rsid w:val="006C3B72"/>
    <w:rsid w:val="006C3E7C"/>
    <w:rsid w:val="006C3F68"/>
    <w:rsid w:val="006C3FF5"/>
    <w:rsid w:val="006C40B9"/>
    <w:rsid w:val="006C41BD"/>
    <w:rsid w:val="006C4500"/>
    <w:rsid w:val="006C4550"/>
    <w:rsid w:val="006C4563"/>
    <w:rsid w:val="006C45AF"/>
    <w:rsid w:val="006C466D"/>
    <w:rsid w:val="006C473D"/>
    <w:rsid w:val="006C4831"/>
    <w:rsid w:val="006C48B7"/>
    <w:rsid w:val="006C4AE8"/>
    <w:rsid w:val="006C4B48"/>
    <w:rsid w:val="006C4D49"/>
    <w:rsid w:val="006C4E88"/>
    <w:rsid w:val="006C4FC1"/>
    <w:rsid w:val="006C51A5"/>
    <w:rsid w:val="006C529D"/>
    <w:rsid w:val="006C54EF"/>
    <w:rsid w:val="006C5924"/>
    <w:rsid w:val="006C5980"/>
    <w:rsid w:val="006C5A90"/>
    <w:rsid w:val="006C5B2E"/>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B7"/>
    <w:rsid w:val="006D1CE0"/>
    <w:rsid w:val="006D1E79"/>
    <w:rsid w:val="006D1E84"/>
    <w:rsid w:val="006D1F30"/>
    <w:rsid w:val="006D2110"/>
    <w:rsid w:val="006D2146"/>
    <w:rsid w:val="006D218E"/>
    <w:rsid w:val="006D21D1"/>
    <w:rsid w:val="006D2276"/>
    <w:rsid w:val="006D2318"/>
    <w:rsid w:val="006D2322"/>
    <w:rsid w:val="006D2330"/>
    <w:rsid w:val="006D251E"/>
    <w:rsid w:val="006D25A6"/>
    <w:rsid w:val="006D2686"/>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E0D"/>
    <w:rsid w:val="006D40D2"/>
    <w:rsid w:val="006D4616"/>
    <w:rsid w:val="006D4669"/>
    <w:rsid w:val="006D4845"/>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E0"/>
    <w:rsid w:val="006D77C3"/>
    <w:rsid w:val="006D7A10"/>
    <w:rsid w:val="006D7A33"/>
    <w:rsid w:val="006D7DE0"/>
    <w:rsid w:val="006D7E0F"/>
    <w:rsid w:val="006D7ECA"/>
    <w:rsid w:val="006E02D3"/>
    <w:rsid w:val="006E03F9"/>
    <w:rsid w:val="006E04EB"/>
    <w:rsid w:val="006E05E1"/>
    <w:rsid w:val="006E06E3"/>
    <w:rsid w:val="006E094A"/>
    <w:rsid w:val="006E09AB"/>
    <w:rsid w:val="006E0A55"/>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A8"/>
    <w:rsid w:val="006E232C"/>
    <w:rsid w:val="006E23D1"/>
    <w:rsid w:val="006E245E"/>
    <w:rsid w:val="006E2535"/>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E14"/>
    <w:rsid w:val="006E43F7"/>
    <w:rsid w:val="006E456F"/>
    <w:rsid w:val="006E4BEA"/>
    <w:rsid w:val="006E4D0C"/>
    <w:rsid w:val="006E4D1B"/>
    <w:rsid w:val="006E4D40"/>
    <w:rsid w:val="006E4DB7"/>
    <w:rsid w:val="006E4DEF"/>
    <w:rsid w:val="006E4DFC"/>
    <w:rsid w:val="006E528F"/>
    <w:rsid w:val="006E5443"/>
    <w:rsid w:val="006E55DE"/>
    <w:rsid w:val="006E5B78"/>
    <w:rsid w:val="006E5D10"/>
    <w:rsid w:val="006E5D4D"/>
    <w:rsid w:val="006E5EB6"/>
    <w:rsid w:val="006E5EE7"/>
    <w:rsid w:val="006E5F91"/>
    <w:rsid w:val="006E6154"/>
    <w:rsid w:val="006E6396"/>
    <w:rsid w:val="006E63AB"/>
    <w:rsid w:val="006E63EF"/>
    <w:rsid w:val="006E671D"/>
    <w:rsid w:val="006E67BA"/>
    <w:rsid w:val="006E699D"/>
    <w:rsid w:val="006E6AAD"/>
    <w:rsid w:val="006E6AC1"/>
    <w:rsid w:val="006E6BA3"/>
    <w:rsid w:val="006E6C7E"/>
    <w:rsid w:val="006E6D52"/>
    <w:rsid w:val="006E6D75"/>
    <w:rsid w:val="006E703A"/>
    <w:rsid w:val="006E7346"/>
    <w:rsid w:val="006E7348"/>
    <w:rsid w:val="006E760E"/>
    <w:rsid w:val="006E7678"/>
    <w:rsid w:val="006E77E3"/>
    <w:rsid w:val="006E78CA"/>
    <w:rsid w:val="006E7A72"/>
    <w:rsid w:val="006E7B22"/>
    <w:rsid w:val="006E7B90"/>
    <w:rsid w:val="006E7BAA"/>
    <w:rsid w:val="006E7EA3"/>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864"/>
    <w:rsid w:val="006F1B7B"/>
    <w:rsid w:val="006F1FCC"/>
    <w:rsid w:val="006F21CD"/>
    <w:rsid w:val="006F2635"/>
    <w:rsid w:val="006F2654"/>
    <w:rsid w:val="006F27A1"/>
    <w:rsid w:val="006F2BFE"/>
    <w:rsid w:val="006F2CF7"/>
    <w:rsid w:val="006F3063"/>
    <w:rsid w:val="006F30EF"/>
    <w:rsid w:val="006F3196"/>
    <w:rsid w:val="006F3217"/>
    <w:rsid w:val="006F342E"/>
    <w:rsid w:val="006F35DE"/>
    <w:rsid w:val="006F36F8"/>
    <w:rsid w:val="006F3B48"/>
    <w:rsid w:val="006F3C54"/>
    <w:rsid w:val="006F3D53"/>
    <w:rsid w:val="006F3DBB"/>
    <w:rsid w:val="006F3EB7"/>
    <w:rsid w:val="006F3EF1"/>
    <w:rsid w:val="006F3F29"/>
    <w:rsid w:val="006F4074"/>
    <w:rsid w:val="006F4095"/>
    <w:rsid w:val="006F418C"/>
    <w:rsid w:val="006F4260"/>
    <w:rsid w:val="006F4780"/>
    <w:rsid w:val="006F4838"/>
    <w:rsid w:val="006F488A"/>
    <w:rsid w:val="006F4B66"/>
    <w:rsid w:val="006F4BA7"/>
    <w:rsid w:val="006F4C4E"/>
    <w:rsid w:val="006F4DF7"/>
    <w:rsid w:val="006F505B"/>
    <w:rsid w:val="006F5165"/>
    <w:rsid w:val="006F5385"/>
    <w:rsid w:val="006F5492"/>
    <w:rsid w:val="006F55C9"/>
    <w:rsid w:val="006F57B5"/>
    <w:rsid w:val="006F594B"/>
    <w:rsid w:val="006F59D9"/>
    <w:rsid w:val="006F5DC4"/>
    <w:rsid w:val="006F5E64"/>
    <w:rsid w:val="006F60DE"/>
    <w:rsid w:val="006F6538"/>
    <w:rsid w:val="006F65FB"/>
    <w:rsid w:val="006F66D0"/>
    <w:rsid w:val="006F67BE"/>
    <w:rsid w:val="006F683F"/>
    <w:rsid w:val="006F6D03"/>
    <w:rsid w:val="006F6D08"/>
    <w:rsid w:val="006F6D4B"/>
    <w:rsid w:val="006F7017"/>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A0E"/>
    <w:rsid w:val="00702A55"/>
    <w:rsid w:val="00702CC7"/>
    <w:rsid w:val="00702D30"/>
    <w:rsid w:val="00702D5A"/>
    <w:rsid w:val="00702EF7"/>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A26"/>
    <w:rsid w:val="00704ACE"/>
    <w:rsid w:val="00704B22"/>
    <w:rsid w:val="00704C1A"/>
    <w:rsid w:val="00704F10"/>
    <w:rsid w:val="00705155"/>
    <w:rsid w:val="007051D2"/>
    <w:rsid w:val="0070532B"/>
    <w:rsid w:val="007053CF"/>
    <w:rsid w:val="0070546B"/>
    <w:rsid w:val="0070553C"/>
    <w:rsid w:val="0070576C"/>
    <w:rsid w:val="007057F5"/>
    <w:rsid w:val="00705A41"/>
    <w:rsid w:val="00705BE7"/>
    <w:rsid w:val="00705DCD"/>
    <w:rsid w:val="00705E1F"/>
    <w:rsid w:val="0070631F"/>
    <w:rsid w:val="007064C9"/>
    <w:rsid w:val="007066A1"/>
    <w:rsid w:val="00706747"/>
    <w:rsid w:val="007067F0"/>
    <w:rsid w:val="00706AD6"/>
    <w:rsid w:val="00706B4A"/>
    <w:rsid w:val="00706D23"/>
    <w:rsid w:val="00707166"/>
    <w:rsid w:val="00707196"/>
    <w:rsid w:val="007076DD"/>
    <w:rsid w:val="00707759"/>
    <w:rsid w:val="00707963"/>
    <w:rsid w:val="00707AEA"/>
    <w:rsid w:val="00707CE4"/>
    <w:rsid w:val="00707F83"/>
    <w:rsid w:val="00710019"/>
    <w:rsid w:val="00710257"/>
    <w:rsid w:val="007102C8"/>
    <w:rsid w:val="00710318"/>
    <w:rsid w:val="0071042E"/>
    <w:rsid w:val="00710446"/>
    <w:rsid w:val="00710530"/>
    <w:rsid w:val="00710627"/>
    <w:rsid w:val="0071072B"/>
    <w:rsid w:val="007108D3"/>
    <w:rsid w:val="00710A16"/>
    <w:rsid w:val="00710C88"/>
    <w:rsid w:val="00710F11"/>
    <w:rsid w:val="00710FDD"/>
    <w:rsid w:val="0071110B"/>
    <w:rsid w:val="0071118B"/>
    <w:rsid w:val="007112E3"/>
    <w:rsid w:val="00711397"/>
    <w:rsid w:val="007117A4"/>
    <w:rsid w:val="00711B76"/>
    <w:rsid w:val="00711B9E"/>
    <w:rsid w:val="00711C66"/>
    <w:rsid w:val="00711D96"/>
    <w:rsid w:val="00711DEE"/>
    <w:rsid w:val="00711E13"/>
    <w:rsid w:val="00712337"/>
    <w:rsid w:val="00712449"/>
    <w:rsid w:val="007124FD"/>
    <w:rsid w:val="0071291F"/>
    <w:rsid w:val="00712B13"/>
    <w:rsid w:val="00712B16"/>
    <w:rsid w:val="00712E7B"/>
    <w:rsid w:val="00712EDA"/>
    <w:rsid w:val="00712F2F"/>
    <w:rsid w:val="007135EE"/>
    <w:rsid w:val="007136D0"/>
    <w:rsid w:val="00713B9C"/>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6156"/>
    <w:rsid w:val="00716AA6"/>
    <w:rsid w:val="00716AC5"/>
    <w:rsid w:val="00716CB0"/>
    <w:rsid w:val="00716D74"/>
    <w:rsid w:val="00716EF6"/>
    <w:rsid w:val="00716FC4"/>
    <w:rsid w:val="0071705B"/>
    <w:rsid w:val="00717251"/>
    <w:rsid w:val="007172A8"/>
    <w:rsid w:val="007176B1"/>
    <w:rsid w:val="00717B06"/>
    <w:rsid w:val="00717C14"/>
    <w:rsid w:val="00717E1E"/>
    <w:rsid w:val="0072000C"/>
    <w:rsid w:val="007202A5"/>
    <w:rsid w:val="00720505"/>
    <w:rsid w:val="007205F2"/>
    <w:rsid w:val="007207D0"/>
    <w:rsid w:val="007207F2"/>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B8"/>
    <w:rsid w:val="007222A7"/>
    <w:rsid w:val="00722515"/>
    <w:rsid w:val="0072252A"/>
    <w:rsid w:val="007225DB"/>
    <w:rsid w:val="00722B1F"/>
    <w:rsid w:val="00722C8E"/>
    <w:rsid w:val="00723136"/>
    <w:rsid w:val="0072338B"/>
    <w:rsid w:val="00723400"/>
    <w:rsid w:val="00723514"/>
    <w:rsid w:val="007236A3"/>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F6"/>
    <w:rsid w:val="0072490A"/>
    <w:rsid w:val="0072491B"/>
    <w:rsid w:val="00724A7F"/>
    <w:rsid w:val="00724B64"/>
    <w:rsid w:val="00724CA8"/>
    <w:rsid w:val="00724ECD"/>
    <w:rsid w:val="0072517D"/>
    <w:rsid w:val="0072533F"/>
    <w:rsid w:val="007253F4"/>
    <w:rsid w:val="0072565A"/>
    <w:rsid w:val="0072588F"/>
    <w:rsid w:val="0072594E"/>
    <w:rsid w:val="007259F7"/>
    <w:rsid w:val="00725C2D"/>
    <w:rsid w:val="00725D9B"/>
    <w:rsid w:val="00725E07"/>
    <w:rsid w:val="00725E82"/>
    <w:rsid w:val="0072622B"/>
    <w:rsid w:val="0072633F"/>
    <w:rsid w:val="00726778"/>
    <w:rsid w:val="0072684E"/>
    <w:rsid w:val="00726878"/>
    <w:rsid w:val="0072698C"/>
    <w:rsid w:val="00726EFC"/>
    <w:rsid w:val="00726FDC"/>
    <w:rsid w:val="007270A3"/>
    <w:rsid w:val="00727112"/>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6F3"/>
    <w:rsid w:val="00731709"/>
    <w:rsid w:val="00731B79"/>
    <w:rsid w:val="00731C8C"/>
    <w:rsid w:val="00731EE6"/>
    <w:rsid w:val="00731FEE"/>
    <w:rsid w:val="00732021"/>
    <w:rsid w:val="007320A2"/>
    <w:rsid w:val="007322C9"/>
    <w:rsid w:val="00732337"/>
    <w:rsid w:val="007327CE"/>
    <w:rsid w:val="00732A41"/>
    <w:rsid w:val="00732A7F"/>
    <w:rsid w:val="00732C8B"/>
    <w:rsid w:val="00732C98"/>
    <w:rsid w:val="00732D40"/>
    <w:rsid w:val="00732E02"/>
    <w:rsid w:val="00732E42"/>
    <w:rsid w:val="0073330C"/>
    <w:rsid w:val="00733521"/>
    <w:rsid w:val="0073383F"/>
    <w:rsid w:val="00733893"/>
    <w:rsid w:val="007338D8"/>
    <w:rsid w:val="00733CDF"/>
    <w:rsid w:val="0073411F"/>
    <w:rsid w:val="007342B7"/>
    <w:rsid w:val="00734352"/>
    <w:rsid w:val="0073439A"/>
    <w:rsid w:val="007343FB"/>
    <w:rsid w:val="00734434"/>
    <w:rsid w:val="00734440"/>
    <w:rsid w:val="007344A2"/>
    <w:rsid w:val="0073452C"/>
    <w:rsid w:val="00734711"/>
    <w:rsid w:val="00734790"/>
    <w:rsid w:val="00734A05"/>
    <w:rsid w:val="00734A97"/>
    <w:rsid w:val="00734BDD"/>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8FC"/>
    <w:rsid w:val="00740A0E"/>
    <w:rsid w:val="00740A53"/>
    <w:rsid w:val="00740AFE"/>
    <w:rsid w:val="007413CC"/>
    <w:rsid w:val="00741670"/>
    <w:rsid w:val="007416C5"/>
    <w:rsid w:val="00741E2B"/>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AF"/>
    <w:rsid w:val="007440F9"/>
    <w:rsid w:val="0074443C"/>
    <w:rsid w:val="0074489B"/>
    <w:rsid w:val="007448A1"/>
    <w:rsid w:val="00744DB6"/>
    <w:rsid w:val="00745198"/>
    <w:rsid w:val="007451DB"/>
    <w:rsid w:val="007451FB"/>
    <w:rsid w:val="0074525C"/>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E11"/>
    <w:rsid w:val="00746E1E"/>
    <w:rsid w:val="00746E40"/>
    <w:rsid w:val="00746E4B"/>
    <w:rsid w:val="00747279"/>
    <w:rsid w:val="007472D5"/>
    <w:rsid w:val="00747455"/>
    <w:rsid w:val="00747780"/>
    <w:rsid w:val="00747B76"/>
    <w:rsid w:val="00747E13"/>
    <w:rsid w:val="00747E45"/>
    <w:rsid w:val="00747F23"/>
    <w:rsid w:val="00747F84"/>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8"/>
    <w:rsid w:val="007547FB"/>
    <w:rsid w:val="00754A5F"/>
    <w:rsid w:val="00754ACA"/>
    <w:rsid w:val="00754CFC"/>
    <w:rsid w:val="00754E19"/>
    <w:rsid w:val="00755218"/>
    <w:rsid w:val="00755683"/>
    <w:rsid w:val="007556F5"/>
    <w:rsid w:val="00755981"/>
    <w:rsid w:val="007559DE"/>
    <w:rsid w:val="00755B17"/>
    <w:rsid w:val="00755D2F"/>
    <w:rsid w:val="00755E47"/>
    <w:rsid w:val="00755E4A"/>
    <w:rsid w:val="00755FF9"/>
    <w:rsid w:val="007560EB"/>
    <w:rsid w:val="00756192"/>
    <w:rsid w:val="00756258"/>
    <w:rsid w:val="00756262"/>
    <w:rsid w:val="0075632D"/>
    <w:rsid w:val="00756470"/>
    <w:rsid w:val="00756572"/>
    <w:rsid w:val="00756832"/>
    <w:rsid w:val="00756982"/>
    <w:rsid w:val="00756AD4"/>
    <w:rsid w:val="00756BDD"/>
    <w:rsid w:val="00756EAC"/>
    <w:rsid w:val="00756ECB"/>
    <w:rsid w:val="00757069"/>
    <w:rsid w:val="00757361"/>
    <w:rsid w:val="007573A1"/>
    <w:rsid w:val="0075764C"/>
    <w:rsid w:val="007576CD"/>
    <w:rsid w:val="00757852"/>
    <w:rsid w:val="00757A3D"/>
    <w:rsid w:val="00757AAA"/>
    <w:rsid w:val="00757BEE"/>
    <w:rsid w:val="00757D29"/>
    <w:rsid w:val="00757F0B"/>
    <w:rsid w:val="00757F74"/>
    <w:rsid w:val="0076000C"/>
    <w:rsid w:val="0076018F"/>
    <w:rsid w:val="007604EA"/>
    <w:rsid w:val="00760514"/>
    <w:rsid w:val="007605C1"/>
    <w:rsid w:val="0076087C"/>
    <w:rsid w:val="00760980"/>
    <w:rsid w:val="00760F43"/>
    <w:rsid w:val="00760F6D"/>
    <w:rsid w:val="0076172C"/>
    <w:rsid w:val="007618C6"/>
    <w:rsid w:val="007619CB"/>
    <w:rsid w:val="00761A31"/>
    <w:rsid w:val="00761AFF"/>
    <w:rsid w:val="00761C6E"/>
    <w:rsid w:val="00761E2F"/>
    <w:rsid w:val="007620B9"/>
    <w:rsid w:val="007621D7"/>
    <w:rsid w:val="00762201"/>
    <w:rsid w:val="0076236E"/>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7A"/>
    <w:rsid w:val="00763DFE"/>
    <w:rsid w:val="00763F06"/>
    <w:rsid w:val="007642E5"/>
    <w:rsid w:val="0076439F"/>
    <w:rsid w:val="00764411"/>
    <w:rsid w:val="0076441E"/>
    <w:rsid w:val="0076450C"/>
    <w:rsid w:val="00764598"/>
    <w:rsid w:val="00764698"/>
    <w:rsid w:val="00764777"/>
    <w:rsid w:val="007647CB"/>
    <w:rsid w:val="00764943"/>
    <w:rsid w:val="00764D74"/>
    <w:rsid w:val="00764F17"/>
    <w:rsid w:val="0076509F"/>
    <w:rsid w:val="007651CA"/>
    <w:rsid w:val="00765621"/>
    <w:rsid w:val="00765CB3"/>
    <w:rsid w:val="00765D4E"/>
    <w:rsid w:val="00765F63"/>
    <w:rsid w:val="00765F76"/>
    <w:rsid w:val="00766086"/>
    <w:rsid w:val="007662BC"/>
    <w:rsid w:val="007665A6"/>
    <w:rsid w:val="0076664C"/>
    <w:rsid w:val="0076668D"/>
    <w:rsid w:val="0076685A"/>
    <w:rsid w:val="007669F5"/>
    <w:rsid w:val="00766A03"/>
    <w:rsid w:val="00766EF5"/>
    <w:rsid w:val="00766FC3"/>
    <w:rsid w:val="00767519"/>
    <w:rsid w:val="00767528"/>
    <w:rsid w:val="0076757A"/>
    <w:rsid w:val="007675A0"/>
    <w:rsid w:val="0076769E"/>
    <w:rsid w:val="0076774A"/>
    <w:rsid w:val="007677E1"/>
    <w:rsid w:val="00767877"/>
    <w:rsid w:val="00767D60"/>
    <w:rsid w:val="00767E7C"/>
    <w:rsid w:val="00767F4B"/>
    <w:rsid w:val="00767FAA"/>
    <w:rsid w:val="00767FC8"/>
    <w:rsid w:val="007700C5"/>
    <w:rsid w:val="007702E8"/>
    <w:rsid w:val="007703BA"/>
    <w:rsid w:val="00770495"/>
    <w:rsid w:val="007704E1"/>
    <w:rsid w:val="0077055A"/>
    <w:rsid w:val="0077058D"/>
    <w:rsid w:val="007705D9"/>
    <w:rsid w:val="00770814"/>
    <w:rsid w:val="007708BF"/>
    <w:rsid w:val="007708DC"/>
    <w:rsid w:val="007709A2"/>
    <w:rsid w:val="00770A73"/>
    <w:rsid w:val="00770CE4"/>
    <w:rsid w:val="00770E5C"/>
    <w:rsid w:val="00770E6C"/>
    <w:rsid w:val="00770F07"/>
    <w:rsid w:val="00770F08"/>
    <w:rsid w:val="00770F81"/>
    <w:rsid w:val="00770FA1"/>
    <w:rsid w:val="00771168"/>
    <w:rsid w:val="00771174"/>
    <w:rsid w:val="007713F9"/>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573"/>
    <w:rsid w:val="00773582"/>
    <w:rsid w:val="00773601"/>
    <w:rsid w:val="0077369A"/>
    <w:rsid w:val="007736D3"/>
    <w:rsid w:val="00773833"/>
    <w:rsid w:val="00773883"/>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500F"/>
    <w:rsid w:val="007752E9"/>
    <w:rsid w:val="007752EB"/>
    <w:rsid w:val="007753C4"/>
    <w:rsid w:val="007753D9"/>
    <w:rsid w:val="0077548E"/>
    <w:rsid w:val="00775712"/>
    <w:rsid w:val="00775724"/>
    <w:rsid w:val="0077580C"/>
    <w:rsid w:val="00775856"/>
    <w:rsid w:val="007758D3"/>
    <w:rsid w:val="00775E60"/>
    <w:rsid w:val="007761B8"/>
    <w:rsid w:val="00776A42"/>
    <w:rsid w:val="00776A6A"/>
    <w:rsid w:val="00776AC0"/>
    <w:rsid w:val="00776AF5"/>
    <w:rsid w:val="00776BD1"/>
    <w:rsid w:val="00776C40"/>
    <w:rsid w:val="00776E26"/>
    <w:rsid w:val="00777043"/>
    <w:rsid w:val="00777150"/>
    <w:rsid w:val="007772B3"/>
    <w:rsid w:val="007772CC"/>
    <w:rsid w:val="00777315"/>
    <w:rsid w:val="00777473"/>
    <w:rsid w:val="00777711"/>
    <w:rsid w:val="0077774F"/>
    <w:rsid w:val="007779B6"/>
    <w:rsid w:val="00777A02"/>
    <w:rsid w:val="00777A21"/>
    <w:rsid w:val="00777C66"/>
    <w:rsid w:val="00777F96"/>
    <w:rsid w:val="007802E4"/>
    <w:rsid w:val="00780322"/>
    <w:rsid w:val="007803C5"/>
    <w:rsid w:val="007804EC"/>
    <w:rsid w:val="0078074B"/>
    <w:rsid w:val="00780801"/>
    <w:rsid w:val="00780919"/>
    <w:rsid w:val="0078092B"/>
    <w:rsid w:val="007809A0"/>
    <w:rsid w:val="00780B87"/>
    <w:rsid w:val="00780B8E"/>
    <w:rsid w:val="00780C09"/>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300"/>
    <w:rsid w:val="0078539D"/>
    <w:rsid w:val="00785482"/>
    <w:rsid w:val="00785496"/>
    <w:rsid w:val="0078553F"/>
    <w:rsid w:val="007856C1"/>
    <w:rsid w:val="007856D8"/>
    <w:rsid w:val="00785770"/>
    <w:rsid w:val="00785835"/>
    <w:rsid w:val="007858E3"/>
    <w:rsid w:val="00785A32"/>
    <w:rsid w:val="00785A60"/>
    <w:rsid w:val="00785A63"/>
    <w:rsid w:val="00785B0F"/>
    <w:rsid w:val="00785C2F"/>
    <w:rsid w:val="00785DD0"/>
    <w:rsid w:val="007863F7"/>
    <w:rsid w:val="007863FF"/>
    <w:rsid w:val="00786876"/>
    <w:rsid w:val="00786969"/>
    <w:rsid w:val="00786A18"/>
    <w:rsid w:val="00786AC1"/>
    <w:rsid w:val="00786CD3"/>
    <w:rsid w:val="00786D8C"/>
    <w:rsid w:val="00786E4B"/>
    <w:rsid w:val="00787051"/>
    <w:rsid w:val="007873D6"/>
    <w:rsid w:val="00787621"/>
    <w:rsid w:val="007877BF"/>
    <w:rsid w:val="0078788E"/>
    <w:rsid w:val="007878C5"/>
    <w:rsid w:val="007878D3"/>
    <w:rsid w:val="00787958"/>
    <w:rsid w:val="007879AD"/>
    <w:rsid w:val="00787C2E"/>
    <w:rsid w:val="00787C75"/>
    <w:rsid w:val="00787D14"/>
    <w:rsid w:val="00787E4A"/>
    <w:rsid w:val="00787FBE"/>
    <w:rsid w:val="007900B1"/>
    <w:rsid w:val="0079018D"/>
    <w:rsid w:val="007901D8"/>
    <w:rsid w:val="007901DC"/>
    <w:rsid w:val="00790213"/>
    <w:rsid w:val="00790326"/>
    <w:rsid w:val="0079035A"/>
    <w:rsid w:val="00790468"/>
    <w:rsid w:val="00790555"/>
    <w:rsid w:val="0079068D"/>
    <w:rsid w:val="007906B6"/>
    <w:rsid w:val="007906BA"/>
    <w:rsid w:val="0079089F"/>
    <w:rsid w:val="00790D66"/>
    <w:rsid w:val="00791099"/>
    <w:rsid w:val="007912F4"/>
    <w:rsid w:val="007913D5"/>
    <w:rsid w:val="007918D8"/>
    <w:rsid w:val="00791A00"/>
    <w:rsid w:val="00791CED"/>
    <w:rsid w:val="00791D69"/>
    <w:rsid w:val="00791DDB"/>
    <w:rsid w:val="00791FBC"/>
    <w:rsid w:val="00791FCF"/>
    <w:rsid w:val="0079212F"/>
    <w:rsid w:val="0079223F"/>
    <w:rsid w:val="0079239C"/>
    <w:rsid w:val="0079262F"/>
    <w:rsid w:val="007927CE"/>
    <w:rsid w:val="007928DF"/>
    <w:rsid w:val="00792966"/>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C1"/>
    <w:rsid w:val="0079498F"/>
    <w:rsid w:val="00794AAF"/>
    <w:rsid w:val="00794C9C"/>
    <w:rsid w:val="00794CC5"/>
    <w:rsid w:val="00794DDC"/>
    <w:rsid w:val="00794E61"/>
    <w:rsid w:val="00795126"/>
    <w:rsid w:val="007952CA"/>
    <w:rsid w:val="00795632"/>
    <w:rsid w:val="0079583D"/>
    <w:rsid w:val="00795936"/>
    <w:rsid w:val="00795C52"/>
    <w:rsid w:val="00795DA2"/>
    <w:rsid w:val="00795E83"/>
    <w:rsid w:val="00795F1C"/>
    <w:rsid w:val="00795F6F"/>
    <w:rsid w:val="00795F83"/>
    <w:rsid w:val="007962B4"/>
    <w:rsid w:val="007963DD"/>
    <w:rsid w:val="00796475"/>
    <w:rsid w:val="00796537"/>
    <w:rsid w:val="00796552"/>
    <w:rsid w:val="007966EB"/>
    <w:rsid w:val="00796706"/>
    <w:rsid w:val="00796867"/>
    <w:rsid w:val="00796897"/>
    <w:rsid w:val="0079692B"/>
    <w:rsid w:val="0079695B"/>
    <w:rsid w:val="00796C8C"/>
    <w:rsid w:val="00796E3C"/>
    <w:rsid w:val="00796E6F"/>
    <w:rsid w:val="00796ED3"/>
    <w:rsid w:val="00796F15"/>
    <w:rsid w:val="00796F43"/>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70"/>
    <w:rsid w:val="007A0FDE"/>
    <w:rsid w:val="007A101D"/>
    <w:rsid w:val="007A1198"/>
    <w:rsid w:val="007A122C"/>
    <w:rsid w:val="007A12F3"/>
    <w:rsid w:val="007A138F"/>
    <w:rsid w:val="007A154D"/>
    <w:rsid w:val="007A1594"/>
    <w:rsid w:val="007A1640"/>
    <w:rsid w:val="007A1841"/>
    <w:rsid w:val="007A1A30"/>
    <w:rsid w:val="007A1AE4"/>
    <w:rsid w:val="007A1B7B"/>
    <w:rsid w:val="007A1EA7"/>
    <w:rsid w:val="007A1EB7"/>
    <w:rsid w:val="007A219C"/>
    <w:rsid w:val="007A21EC"/>
    <w:rsid w:val="007A22DE"/>
    <w:rsid w:val="007A231C"/>
    <w:rsid w:val="007A23E2"/>
    <w:rsid w:val="007A23F0"/>
    <w:rsid w:val="007A253E"/>
    <w:rsid w:val="007A2638"/>
    <w:rsid w:val="007A26C1"/>
    <w:rsid w:val="007A274D"/>
    <w:rsid w:val="007A2804"/>
    <w:rsid w:val="007A2A0A"/>
    <w:rsid w:val="007A2A36"/>
    <w:rsid w:val="007A2BE9"/>
    <w:rsid w:val="007A2CD3"/>
    <w:rsid w:val="007A3072"/>
    <w:rsid w:val="007A30D2"/>
    <w:rsid w:val="007A30F3"/>
    <w:rsid w:val="007A318B"/>
    <w:rsid w:val="007A31E5"/>
    <w:rsid w:val="007A322A"/>
    <w:rsid w:val="007A32C5"/>
    <w:rsid w:val="007A3301"/>
    <w:rsid w:val="007A34D1"/>
    <w:rsid w:val="007A3529"/>
    <w:rsid w:val="007A3531"/>
    <w:rsid w:val="007A3634"/>
    <w:rsid w:val="007A36B0"/>
    <w:rsid w:val="007A3798"/>
    <w:rsid w:val="007A37BD"/>
    <w:rsid w:val="007A3806"/>
    <w:rsid w:val="007A38DE"/>
    <w:rsid w:val="007A3965"/>
    <w:rsid w:val="007A39DF"/>
    <w:rsid w:val="007A3AA6"/>
    <w:rsid w:val="007A3C19"/>
    <w:rsid w:val="007A3D89"/>
    <w:rsid w:val="007A3E22"/>
    <w:rsid w:val="007A3EBD"/>
    <w:rsid w:val="007A4040"/>
    <w:rsid w:val="007A41CD"/>
    <w:rsid w:val="007A4350"/>
    <w:rsid w:val="007A43A0"/>
    <w:rsid w:val="007A43ED"/>
    <w:rsid w:val="007A43FF"/>
    <w:rsid w:val="007A4475"/>
    <w:rsid w:val="007A46B2"/>
    <w:rsid w:val="007A46F4"/>
    <w:rsid w:val="007A4721"/>
    <w:rsid w:val="007A47D2"/>
    <w:rsid w:val="007A4A1C"/>
    <w:rsid w:val="007A4BDD"/>
    <w:rsid w:val="007A4DD6"/>
    <w:rsid w:val="007A51C5"/>
    <w:rsid w:val="007A529E"/>
    <w:rsid w:val="007A5325"/>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F1F"/>
    <w:rsid w:val="007A711B"/>
    <w:rsid w:val="007A71C0"/>
    <w:rsid w:val="007A72EE"/>
    <w:rsid w:val="007A730B"/>
    <w:rsid w:val="007A7333"/>
    <w:rsid w:val="007A733C"/>
    <w:rsid w:val="007A7359"/>
    <w:rsid w:val="007A74F1"/>
    <w:rsid w:val="007A76C8"/>
    <w:rsid w:val="007A7A69"/>
    <w:rsid w:val="007A7BA7"/>
    <w:rsid w:val="007A7E2C"/>
    <w:rsid w:val="007A7F04"/>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F60"/>
    <w:rsid w:val="007B6061"/>
    <w:rsid w:val="007B61D7"/>
    <w:rsid w:val="007B61F5"/>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8E"/>
    <w:rsid w:val="007B7A8D"/>
    <w:rsid w:val="007B7C2E"/>
    <w:rsid w:val="007B7D04"/>
    <w:rsid w:val="007B7E80"/>
    <w:rsid w:val="007B7F03"/>
    <w:rsid w:val="007C005F"/>
    <w:rsid w:val="007C019A"/>
    <w:rsid w:val="007C036F"/>
    <w:rsid w:val="007C042F"/>
    <w:rsid w:val="007C0458"/>
    <w:rsid w:val="007C04B5"/>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548"/>
    <w:rsid w:val="007C1586"/>
    <w:rsid w:val="007C197B"/>
    <w:rsid w:val="007C1A72"/>
    <w:rsid w:val="007C1AD7"/>
    <w:rsid w:val="007C1C4B"/>
    <w:rsid w:val="007C1C55"/>
    <w:rsid w:val="007C1E97"/>
    <w:rsid w:val="007C1FB6"/>
    <w:rsid w:val="007C2142"/>
    <w:rsid w:val="007C2541"/>
    <w:rsid w:val="007C2739"/>
    <w:rsid w:val="007C2839"/>
    <w:rsid w:val="007C2851"/>
    <w:rsid w:val="007C2CE7"/>
    <w:rsid w:val="007C2E56"/>
    <w:rsid w:val="007C2E97"/>
    <w:rsid w:val="007C2F9A"/>
    <w:rsid w:val="007C308C"/>
    <w:rsid w:val="007C3156"/>
    <w:rsid w:val="007C320A"/>
    <w:rsid w:val="007C32DC"/>
    <w:rsid w:val="007C339F"/>
    <w:rsid w:val="007C35B8"/>
    <w:rsid w:val="007C3741"/>
    <w:rsid w:val="007C3810"/>
    <w:rsid w:val="007C39AB"/>
    <w:rsid w:val="007C3D60"/>
    <w:rsid w:val="007C3DE9"/>
    <w:rsid w:val="007C4184"/>
    <w:rsid w:val="007C474E"/>
    <w:rsid w:val="007C496E"/>
    <w:rsid w:val="007C4AAD"/>
    <w:rsid w:val="007C4B0F"/>
    <w:rsid w:val="007C4C94"/>
    <w:rsid w:val="007C4CD4"/>
    <w:rsid w:val="007C4DAD"/>
    <w:rsid w:val="007C4E77"/>
    <w:rsid w:val="007C51EE"/>
    <w:rsid w:val="007C54B7"/>
    <w:rsid w:val="007C5602"/>
    <w:rsid w:val="007C5830"/>
    <w:rsid w:val="007C58B0"/>
    <w:rsid w:val="007C5933"/>
    <w:rsid w:val="007C599E"/>
    <w:rsid w:val="007C5CB9"/>
    <w:rsid w:val="007C5D71"/>
    <w:rsid w:val="007C5DB8"/>
    <w:rsid w:val="007C5DCE"/>
    <w:rsid w:val="007C5EE2"/>
    <w:rsid w:val="007C5F1C"/>
    <w:rsid w:val="007C5F6B"/>
    <w:rsid w:val="007C5F6D"/>
    <w:rsid w:val="007C6025"/>
    <w:rsid w:val="007C61EC"/>
    <w:rsid w:val="007C625B"/>
    <w:rsid w:val="007C63D4"/>
    <w:rsid w:val="007C64F5"/>
    <w:rsid w:val="007C671B"/>
    <w:rsid w:val="007C6889"/>
    <w:rsid w:val="007C6CA2"/>
    <w:rsid w:val="007C6D68"/>
    <w:rsid w:val="007C706D"/>
    <w:rsid w:val="007C750F"/>
    <w:rsid w:val="007C7822"/>
    <w:rsid w:val="007C7826"/>
    <w:rsid w:val="007C7839"/>
    <w:rsid w:val="007C79D5"/>
    <w:rsid w:val="007C79E6"/>
    <w:rsid w:val="007C7D62"/>
    <w:rsid w:val="007C7E3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64D"/>
    <w:rsid w:val="007D1972"/>
    <w:rsid w:val="007D1F33"/>
    <w:rsid w:val="007D21C3"/>
    <w:rsid w:val="007D21FB"/>
    <w:rsid w:val="007D2404"/>
    <w:rsid w:val="007D266A"/>
    <w:rsid w:val="007D273F"/>
    <w:rsid w:val="007D2805"/>
    <w:rsid w:val="007D2BAE"/>
    <w:rsid w:val="007D2DE9"/>
    <w:rsid w:val="007D2F4D"/>
    <w:rsid w:val="007D307F"/>
    <w:rsid w:val="007D32B2"/>
    <w:rsid w:val="007D3307"/>
    <w:rsid w:val="007D3368"/>
    <w:rsid w:val="007D3592"/>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50A8"/>
    <w:rsid w:val="007D5317"/>
    <w:rsid w:val="007D54F8"/>
    <w:rsid w:val="007D5576"/>
    <w:rsid w:val="007D5617"/>
    <w:rsid w:val="007D5B3F"/>
    <w:rsid w:val="007D5CF9"/>
    <w:rsid w:val="007D5D44"/>
    <w:rsid w:val="007D5E27"/>
    <w:rsid w:val="007D60F5"/>
    <w:rsid w:val="007D61BD"/>
    <w:rsid w:val="007D627F"/>
    <w:rsid w:val="007D63E5"/>
    <w:rsid w:val="007D6474"/>
    <w:rsid w:val="007D6543"/>
    <w:rsid w:val="007D667B"/>
    <w:rsid w:val="007D667C"/>
    <w:rsid w:val="007D6871"/>
    <w:rsid w:val="007D693A"/>
    <w:rsid w:val="007D6ABA"/>
    <w:rsid w:val="007D6B04"/>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C60"/>
    <w:rsid w:val="007E0F4A"/>
    <w:rsid w:val="007E0F79"/>
    <w:rsid w:val="007E0FC2"/>
    <w:rsid w:val="007E1039"/>
    <w:rsid w:val="007E10A2"/>
    <w:rsid w:val="007E1260"/>
    <w:rsid w:val="007E1335"/>
    <w:rsid w:val="007E1619"/>
    <w:rsid w:val="007E1782"/>
    <w:rsid w:val="007E19AB"/>
    <w:rsid w:val="007E1A7E"/>
    <w:rsid w:val="007E1AE1"/>
    <w:rsid w:val="007E1B79"/>
    <w:rsid w:val="007E1B7A"/>
    <w:rsid w:val="007E1C47"/>
    <w:rsid w:val="007E1D2A"/>
    <w:rsid w:val="007E206E"/>
    <w:rsid w:val="007E2296"/>
    <w:rsid w:val="007E25AB"/>
    <w:rsid w:val="007E25D1"/>
    <w:rsid w:val="007E261D"/>
    <w:rsid w:val="007E2939"/>
    <w:rsid w:val="007E29A1"/>
    <w:rsid w:val="007E2B93"/>
    <w:rsid w:val="007E2BD5"/>
    <w:rsid w:val="007E2F41"/>
    <w:rsid w:val="007E2FB7"/>
    <w:rsid w:val="007E33C7"/>
    <w:rsid w:val="007E347D"/>
    <w:rsid w:val="007E354C"/>
    <w:rsid w:val="007E366D"/>
    <w:rsid w:val="007E36F8"/>
    <w:rsid w:val="007E3835"/>
    <w:rsid w:val="007E38EA"/>
    <w:rsid w:val="007E3C4A"/>
    <w:rsid w:val="007E3D6D"/>
    <w:rsid w:val="007E3ED4"/>
    <w:rsid w:val="007E41CC"/>
    <w:rsid w:val="007E42D9"/>
    <w:rsid w:val="007E44FC"/>
    <w:rsid w:val="007E4563"/>
    <w:rsid w:val="007E479A"/>
    <w:rsid w:val="007E4904"/>
    <w:rsid w:val="007E4C07"/>
    <w:rsid w:val="007E4C19"/>
    <w:rsid w:val="007E4C25"/>
    <w:rsid w:val="007E4D17"/>
    <w:rsid w:val="007E4ECD"/>
    <w:rsid w:val="007E4FD9"/>
    <w:rsid w:val="007E5194"/>
    <w:rsid w:val="007E51DD"/>
    <w:rsid w:val="007E52BB"/>
    <w:rsid w:val="007E52DE"/>
    <w:rsid w:val="007E5682"/>
    <w:rsid w:val="007E575B"/>
    <w:rsid w:val="007E5851"/>
    <w:rsid w:val="007E5AC2"/>
    <w:rsid w:val="007E5D46"/>
    <w:rsid w:val="007E5E42"/>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967"/>
    <w:rsid w:val="007E79C5"/>
    <w:rsid w:val="007E7B4B"/>
    <w:rsid w:val="007E7C4A"/>
    <w:rsid w:val="007E7CD0"/>
    <w:rsid w:val="007E7DD5"/>
    <w:rsid w:val="007E7F94"/>
    <w:rsid w:val="007F0180"/>
    <w:rsid w:val="007F01D6"/>
    <w:rsid w:val="007F05B8"/>
    <w:rsid w:val="007F0624"/>
    <w:rsid w:val="007F0798"/>
    <w:rsid w:val="007F07A0"/>
    <w:rsid w:val="007F08F2"/>
    <w:rsid w:val="007F0A07"/>
    <w:rsid w:val="007F0C2B"/>
    <w:rsid w:val="007F0E25"/>
    <w:rsid w:val="007F11DF"/>
    <w:rsid w:val="007F1221"/>
    <w:rsid w:val="007F1269"/>
    <w:rsid w:val="007F12EA"/>
    <w:rsid w:val="007F1493"/>
    <w:rsid w:val="007F1547"/>
    <w:rsid w:val="007F1AE3"/>
    <w:rsid w:val="007F1B14"/>
    <w:rsid w:val="007F1B33"/>
    <w:rsid w:val="007F1B67"/>
    <w:rsid w:val="007F1CF8"/>
    <w:rsid w:val="007F1E72"/>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767"/>
    <w:rsid w:val="007F38A2"/>
    <w:rsid w:val="007F38C4"/>
    <w:rsid w:val="007F3A04"/>
    <w:rsid w:val="007F3BF2"/>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CC9"/>
    <w:rsid w:val="007F5D92"/>
    <w:rsid w:val="007F610B"/>
    <w:rsid w:val="007F626F"/>
    <w:rsid w:val="007F6273"/>
    <w:rsid w:val="007F6390"/>
    <w:rsid w:val="007F641A"/>
    <w:rsid w:val="007F64A7"/>
    <w:rsid w:val="007F67D1"/>
    <w:rsid w:val="007F67F0"/>
    <w:rsid w:val="007F6972"/>
    <w:rsid w:val="007F6CEA"/>
    <w:rsid w:val="007F7045"/>
    <w:rsid w:val="007F7114"/>
    <w:rsid w:val="007F7135"/>
    <w:rsid w:val="007F72CC"/>
    <w:rsid w:val="007F7464"/>
    <w:rsid w:val="007F7672"/>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58D"/>
    <w:rsid w:val="00803691"/>
    <w:rsid w:val="008037B4"/>
    <w:rsid w:val="008037FD"/>
    <w:rsid w:val="00803863"/>
    <w:rsid w:val="008039C7"/>
    <w:rsid w:val="00803A0F"/>
    <w:rsid w:val="00803A46"/>
    <w:rsid w:val="00803DE3"/>
    <w:rsid w:val="00803F3F"/>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416"/>
    <w:rsid w:val="008055A9"/>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14A"/>
    <w:rsid w:val="00811242"/>
    <w:rsid w:val="00811317"/>
    <w:rsid w:val="0081145C"/>
    <w:rsid w:val="008114BA"/>
    <w:rsid w:val="008114CA"/>
    <w:rsid w:val="0081151E"/>
    <w:rsid w:val="00811A2D"/>
    <w:rsid w:val="00811A5F"/>
    <w:rsid w:val="00811B7F"/>
    <w:rsid w:val="00811D44"/>
    <w:rsid w:val="00811DD0"/>
    <w:rsid w:val="00812069"/>
    <w:rsid w:val="008120A1"/>
    <w:rsid w:val="008120F7"/>
    <w:rsid w:val="00812498"/>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B0"/>
    <w:rsid w:val="0081433F"/>
    <w:rsid w:val="0081438A"/>
    <w:rsid w:val="00814630"/>
    <w:rsid w:val="008149AA"/>
    <w:rsid w:val="008149B1"/>
    <w:rsid w:val="00814A53"/>
    <w:rsid w:val="00814A7E"/>
    <w:rsid w:val="00814D65"/>
    <w:rsid w:val="00814DF9"/>
    <w:rsid w:val="00814F6C"/>
    <w:rsid w:val="00815103"/>
    <w:rsid w:val="00815107"/>
    <w:rsid w:val="008154EC"/>
    <w:rsid w:val="008156BC"/>
    <w:rsid w:val="00815CD3"/>
    <w:rsid w:val="00815D66"/>
    <w:rsid w:val="00815E19"/>
    <w:rsid w:val="00816089"/>
    <w:rsid w:val="0081611E"/>
    <w:rsid w:val="0081620A"/>
    <w:rsid w:val="00816297"/>
    <w:rsid w:val="008166DC"/>
    <w:rsid w:val="00816C66"/>
    <w:rsid w:val="00817193"/>
    <w:rsid w:val="008171C1"/>
    <w:rsid w:val="008172E4"/>
    <w:rsid w:val="00817453"/>
    <w:rsid w:val="008174C7"/>
    <w:rsid w:val="008177EA"/>
    <w:rsid w:val="0081785B"/>
    <w:rsid w:val="00817ABA"/>
    <w:rsid w:val="00817B99"/>
    <w:rsid w:val="00817C39"/>
    <w:rsid w:val="00817CE7"/>
    <w:rsid w:val="00817D67"/>
    <w:rsid w:val="0082026B"/>
    <w:rsid w:val="0082035D"/>
    <w:rsid w:val="008203D5"/>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8A"/>
    <w:rsid w:val="008227EA"/>
    <w:rsid w:val="0082296B"/>
    <w:rsid w:val="008229D3"/>
    <w:rsid w:val="00822B47"/>
    <w:rsid w:val="00822BF5"/>
    <w:rsid w:val="00822D55"/>
    <w:rsid w:val="00822DB4"/>
    <w:rsid w:val="00822DDD"/>
    <w:rsid w:val="00822E62"/>
    <w:rsid w:val="00822F4A"/>
    <w:rsid w:val="00823096"/>
    <w:rsid w:val="00823240"/>
    <w:rsid w:val="00823291"/>
    <w:rsid w:val="008233EE"/>
    <w:rsid w:val="008234B0"/>
    <w:rsid w:val="00823505"/>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84"/>
    <w:rsid w:val="00825EE4"/>
    <w:rsid w:val="008260DE"/>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7ED"/>
    <w:rsid w:val="00830828"/>
    <w:rsid w:val="00830B3B"/>
    <w:rsid w:val="00830C00"/>
    <w:rsid w:val="00830CF4"/>
    <w:rsid w:val="00830D09"/>
    <w:rsid w:val="00830E52"/>
    <w:rsid w:val="00830E5C"/>
    <w:rsid w:val="00830E86"/>
    <w:rsid w:val="00830FB6"/>
    <w:rsid w:val="008310CA"/>
    <w:rsid w:val="008311B2"/>
    <w:rsid w:val="008312E9"/>
    <w:rsid w:val="0083135E"/>
    <w:rsid w:val="00831601"/>
    <w:rsid w:val="00831856"/>
    <w:rsid w:val="00831BA7"/>
    <w:rsid w:val="00831BB2"/>
    <w:rsid w:val="00831E4D"/>
    <w:rsid w:val="0083206F"/>
    <w:rsid w:val="0083207E"/>
    <w:rsid w:val="008323D7"/>
    <w:rsid w:val="008324B7"/>
    <w:rsid w:val="008325CA"/>
    <w:rsid w:val="00832A1C"/>
    <w:rsid w:val="00832AEE"/>
    <w:rsid w:val="00833236"/>
    <w:rsid w:val="008332DA"/>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50C8"/>
    <w:rsid w:val="00835173"/>
    <w:rsid w:val="0083519F"/>
    <w:rsid w:val="00835663"/>
    <w:rsid w:val="008359EB"/>
    <w:rsid w:val="00835A83"/>
    <w:rsid w:val="00835B18"/>
    <w:rsid w:val="00835B72"/>
    <w:rsid w:val="00835B80"/>
    <w:rsid w:val="00835EDA"/>
    <w:rsid w:val="00835F98"/>
    <w:rsid w:val="008360A2"/>
    <w:rsid w:val="0083616F"/>
    <w:rsid w:val="00836383"/>
    <w:rsid w:val="008363BF"/>
    <w:rsid w:val="0083650A"/>
    <w:rsid w:val="00836522"/>
    <w:rsid w:val="00836714"/>
    <w:rsid w:val="00836801"/>
    <w:rsid w:val="00836812"/>
    <w:rsid w:val="00836A66"/>
    <w:rsid w:val="00836B7A"/>
    <w:rsid w:val="00836BC3"/>
    <w:rsid w:val="00837117"/>
    <w:rsid w:val="0083723C"/>
    <w:rsid w:val="0083755D"/>
    <w:rsid w:val="00837632"/>
    <w:rsid w:val="0083786D"/>
    <w:rsid w:val="00837880"/>
    <w:rsid w:val="008378A7"/>
    <w:rsid w:val="008378D7"/>
    <w:rsid w:val="00837B90"/>
    <w:rsid w:val="00837C67"/>
    <w:rsid w:val="00837DBD"/>
    <w:rsid w:val="00837FBD"/>
    <w:rsid w:val="0084016C"/>
    <w:rsid w:val="008403F1"/>
    <w:rsid w:val="008405AF"/>
    <w:rsid w:val="00840604"/>
    <w:rsid w:val="00840819"/>
    <w:rsid w:val="00840916"/>
    <w:rsid w:val="0084098E"/>
    <w:rsid w:val="008409AA"/>
    <w:rsid w:val="008409F9"/>
    <w:rsid w:val="00840A8E"/>
    <w:rsid w:val="00840F23"/>
    <w:rsid w:val="00840F9F"/>
    <w:rsid w:val="00840FB8"/>
    <w:rsid w:val="008410EF"/>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D9"/>
    <w:rsid w:val="00842D42"/>
    <w:rsid w:val="00842D50"/>
    <w:rsid w:val="00842E0C"/>
    <w:rsid w:val="00842E6F"/>
    <w:rsid w:val="008430E7"/>
    <w:rsid w:val="00843289"/>
    <w:rsid w:val="008432EB"/>
    <w:rsid w:val="00843319"/>
    <w:rsid w:val="0084333F"/>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5B8"/>
    <w:rsid w:val="00846793"/>
    <w:rsid w:val="0084688D"/>
    <w:rsid w:val="00846963"/>
    <w:rsid w:val="00846BB4"/>
    <w:rsid w:val="00846C43"/>
    <w:rsid w:val="00846C53"/>
    <w:rsid w:val="00846E3F"/>
    <w:rsid w:val="00847173"/>
    <w:rsid w:val="008471FE"/>
    <w:rsid w:val="0084722C"/>
    <w:rsid w:val="0084753E"/>
    <w:rsid w:val="00847711"/>
    <w:rsid w:val="00847B09"/>
    <w:rsid w:val="00847B0F"/>
    <w:rsid w:val="00847CB7"/>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76B"/>
    <w:rsid w:val="008528C8"/>
    <w:rsid w:val="008528D3"/>
    <w:rsid w:val="00852BE0"/>
    <w:rsid w:val="00852CB6"/>
    <w:rsid w:val="00852D1E"/>
    <w:rsid w:val="00852E3B"/>
    <w:rsid w:val="00853219"/>
    <w:rsid w:val="0085324E"/>
    <w:rsid w:val="008534E8"/>
    <w:rsid w:val="00853505"/>
    <w:rsid w:val="00853736"/>
    <w:rsid w:val="00853886"/>
    <w:rsid w:val="00853989"/>
    <w:rsid w:val="008539AE"/>
    <w:rsid w:val="00853D6B"/>
    <w:rsid w:val="00853D96"/>
    <w:rsid w:val="00853E6A"/>
    <w:rsid w:val="00853EA5"/>
    <w:rsid w:val="00853FBB"/>
    <w:rsid w:val="008542E8"/>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E0"/>
    <w:rsid w:val="00856881"/>
    <w:rsid w:val="00856887"/>
    <w:rsid w:val="0085691B"/>
    <w:rsid w:val="00856C6F"/>
    <w:rsid w:val="00856D47"/>
    <w:rsid w:val="00856D51"/>
    <w:rsid w:val="00856D7B"/>
    <w:rsid w:val="00856DD8"/>
    <w:rsid w:val="00856F2D"/>
    <w:rsid w:val="0085725E"/>
    <w:rsid w:val="0085766C"/>
    <w:rsid w:val="008576C1"/>
    <w:rsid w:val="00857702"/>
    <w:rsid w:val="008577B0"/>
    <w:rsid w:val="008577FC"/>
    <w:rsid w:val="00857876"/>
    <w:rsid w:val="00857AF5"/>
    <w:rsid w:val="00857BE3"/>
    <w:rsid w:val="00857D3D"/>
    <w:rsid w:val="00860031"/>
    <w:rsid w:val="0086016E"/>
    <w:rsid w:val="008604E2"/>
    <w:rsid w:val="0086054B"/>
    <w:rsid w:val="00860561"/>
    <w:rsid w:val="00860596"/>
    <w:rsid w:val="0086087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2008"/>
    <w:rsid w:val="008623E0"/>
    <w:rsid w:val="00862481"/>
    <w:rsid w:val="008624A0"/>
    <w:rsid w:val="00862720"/>
    <w:rsid w:val="008628C8"/>
    <w:rsid w:val="00862B2A"/>
    <w:rsid w:val="00862C2F"/>
    <w:rsid w:val="00862C92"/>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4A6"/>
    <w:rsid w:val="008644C7"/>
    <w:rsid w:val="0086468E"/>
    <w:rsid w:val="00864807"/>
    <w:rsid w:val="008648BD"/>
    <w:rsid w:val="00864BF7"/>
    <w:rsid w:val="00864C34"/>
    <w:rsid w:val="00864C8C"/>
    <w:rsid w:val="00864CAD"/>
    <w:rsid w:val="00864D9A"/>
    <w:rsid w:val="00864DB7"/>
    <w:rsid w:val="00865169"/>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327"/>
    <w:rsid w:val="00867605"/>
    <w:rsid w:val="00867651"/>
    <w:rsid w:val="00867740"/>
    <w:rsid w:val="008677CC"/>
    <w:rsid w:val="0086785C"/>
    <w:rsid w:val="00867884"/>
    <w:rsid w:val="008679F3"/>
    <w:rsid w:val="00867B5A"/>
    <w:rsid w:val="00870083"/>
    <w:rsid w:val="00870098"/>
    <w:rsid w:val="008700C3"/>
    <w:rsid w:val="00870278"/>
    <w:rsid w:val="008703EC"/>
    <w:rsid w:val="008704CD"/>
    <w:rsid w:val="00870D1A"/>
    <w:rsid w:val="00870EA4"/>
    <w:rsid w:val="00870FAB"/>
    <w:rsid w:val="00871018"/>
    <w:rsid w:val="008711CD"/>
    <w:rsid w:val="008714CF"/>
    <w:rsid w:val="00871646"/>
    <w:rsid w:val="008716D2"/>
    <w:rsid w:val="008716DE"/>
    <w:rsid w:val="00871769"/>
    <w:rsid w:val="008717B5"/>
    <w:rsid w:val="008718E1"/>
    <w:rsid w:val="00871A3C"/>
    <w:rsid w:val="00871B06"/>
    <w:rsid w:val="00871C1D"/>
    <w:rsid w:val="00871C8A"/>
    <w:rsid w:val="00871E65"/>
    <w:rsid w:val="00872441"/>
    <w:rsid w:val="00872489"/>
    <w:rsid w:val="008725B9"/>
    <w:rsid w:val="008726B0"/>
    <w:rsid w:val="00872760"/>
    <w:rsid w:val="0087278A"/>
    <w:rsid w:val="008727FB"/>
    <w:rsid w:val="0087299D"/>
    <w:rsid w:val="008729DA"/>
    <w:rsid w:val="00872E55"/>
    <w:rsid w:val="00872EFC"/>
    <w:rsid w:val="00872FF3"/>
    <w:rsid w:val="0087306E"/>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4009"/>
    <w:rsid w:val="00874158"/>
    <w:rsid w:val="008743F3"/>
    <w:rsid w:val="00874449"/>
    <w:rsid w:val="0087444A"/>
    <w:rsid w:val="00874904"/>
    <w:rsid w:val="00874AF6"/>
    <w:rsid w:val="00874C06"/>
    <w:rsid w:val="00874FC1"/>
    <w:rsid w:val="00875139"/>
    <w:rsid w:val="008751FB"/>
    <w:rsid w:val="00875410"/>
    <w:rsid w:val="0087554B"/>
    <w:rsid w:val="00875880"/>
    <w:rsid w:val="00875CD0"/>
    <w:rsid w:val="0087611F"/>
    <w:rsid w:val="008761F6"/>
    <w:rsid w:val="008762F3"/>
    <w:rsid w:val="008763C3"/>
    <w:rsid w:val="0087652A"/>
    <w:rsid w:val="00876536"/>
    <w:rsid w:val="00876538"/>
    <w:rsid w:val="0087671F"/>
    <w:rsid w:val="00876A1B"/>
    <w:rsid w:val="00876E5C"/>
    <w:rsid w:val="00876EAF"/>
    <w:rsid w:val="00877201"/>
    <w:rsid w:val="008774FC"/>
    <w:rsid w:val="0087752A"/>
    <w:rsid w:val="00877540"/>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F95"/>
    <w:rsid w:val="00882066"/>
    <w:rsid w:val="0088208D"/>
    <w:rsid w:val="008821FF"/>
    <w:rsid w:val="0088223A"/>
    <w:rsid w:val="0088231B"/>
    <w:rsid w:val="008823E7"/>
    <w:rsid w:val="0088248B"/>
    <w:rsid w:val="008824CD"/>
    <w:rsid w:val="0088255C"/>
    <w:rsid w:val="00882C1F"/>
    <w:rsid w:val="00882D0A"/>
    <w:rsid w:val="00882DE6"/>
    <w:rsid w:val="00882F3E"/>
    <w:rsid w:val="008833CF"/>
    <w:rsid w:val="008834D8"/>
    <w:rsid w:val="008835BA"/>
    <w:rsid w:val="0088365C"/>
    <w:rsid w:val="0088385E"/>
    <w:rsid w:val="00883953"/>
    <w:rsid w:val="00883A20"/>
    <w:rsid w:val="00883B6E"/>
    <w:rsid w:val="00883D4D"/>
    <w:rsid w:val="00883D59"/>
    <w:rsid w:val="00884007"/>
    <w:rsid w:val="008841BB"/>
    <w:rsid w:val="00884208"/>
    <w:rsid w:val="0088436B"/>
    <w:rsid w:val="00884399"/>
    <w:rsid w:val="008845DE"/>
    <w:rsid w:val="008846BF"/>
    <w:rsid w:val="0088490F"/>
    <w:rsid w:val="00884ABF"/>
    <w:rsid w:val="00884ADF"/>
    <w:rsid w:val="00884B04"/>
    <w:rsid w:val="00884B59"/>
    <w:rsid w:val="00884FF8"/>
    <w:rsid w:val="008850BA"/>
    <w:rsid w:val="008851BC"/>
    <w:rsid w:val="0088528D"/>
    <w:rsid w:val="008852A9"/>
    <w:rsid w:val="008852FF"/>
    <w:rsid w:val="00885426"/>
    <w:rsid w:val="00885580"/>
    <w:rsid w:val="008856B0"/>
    <w:rsid w:val="00885876"/>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6CF"/>
    <w:rsid w:val="00886B82"/>
    <w:rsid w:val="00886C1A"/>
    <w:rsid w:val="00886D86"/>
    <w:rsid w:val="00886E09"/>
    <w:rsid w:val="00886E55"/>
    <w:rsid w:val="00886EDF"/>
    <w:rsid w:val="00886EF9"/>
    <w:rsid w:val="008871AF"/>
    <w:rsid w:val="0088772B"/>
    <w:rsid w:val="008877F8"/>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402"/>
    <w:rsid w:val="008915B3"/>
    <w:rsid w:val="0089169D"/>
    <w:rsid w:val="00891903"/>
    <w:rsid w:val="00891AF5"/>
    <w:rsid w:val="00891DB7"/>
    <w:rsid w:val="00891DD4"/>
    <w:rsid w:val="00891E1A"/>
    <w:rsid w:val="008922AE"/>
    <w:rsid w:val="00892339"/>
    <w:rsid w:val="00892580"/>
    <w:rsid w:val="008927BF"/>
    <w:rsid w:val="00892811"/>
    <w:rsid w:val="008929C0"/>
    <w:rsid w:val="008929D0"/>
    <w:rsid w:val="00892A10"/>
    <w:rsid w:val="00892D42"/>
    <w:rsid w:val="00892EF5"/>
    <w:rsid w:val="00893252"/>
    <w:rsid w:val="008933D7"/>
    <w:rsid w:val="00893989"/>
    <w:rsid w:val="00893A90"/>
    <w:rsid w:val="00893B4D"/>
    <w:rsid w:val="00893C3E"/>
    <w:rsid w:val="00893E30"/>
    <w:rsid w:val="00893E68"/>
    <w:rsid w:val="00893E6C"/>
    <w:rsid w:val="00893F04"/>
    <w:rsid w:val="00894328"/>
    <w:rsid w:val="008943A7"/>
    <w:rsid w:val="008945E8"/>
    <w:rsid w:val="00894642"/>
    <w:rsid w:val="0089479F"/>
    <w:rsid w:val="0089482D"/>
    <w:rsid w:val="00894B58"/>
    <w:rsid w:val="00894B86"/>
    <w:rsid w:val="00894BCC"/>
    <w:rsid w:val="00894E75"/>
    <w:rsid w:val="00894E9B"/>
    <w:rsid w:val="00894F95"/>
    <w:rsid w:val="00894FDC"/>
    <w:rsid w:val="00895357"/>
    <w:rsid w:val="0089552D"/>
    <w:rsid w:val="008955F7"/>
    <w:rsid w:val="0089576A"/>
    <w:rsid w:val="008957D3"/>
    <w:rsid w:val="00895B01"/>
    <w:rsid w:val="00895B1B"/>
    <w:rsid w:val="00895CB0"/>
    <w:rsid w:val="00895E63"/>
    <w:rsid w:val="00895FD6"/>
    <w:rsid w:val="0089613E"/>
    <w:rsid w:val="008961E9"/>
    <w:rsid w:val="00896414"/>
    <w:rsid w:val="00896433"/>
    <w:rsid w:val="008965C7"/>
    <w:rsid w:val="0089663A"/>
    <w:rsid w:val="00896A09"/>
    <w:rsid w:val="00896D19"/>
    <w:rsid w:val="00896D9A"/>
    <w:rsid w:val="00896FCB"/>
    <w:rsid w:val="0089710C"/>
    <w:rsid w:val="0089716F"/>
    <w:rsid w:val="00897219"/>
    <w:rsid w:val="008973C2"/>
    <w:rsid w:val="008975F0"/>
    <w:rsid w:val="00897832"/>
    <w:rsid w:val="008978DE"/>
    <w:rsid w:val="008978F3"/>
    <w:rsid w:val="00897AD9"/>
    <w:rsid w:val="00897C71"/>
    <w:rsid w:val="00897ECA"/>
    <w:rsid w:val="008A019E"/>
    <w:rsid w:val="008A0502"/>
    <w:rsid w:val="008A0533"/>
    <w:rsid w:val="008A07BA"/>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85"/>
    <w:rsid w:val="008A2BE7"/>
    <w:rsid w:val="008A2F9C"/>
    <w:rsid w:val="008A2FD8"/>
    <w:rsid w:val="008A2FF6"/>
    <w:rsid w:val="008A3038"/>
    <w:rsid w:val="008A339A"/>
    <w:rsid w:val="008A339D"/>
    <w:rsid w:val="008A3428"/>
    <w:rsid w:val="008A3438"/>
    <w:rsid w:val="008A351F"/>
    <w:rsid w:val="008A35D5"/>
    <w:rsid w:val="008A372C"/>
    <w:rsid w:val="008A3A8D"/>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E7"/>
    <w:rsid w:val="008A53E8"/>
    <w:rsid w:val="008A5413"/>
    <w:rsid w:val="008A5476"/>
    <w:rsid w:val="008A55D8"/>
    <w:rsid w:val="008A5797"/>
    <w:rsid w:val="008A57E1"/>
    <w:rsid w:val="008A589E"/>
    <w:rsid w:val="008A58C0"/>
    <w:rsid w:val="008A5A13"/>
    <w:rsid w:val="008A5C8F"/>
    <w:rsid w:val="008A5D01"/>
    <w:rsid w:val="008A60FD"/>
    <w:rsid w:val="008A634E"/>
    <w:rsid w:val="008A67B8"/>
    <w:rsid w:val="008A6876"/>
    <w:rsid w:val="008A68D1"/>
    <w:rsid w:val="008A6A59"/>
    <w:rsid w:val="008A6C3E"/>
    <w:rsid w:val="008A6D62"/>
    <w:rsid w:val="008A7002"/>
    <w:rsid w:val="008A7082"/>
    <w:rsid w:val="008A7133"/>
    <w:rsid w:val="008A74F5"/>
    <w:rsid w:val="008A7545"/>
    <w:rsid w:val="008A75A1"/>
    <w:rsid w:val="008A765F"/>
    <w:rsid w:val="008A769B"/>
    <w:rsid w:val="008A7AE0"/>
    <w:rsid w:val="008A7E22"/>
    <w:rsid w:val="008A7FA7"/>
    <w:rsid w:val="008B00A8"/>
    <w:rsid w:val="008B02E6"/>
    <w:rsid w:val="008B0407"/>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ED"/>
    <w:rsid w:val="008B2257"/>
    <w:rsid w:val="008B2289"/>
    <w:rsid w:val="008B2436"/>
    <w:rsid w:val="008B245E"/>
    <w:rsid w:val="008B2957"/>
    <w:rsid w:val="008B29B1"/>
    <w:rsid w:val="008B2A4B"/>
    <w:rsid w:val="008B2BE2"/>
    <w:rsid w:val="008B2E3C"/>
    <w:rsid w:val="008B3165"/>
    <w:rsid w:val="008B33F8"/>
    <w:rsid w:val="008B358B"/>
    <w:rsid w:val="008B35E4"/>
    <w:rsid w:val="008B386C"/>
    <w:rsid w:val="008B3AAE"/>
    <w:rsid w:val="008B3B51"/>
    <w:rsid w:val="008B3B6D"/>
    <w:rsid w:val="008B3D15"/>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77"/>
    <w:rsid w:val="008B51BC"/>
    <w:rsid w:val="008B51C8"/>
    <w:rsid w:val="008B5290"/>
    <w:rsid w:val="008B552F"/>
    <w:rsid w:val="008B55E5"/>
    <w:rsid w:val="008B5819"/>
    <w:rsid w:val="008B597D"/>
    <w:rsid w:val="008B5CE0"/>
    <w:rsid w:val="008B613D"/>
    <w:rsid w:val="008B6156"/>
    <w:rsid w:val="008B61B1"/>
    <w:rsid w:val="008B6686"/>
    <w:rsid w:val="008B689C"/>
    <w:rsid w:val="008B6A40"/>
    <w:rsid w:val="008B6BAB"/>
    <w:rsid w:val="008B6E57"/>
    <w:rsid w:val="008B6EFB"/>
    <w:rsid w:val="008B700B"/>
    <w:rsid w:val="008B721D"/>
    <w:rsid w:val="008B72EC"/>
    <w:rsid w:val="008B7608"/>
    <w:rsid w:val="008B78E8"/>
    <w:rsid w:val="008B78FA"/>
    <w:rsid w:val="008B7B98"/>
    <w:rsid w:val="008B7D4F"/>
    <w:rsid w:val="008B7FD8"/>
    <w:rsid w:val="008C0292"/>
    <w:rsid w:val="008C02C1"/>
    <w:rsid w:val="008C0390"/>
    <w:rsid w:val="008C06D8"/>
    <w:rsid w:val="008C073C"/>
    <w:rsid w:val="008C09A2"/>
    <w:rsid w:val="008C0A85"/>
    <w:rsid w:val="008C0DB6"/>
    <w:rsid w:val="008C0E29"/>
    <w:rsid w:val="008C0E92"/>
    <w:rsid w:val="008C114D"/>
    <w:rsid w:val="008C12FF"/>
    <w:rsid w:val="008C13D6"/>
    <w:rsid w:val="008C18AA"/>
    <w:rsid w:val="008C1AB2"/>
    <w:rsid w:val="008C1BA1"/>
    <w:rsid w:val="008C1CDF"/>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B2D"/>
    <w:rsid w:val="008C3B31"/>
    <w:rsid w:val="008C3F09"/>
    <w:rsid w:val="008C3FBB"/>
    <w:rsid w:val="008C3FBD"/>
    <w:rsid w:val="008C3FDC"/>
    <w:rsid w:val="008C41A0"/>
    <w:rsid w:val="008C4491"/>
    <w:rsid w:val="008C458B"/>
    <w:rsid w:val="008C45B6"/>
    <w:rsid w:val="008C4665"/>
    <w:rsid w:val="008C473D"/>
    <w:rsid w:val="008C47AD"/>
    <w:rsid w:val="008C4CC5"/>
    <w:rsid w:val="008C4EA1"/>
    <w:rsid w:val="008C4F72"/>
    <w:rsid w:val="008C505E"/>
    <w:rsid w:val="008C5234"/>
    <w:rsid w:val="008C53D7"/>
    <w:rsid w:val="008C54D2"/>
    <w:rsid w:val="008C5618"/>
    <w:rsid w:val="008C574C"/>
    <w:rsid w:val="008C5C77"/>
    <w:rsid w:val="008C5F14"/>
    <w:rsid w:val="008C603A"/>
    <w:rsid w:val="008C61D4"/>
    <w:rsid w:val="008C62DB"/>
    <w:rsid w:val="008C634A"/>
    <w:rsid w:val="008C660E"/>
    <w:rsid w:val="008C689E"/>
    <w:rsid w:val="008C690D"/>
    <w:rsid w:val="008C6D71"/>
    <w:rsid w:val="008C6F65"/>
    <w:rsid w:val="008C6FE9"/>
    <w:rsid w:val="008C704B"/>
    <w:rsid w:val="008C71C8"/>
    <w:rsid w:val="008C7288"/>
    <w:rsid w:val="008C73F1"/>
    <w:rsid w:val="008C78CB"/>
    <w:rsid w:val="008C78DE"/>
    <w:rsid w:val="008C790C"/>
    <w:rsid w:val="008C7982"/>
    <w:rsid w:val="008C79A6"/>
    <w:rsid w:val="008C7A19"/>
    <w:rsid w:val="008C7C93"/>
    <w:rsid w:val="008C7D0D"/>
    <w:rsid w:val="008C7EC2"/>
    <w:rsid w:val="008C7F77"/>
    <w:rsid w:val="008D05E3"/>
    <w:rsid w:val="008D06D2"/>
    <w:rsid w:val="008D0926"/>
    <w:rsid w:val="008D0AD9"/>
    <w:rsid w:val="008D0B50"/>
    <w:rsid w:val="008D0B8C"/>
    <w:rsid w:val="008D0CD5"/>
    <w:rsid w:val="008D0CDE"/>
    <w:rsid w:val="008D0D43"/>
    <w:rsid w:val="008D0DC2"/>
    <w:rsid w:val="008D0ECE"/>
    <w:rsid w:val="008D0F0F"/>
    <w:rsid w:val="008D0FF0"/>
    <w:rsid w:val="008D11CE"/>
    <w:rsid w:val="008D1357"/>
    <w:rsid w:val="008D143A"/>
    <w:rsid w:val="008D152A"/>
    <w:rsid w:val="008D157A"/>
    <w:rsid w:val="008D167D"/>
    <w:rsid w:val="008D1756"/>
    <w:rsid w:val="008D1A32"/>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3116"/>
    <w:rsid w:val="008D319A"/>
    <w:rsid w:val="008D322A"/>
    <w:rsid w:val="008D3346"/>
    <w:rsid w:val="008D33F1"/>
    <w:rsid w:val="008D342A"/>
    <w:rsid w:val="008D35CC"/>
    <w:rsid w:val="008D3774"/>
    <w:rsid w:val="008D3A84"/>
    <w:rsid w:val="008D3A9D"/>
    <w:rsid w:val="008D3B25"/>
    <w:rsid w:val="008D3B3B"/>
    <w:rsid w:val="008D3E6C"/>
    <w:rsid w:val="008D430F"/>
    <w:rsid w:val="008D4427"/>
    <w:rsid w:val="008D44E7"/>
    <w:rsid w:val="008D46B1"/>
    <w:rsid w:val="008D46C4"/>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7E"/>
    <w:rsid w:val="008D51F4"/>
    <w:rsid w:val="008D52B1"/>
    <w:rsid w:val="008D5405"/>
    <w:rsid w:val="008D565B"/>
    <w:rsid w:val="008D5861"/>
    <w:rsid w:val="008D586F"/>
    <w:rsid w:val="008D59A4"/>
    <w:rsid w:val="008D5ADD"/>
    <w:rsid w:val="008D5ADF"/>
    <w:rsid w:val="008D5BA9"/>
    <w:rsid w:val="008D5E9A"/>
    <w:rsid w:val="008D5F6F"/>
    <w:rsid w:val="008D61A2"/>
    <w:rsid w:val="008D649A"/>
    <w:rsid w:val="008D6541"/>
    <w:rsid w:val="008D6F83"/>
    <w:rsid w:val="008D7031"/>
    <w:rsid w:val="008D7056"/>
    <w:rsid w:val="008D7543"/>
    <w:rsid w:val="008D7556"/>
    <w:rsid w:val="008D765C"/>
    <w:rsid w:val="008D77B7"/>
    <w:rsid w:val="008D77D5"/>
    <w:rsid w:val="008D782C"/>
    <w:rsid w:val="008D7852"/>
    <w:rsid w:val="008D7B15"/>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ED"/>
    <w:rsid w:val="008E0F52"/>
    <w:rsid w:val="008E12C0"/>
    <w:rsid w:val="008E1580"/>
    <w:rsid w:val="008E162A"/>
    <w:rsid w:val="008E1D0C"/>
    <w:rsid w:val="008E1D53"/>
    <w:rsid w:val="008E1E13"/>
    <w:rsid w:val="008E1F69"/>
    <w:rsid w:val="008E2096"/>
    <w:rsid w:val="008E216C"/>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82C"/>
    <w:rsid w:val="008E38C4"/>
    <w:rsid w:val="008E38DD"/>
    <w:rsid w:val="008E3938"/>
    <w:rsid w:val="008E39A1"/>
    <w:rsid w:val="008E39A7"/>
    <w:rsid w:val="008E3A17"/>
    <w:rsid w:val="008E3AA8"/>
    <w:rsid w:val="008E3B65"/>
    <w:rsid w:val="008E3BE4"/>
    <w:rsid w:val="008E3C05"/>
    <w:rsid w:val="008E3C98"/>
    <w:rsid w:val="008E3E57"/>
    <w:rsid w:val="008E3EB8"/>
    <w:rsid w:val="008E42CE"/>
    <w:rsid w:val="008E42F4"/>
    <w:rsid w:val="008E4333"/>
    <w:rsid w:val="008E43F0"/>
    <w:rsid w:val="008E441B"/>
    <w:rsid w:val="008E4588"/>
    <w:rsid w:val="008E45F3"/>
    <w:rsid w:val="008E464F"/>
    <w:rsid w:val="008E4844"/>
    <w:rsid w:val="008E4A31"/>
    <w:rsid w:val="008E4ADD"/>
    <w:rsid w:val="008E4BB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AC9"/>
    <w:rsid w:val="008E7BD8"/>
    <w:rsid w:val="008E7C18"/>
    <w:rsid w:val="008E7FC8"/>
    <w:rsid w:val="008F00DB"/>
    <w:rsid w:val="008F02C9"/>
    <w:rsid w:val="008F0446"/>
    <w:rsid w:val="008F046A"/>
    <w:rsid w:val="008F0602"/>
    <w:rsid w:val="008F0637"/>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C90"/>
    <w:rsid w:val="008F1D31"/>
    <w:rsid w:val="008F1D72"/>
    <w:rsid w:val="008F1DE7"/>
    <w:rsid w:val="008F2255"/>
    <w:rsid w:val="008F26F6"/>
    <w:rsid w:val="008F288A"/>
    <w:rsid w:val="008F2908"/>
    <w:rsid w:val="008F2A3D"/>
    <w:rsid w:val="008F2B45"/>
    <w:rsid w:val="008F2BDF"/>
    <w:rsid w:val="008F2CB5"/>
    <w:rsid w:val="008F2D66"/>
    <w:rsid w:val="008F2DBA"/>
    <w:rsid w:val="008F2EDE"/>
    <w:rsid w:val="008F2F32"/>
    <w:rsid w:val="008F2F8C"/>
    <w:rsid w:val="008F2FC7"/>
    <w:rsid w:val="008F36D0"/>
    <w:rsid w:val="008F3773"/>
    <w:rsid w:val="008F377D"/>
    <w:rsid w:val="008F3840"/>
    <w:rsid w:val="008F39F6"/>
    <w:rsid w:val="008F3B56"/>
    <w:rsid w:val="008F3CB1"/>
    <w:rsid w:val="008F4467"/>
    <w:rsid w:val="008F45B7"/>
    <w:rsid w:val="008F4656"/>
    <w:rsid w:val="008F4710"/>
    <w:rsid w:val="008F47C6"/>
    <w:rsid w:val="008F4A94"/>
    <w:rsid w:val="008F4FAC"/>
    <w:rsid w:val="008F512A"/>
    <w:rsid w:val="008F515F"/>
    <w:rsid w:val="008F5439"/>
    <w:rsid w:val="008F56EB"/>
    <w:rsid w:val="008F5787"/>
    <w:rsid w:val="008F5BD9"/>
    <w:rsid w:val="008F5CBA"/>
    <w:rsid w:val="008F5CF0"/>
    <w:rsid w:val="008F6018"/>
    <w:rsid w:val="008F6056"/>
    <w:rsid w:val="008F607D"/>
    <w:rsid w:val="008F608F"/>
    <w:rsid w:val="008F6357"/>
    <w:rsid w:val="008F6502"/>
    <w:rsid w:val="008F6647"/>
    <w:rsid w:val="008F67D8"/>
    <w:rsid w:val="008F68F0"/>
    <w:rsid w:val="008F69E9"/>
    <w:rsid w:val="008F6C14"/>
    <w:rsid w:val="008F6D74"/>
    <w:rsid w:val="008F6D90"/>
    <w:rsid w:val="008F6DA7"/>
    <w:rsid w:val="008F700E"/>
    <w:rsid w:val="008F7037"/>
    <w:rsid w:val="008F70FA"/>
    <w:rsid w:val="008F7300"/>
    <w:rsid w:val="008F737B"/>
    <w:rsid w:val="008F7444"/>
    <w:rsid w:val="008F749D"/>
    <w:rsid w:val="008F761F"/>
    <w:rsid w:val="008F7949"/>
    <w:rsid w:val="008F7A01"/>
    <w:rsid w:val="008F7D49"/>
    <w:rsid w:val="008F7D75"/>
    <w:rsid w:val="008F7E59"/>
    <w:rsid w:val="008F7F26"/>
    <w:rsid w:val="00900050"/>
    <w:rsid w:val="00900343"/>
    <w:rsid w:val="009003CE"/>
    <w:rsid w:val="0090056B"/>
    <w:rsid w:val="009006A2"/>
    <w:rsid w:val="00900AAB"/>
    <w:rsid w:val="00900ABB"/>
    <w:rsid w:val="00900C9A"/>
    <w:rsid w:val="00900D6E"/>
    <w:rsid w:val="0090102B"/>
    <w:rsid w:val="0090113D"/>
    <w:rsid w:val="009011A9"/>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414"/>
    <w:rsid w:val="00904491"/>
    <w:rsid w:val="00904526"/>
    <w:rsid w:val="00904880"/>
    <w:rsid w:val="00904AE6"/>
    <w:rsid w:val="00904DEE"/>
    <w:rsid w:val="00904FAB"/>
    <w:rsid w:val="009050D1"/>
    <w:rsid w:val="00905197"/>
    <w:rsid w:val="0090521A"/>
    <w:rsid w:val="009052C3"/>
    <w:rsid w:val="0090530E"/>
    <w:rsid w:val="00905413"/>
    <w:rsid w:val="00905459"/>
    <w:rsid w:val="00905490"/>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DF5"/>
    <w:rsid w:val="00906E65"/>
    <w:rsid w:val="00906F3B"/>
    <w:rsid w:val="0090703E"/>
    <w:rsid w:val="009070AF"/>
    <w:rsid w:val="009075BF"/>
    <w:rsid w:val="009079C0"/>
    <w:rsid w:val="00907A52"/>
    <w:rsid w:val="00907C2A"/>
    <w:rsid w:val="00907F07"/>
    <w:rsid w:val="00907F54"/>
    <w:rsid w:val="00907F76"/>
    <w:rsid w:val="00910107"/>
    <w:rsid w:val="009101EA"/>
    <w:rsid w:val="0091027F"/>
    <w:rsid w:val="009102B5"/>
    <w:rsid w:val="00910321"/>
    <w:rsid w:val="0091045C"/>
    <w:rsid w:val="00910488"/>
    <w:rsid w:val="009105CA"/>
    <w:rsid w:val="009106A7"/>
    <w:rsid w:val="009106FC"/>
    <w:rsid w:val="009108E5"/>
    <w:rsid w:val="009109B3"/>
    <w:rsid w:val="00910BC1"/>
    <w:rsid w:val="00910C22"/>
    <w:rsid w:val="00910CA4"/>
    <w:rsid w:val="00910D5C"/>
    <w:rsid w:val="00910E2A"/>
    <w:rsid w:val="00911071"/>
    <w:rsid w:val="00911586"/>
    <w:rsid w:val="00911611"/>
    <w:rsid w:val="00911740"/>
    <w:rsid w:val="00911835"/>
    <w:rsid w:val="009118B8"/>
    <w:rsid w:val="009118BB"/>
    <w:rsid w:val="0091191F"/>
    <w:rsid w:val="00911E7D"/>
    <w:rsid w:val="00911FD1"/>
    <w:rsid w:val="009120A9"/>
    <w:rsid w:val="009120D7"/>
    <w:rsid w:val="0091229D"/>
    <w:rsid w:val="00912649"/>
    <w:rsid w:val="009126FF"/>
    <w:rsid w:val="00912706"/>
    <w:rsid w:val="00912870"/>
    <w:rsid w:val="00912877"/>
    <w:rsid w:val="00912A6D"/>
    <w:rsid w:val="00912C3E"/>
    <w:rsid w:val="00912C77"/>
    <w:rsid w:val="0091318F"/>
    <w:rsid w:val="009131D7"/>
    <w:rsid w:val="009133A6"/>
    <w:rsid w:val="009134C3"/>
    <w:rsid w:val="009137B5"/>
    <w:rsid w:val="009138AC"/>
    <w:rsid w:val="00913AC8"/>
    <w:rsid w:val="00913CC5"/>
    <w:rsid w:val="00914453"/>
    <w:rsid w:val="0091465D"/>
    <w:rsid w:val="009148A5"/>
    <w:rsid w:val="00914924"/>
    <w:rsid w:val="00914979"/>
    <w:rsid w:val="00914B26"/>
    <w:rsid w:val="00914CEA"/>
    <w:rsid w:val="00914D1C"/>
    <w:rsid w:val="00914DDC"/>
    <w:rsid w:val="00914EEA"/>
    <w:rsid w:val="00915096"/>
    <w:rsid w:val="0091518D"/>
    <w:rsid w:val="009156A5"/>
    <w:rsid w:val="00915869"/>
    <w:rsid w:val="0091589F"/>
    <w:rsid w:val="009158B0"/>
    <w:rsid w:val="00915A04"/>
    <w:rsid w:val="00915B81"/>
    <w:rsid w:val="00915D1C"/>
    <w:rsid w:val="00915D6B"/>
    <w:rsid w:val="00915E00"/>
    <w:rsid w:val="00915E25"/>
    <w:rsid w:val="00915E63"/>
    <w:rsid w:val="009160DF"/>
    <w:rsid w:val="00916202"/>
    <w:rsid w:val="009162C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E19"/>
    <w:rsid w:val="00922E52"/>
    <w:rsid w:val="00922EEE"/>
    <w:rsid w:val="00922F1C"/>
    <w:rsid w:val="0092309A"/>
    <w:rsid w:val="009230A6"/>
    <w:rsid w:val="00923118"/>
    <w:rsid w:val="009232D5"/>
    <w:rsid w:val="0092344A"/>
    <w:rsid w:val="009237A2"/>
    <w:rsid w:val="00923806"/>
    <w:rsid w:val="0092385D"/>
    <w:rsid w:val="00923B97"/>
    <w:rsid w:val="00923BCC"/>
    <w:rsid w:val="00923C91"/>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E"/>
    <w:rsid w:val="009265A2"/>
    <w:rsid w:val="00926636"/>
    <w:rsid w:val="00926697"/>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6D3"/>
    <w:rsid w:val="009308DA"/>
    <w:rsid w:val="00930905"/>
    <w:rsid w:val="00930910"/>
    <w:rsid w:val="00930A34"/>
    <w:rsid w:val="00930D6A"/>
    <w:rsid w:val="00930DE6"/>
    <w:rsid w:val="009310CC"/>
    <w:rsid w:val="009311C9"/>
    <w:rsid w:val="0093123D"/>
    <w:rsid w:val="00931292"/>
    <w:rsid w:val="009313EC"/>
    <w:rsid w:val="0093161A"/>
    <w:rsid w:val="0093166B"/>
    <w:rsid w:val="00931749"/>
    <w:rsid w:val="0093195F"/>
    <w:rsid w:val="00931A46"/>
    <w:rsid w:val="00931CE4"/>
    <w:rsid w:val="00931D25"/>
    <w:rsid w:val="00931FF8"/>
    <w:rsid w:val="009320AB"/>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51D"/>
    <w:rsid w:val="00940577"/>
    <w:rsid w:val="00940E16"/>
    <w:rsid w:val="00940EFF"/>
    <w:rsid w:val="009411FB"/>
    <w:rsid w:val="00941344"/>
    <w:rsid w:val="009414A9"/>
    <w:rsid w:val="0094190E"/>
    <w:rsid w:val="009419C1"/>
    <w:rsid w:val="00941A70"/>
    <w:rsid w:val="00941B51"/>
    <w:rsid w:val="00941B71"/>
    <w:rsid w:val="00941DF9"/>
    <w:rsid w:val="00941F51"/>
    <w:rsid w:val="009421AD"/>
    <w:rsid w:val="0094221C"/>
    <w:rsid w:val="009422A4"/>
    <w:rsid w:val="0094235E"/>
    <w:rsid w:val="0094257E"/>
    <w:rsid w:val="009425B0"/>
    <w:rsid w:val="00942632"/>
    <w:rsid w:val="009427CE"/>
    <w:rsid w:val="009428C8"/>
    <w:rsid w:val="0094290F"/>
    <w:rsid w:val="00942918"/>
    <w:rsid w:val="00942DD8"/>
    <w:rsid w:val="00943013"/>
    <w:rsid w:val="00943249"/>
    <w:rsid w:val="0094334A"/>
    <w:rsid w:val="00943445"/>
    <w:rsid w:val="00943508"/>
    <w:rsid w:val="00943728"/>
    <w:rsid w:val="00943857"/>
    <w:rsid w:val="00943905"/>
    <w:rsid w:val="00943CF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B7"/>
    <w:rsid w:val="00945C21"/>
    <w:rsid w:val="00946377"/>
    <w:rsid w:val="00946B76"/>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E8"/>
    <w:rsid w:val="00947D6D"/>
    <w:rsid w:val="00947ECD"/>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EFC"/>
    <w:rsid w:val="00951F39"/>
    <w:rsid w:val="009520E1"/>
    <w:rsid w:val="00952232"/>
    <w:rsid w:val="00952495"/>
    <w:rsid w:val="00952670"/>
    <w:rsid w:val="00952700"/>
    <w:rsid w:val="00952750"/>
    <w:rsid w:val="0095285B"/>
    <w:rsid w:val="00952A44"/>
    <w:rsid w:val="00952AD0"/>
    <w:rsid w:val="00952B96"/>
    <w:rsid w:val="00952BF8"/>
    <w:rsid w:val="009531DF"/>
    <w:rsid w:val="00953296"/>
    <w:rsid w:val="00953389"/>
    <w:rsid w:val="009534B6"/>
    <w:rsid w:val="00953604"/>
    <w:rsid w:val="00953683"/>
    <w:rsid w:val="0095377F"/>
    <w:rsid w:val="009537E4"/>
    <w:rsid w:val="009539D7"/>
    <w:rsid w:val="00953A3A"/>
    <w:rsid w:val="00953B1F"/>
    <w:rsid w:val="00953B53"/>
    <w:rsid w:val="00953C6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84C"/>
    <w:rsid w:val="009578AE"/>
    <w:rsid w:val="009578EB"/>
    <w:rsid w:val="009578FF"/>
    <w:rsid w:val="009579B3"/>
    <w:rsid w:val="00957B50"/>
    <w:rsid w:val="00957CD6"/>
    <w:rsid w:val="00957DF4"/>
    <w:rsid w:val="00957E0E"/>
    <w:rsid w:val="00957E5A"/>
    <w:rsid w:val="00957F54"/>
    <w:rsid w:val="009600CE"/>
    <w:rsid w:val="00960131"/>
    <w:rsid w:val="00960226"/>
    <w:rsid w:val="00960239"/>
    <w:rsid w:val="009603FD"/>
    <w:rsid w:val="00960446"/>
    <w:rsid w:val="0096046F"/>
    <w:rsid w:val="0096066C"/>
    <w:rsid w:val="0096079F"/>
    <w:rsid w:val="00960925"/>
    <w:rsid w:val="009609A0"/>
    <w:rsid w:val="009609ED"/>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F12"/>
    <w:rsid w:val="00963145"/>
    <w:rsid w:val="009633BB"/>
    <w:rsid w:val="009637BD"/>
    <w:rsid w:val="0096380A"/>
    <w:rsid w:val="00963A36"/>
    <w:rsid w:val="00963AE8"/>
    <w:rsid w:val="00963AF2"/>
    <w:rsid w:val="00963C73"/>
    <w:rsid w:val="00963E16"/>
    <w:rsid w:val="00963F98"/>
    <w:rsid w:val="00963FD2"/>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6009"/>
    <w:rsid w:val="00966013"/>
    <w:rsid w:val="00966034"/>
    <w:rsid w:val="009660DD"/>
    <w:rsid w:val="00966110"/>
    <w:rsid w:val="0096612E"/>
    <w:rsid w:val="00966149"/>
    <w:rsid w:val="009661AD"/>
    <w:rsid w:val="009661B7"/>
    <w:rsid w:val="00966204"/>
    <w:rsid w:val="009665B3"/>
    <w:rsid w:val="00966712"/>
    <w:rsid w:val="009667A3"/>
    <w:rsid w:val="0096680D"/>
    <w:rsid w:val="00966862"/>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A2E"/>
    <w:rsid w:val="00971A99"/>
    <w:rsid w:val="00971B0C"/>
    <w:rsid w:val="00971C2C"/>
    <w:rsid w:val="00971DDF"/>
    <w:rsid w:val="00972064"/>
    <w:rsid w:val="00972204"/>
    <w:rsid w:val="0097225C"/>
    <w:rsid w:val="0097232F"/>
    <w:rsid w:val="00972370"/>
    <w:rsid w:val="00972413"/>
    <w:rsid w:val="0097271E"/>
    <w:rsid w:val="00972792"/>
    <w:rsid w:val="009728D3"/>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715A"/>
    <w:rsid w:val="009771BF"/>
    <w:rsid w:val="0097729A"/>
    <w:rsid w:val="00977498"/>
    <w:rsid w:val="009775DD"/>
    <w:rsid w:val="00977754"/>
    <w:rsid w:val="009777F4"/>
    <w:rsid w:val="009778FA"/>
    <w:rsid w:val="00977A97"/>
    <w:rsid w:val="00977AD8"/>
    <w:rsid w:val="00977D86"/>
    <w:rsid w:val="00977E7A"/>
    <w:rsid w:val="009800F2"/>
    <w:rsid w:val="00980123"/>
    <w:rsid w:val="00980150"/>
    <w:rsid w:val="0098026E"/>
    <w:rsid w:val="00980286"/>
    <w:rsid w:val="009802DD"/>
    <w:rsid w:val="00980405"/>
    <w:rsid w:val="00980553"/>
    <w:rsid w:val="00980752"/>
    <w:rsid w:val="0098083F"/>
    <w:rsid w:val="00980A10"/>
    <w:rsid w:val="00980AA6"/>
    <w:rsid w:val="00980BD5"/>
    <w:rsid w:val="00980DAB"/>
    <w:rsid w:val="009810B6"/>
    <w:rsid w:val="00981129"/>
    <w:rsid w:val="00981130"/>
    <w:rsid w:val="0098113A"/>
    <w:rsid w:val="00981149"/>
    <w:rsid w:val="009811D3"/>
    <w:rsid w:val="00981206"/>
    <w:rsid w:val="00981209"/>
    <w:rsid w:val="00981234"/>
    <w:rsid w:val="009814D8"/>
    <w:rsid w:val="009814E7"/>
    <w:rsid w:val="009814EA"/>
    <w:rsid w:val="0098170E"/>
    <w:rsid w:val="009818B0"/>
    <w:rsid w:val="009818EF"/>
    <w:rsid w:val="0098210F"/>
    <w:rsid w:val="00982287"/>
    <w:rsid w:val="0098229C"/>
    <w:rsid w:val="00982344"/>
    <w:rsid w:val="0098270E"/>
    <w:rsid w:val="00982753"/>
    <w:rsid w:val="0098289D"/>
    <w:rsid w:val="009829BD"/>
    <w:rsid w:val="00982ABB"/>
    <w:rsid w:val="00982DEB"/>
    <w:rsid w:val="00982F88"/>
    <w:rsid w:val="00982F8D"/>
    <w:rsid w:val="00983151"/>
    <w:rsid w:val="00983249"/>
    <w:rsid w:val="0098324C"/>
    <w:rsid w:val="00983493"/>
    <w:rsid w:val="009835E0"/>
    <w:rsid w:val="00983641"/>
    <w:rsid w:val="00983643"/>
    <w:rsid w:val="009836C9"/>
    <w:rsid w:val="00983735"/>
    <w:rsid w:val="00983D46"/>
    <w:rsid w:val="00983DCA"/>
    <w:rsid w:val="00983E8C"/>
    <w:rsid w:val="00983EC2"/>
    <w:rsid w:val="00983F00"/>
    <w:rsid w:val="00983F20"/>
    <w:rsid w:val="00984279"/>
    <w:rsid w:val="00984322"/>
    <w:rsid w:val="009843CB"/>
    <w:rsid w:val="0098469B"/>
    <w:rsid w:val="00984A4A"/>
    <w:rsid w:val="00985165"/>
    <w:rsid w:val="009851C6"/>
    <w:rsid w:val="00985611"/>
    <w:rsid w:val="00985753"/>
    <w:rsid w:val="0098581D"/>
    <w:rsid w:val="00985AA0"/>
    <w:rsid w:val="00985E28"/>
    <w:rsid w:val="00985EF7"/>
    <w:rsid w:val="00985F9E"/>
    <w:rsid w:val="00986093"/>
    <w:rsid w:val="009860B2"/>
    <w:rsid w:val="00986146"/>
    <w:rsid w:val="0098632E"/>
    <w:rsid w:val="00986353"/>
    <w:rsid w:val="00986420"/>
    <w:rsid w:val="00986457"/>
    <w:rsid w:val="009864C7"/>
    <w:rsid w:val="00986708"/>
    <w:rsid w:val="00986959"/>
    <w:rsid w:val="00986971"/>
    <w:rsid w:val="00986CF9"/>
    <w:rsid w:val="00986E8F"/>
    <w:rsid w:val="00987143"/>
    <w:rsid w:val="009871E5"/>
    <w:rsid w:val="0098727B"/>
    <w:rsid w:val="00987416"/>
    <w:rsid w:val="009878C2"/>
    <w:rsid w:val="00987966"/>
    <w:rsid w:val="00987ACB"/>
    <w:rsid w:val="00987F87"/>
    <w:rsid w:val="009901DA"/>
    <w:rsid w:val="0099023D"/>
    <w:rsid w:val="009903EF"/>
    <w:rsid w:val="00990429"/>
    <w:rsid w:val="00990501"/>
    <w:rsid w:val="0099088C"/>
    <w:rsid w:val="00990C0E"/>
    <w:rsid w:val="00990C5B"/>
    <w:rsid w:val="00990D75"/>
    <w:rsid w:val="00990F2F"/>
    <w:rsid w:val="00991059"/>
    <w:rsid w:val="00991093"/>
    <w:rsid w:val="009911CA"/>
    <w:rsid w:val="0099128B"/>
    <w:rsid w:val="00991293"/>
    <w:rsid w:val="009912E0"/>
    <w:rsid w:val="00991364"/>
    <w:rsid w:val="009914CE"/>
    <w:rsid w:val="0099163B"/>
    <w:rsid w:val="0099169C"/>
    <w:rsid w:val="00991B05"/>
    <w:rsid w:val="00991CC0"/>
    <w:rsid w:val="00991DE9"/>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82E"/>
    <w:rsid w:val="0099383D"/>
    <w:rsid w:val="009938B1"/>
    <w:rsid w:val="00993BD9"/>
    <w:rsid w:val="00993CF7"/>
    <w:rsid w:val="00993E57"/>
    <w:rsid w:val="00993EEA"/>
    <w:rsid w:val="00994381"/>
    <w:rsid w:val="00994397"/>
    <w:rsid w:val="00994537"/>
    <w:rsid w:val="009946FE"/>
    <w:rsid w:val="0099479D"/>
    <w:rsid w:val="00994903"/>
    <w:rsid w:val="00994AD5"/>
    <w:rsid w:val="009950AF"/>
    <w:rsid w:val="00995195"/>
    <w:rsid w:val="0099524F"/>
    <w:rsid w:val="0099531C"/>
    <w:rsid w:val="0099548E"/>
    <w:rsid w:val="00995669"/>
    <w:rsid w:val="0099578F"/>
    <w:rsid w:val="009957EB"/>
    <w:rsid w:val="00995902"/>
    <w:rsid w:val="00995A8F"/>
    <w:rsid w:val="00995C06"/>
    <w:rsid w:val="00995D6C"/>
    <w:rsid w:val="00995E5B"/>
    <w:rsid w:val="00996019"/>
    <w:rsid w:val="009960DF"/>
    <w:rsid w:val="00996258"/>
    <w:rsid w:val="00996306"/>
    <w:rsid w:val="00996345"/>
    <w:rsid w:val="009964D3"/>
    <w:rsid w:val="00996744"/>
    <w:rsid w:val="00996C7A"/>
    <w:rsid w:val="00996D22"/>
    <w:rsid w:val="00996D61"/>
    <w:rsid w:val="00996EF4"/>
    <w:rsid w:val="00997220"/>
    <w:rsid w:val="00997303"/>
    <w:rsid w:val="0099731E"/>
    <w:rsid w:val="009974DE"/>
    <w:rsid w:val="009975C6"/>
    <w:rsid w:val="00997681"/>
    <w:rsid w:val="009976CB"/>
    <w:rsid w:val="009976F9"/>
    <w:rsid w:val="00997901"/>
    <w:rsid w:val="0099795B"/>
    <w:rsid w:val="009979B0"/>
    <w:rsid w:val="00997BBB"/>
    <w:rsid w:val="00997CF2"/>
    <w:rsid w:val="00997CF4"/>
    <w:rsid w:val="009A0100"/>
    <w:rsid w:val="009A02F4"/>
    <w:rsid w:val="009A04AD"/>
    <w:rsid w:val="009A07D6"/>
    <w:rsid w:val="009A0C56"/>
    <w:rsid w:val="009A0C8F"/>
    <w:rsid w:val="009A0C96"/>
    <w:rsid w:val="009A0CE2"/>
    <w:rsid w:val="009A0CF5"/>
    <w:rsid w:val="009A10EC"/>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EA"/>
    <w:rsid w:val="009A3FC6"/>
    <w:rsid w:val="009A413A"/>
    <w:rsid w:val="009A4147"/>
    <w:rsid w:val="009A41D8"/>
    <w:rsid w:val="009A439C"/>
    <w:rsid w:val="009A43E5"/>
    <w:rsid w:val="009A4424"/>
    <w:rsid w:val="009A4440"/>
    <w:rsid w:val="009A454D"/>
    <w:rsid w:val="009A45A2"/>
    <w:rsid w:val="009A45C8"/>
    <w:rsid w:val="009A4717"/>
    <w:rsid w:val="009A49DE"/>
    <w:rsid w:val="009A4A65"/>
    <w:rsid w:val="009A4AC6"/>
    <w:rsid w:val="009A4AF5"/>
    <w:rsid w:val="009A4B2F"/>
    <w:rsid w:val="009A4E70"/>
    <w:rsid w:val="009A4EC9"/>
    <w:rsid w:val="009A5054"/>
    <w:rsid w:val="009A512A"/>
    <w:rsid w:val="009A5152"/>
    <w:rsid w:val="009A5286"/>
    <w:rsid w:val="009A545A"/>
    <w:rsid w:val="009A5543"/>
    <w:rsid w:val="009A561C"/>
    <w:rsid w:val="009A5B86"/>
    <w:rsid w:val="009A5D59"/>
    <w:rsid w:val="009A5E1F"/>
    <w:rsid w:val="009A6041"/>
    <w:rsid w:val="009A6136"/>
    <w:rsid w:val="009A625F"/>
    <w:rsid w:val="009A64A0"/>
    <w:rsid w:val="009A65F0"/>
    <w:rsid w:val="009A66DF"/>
    <w:rsid w:val="009A6862"/>
    <w:rsid w:val="009A6919"/>
    <w:rsid w:val="009A6AC7"/>
    <w:rsid w:val="009A6E94"/>
    <w:rsid w:val="009A6F98"/>
    <w:rsid w:val="009A70C1"/>
    <w:rsid w:val="009A727F"/>
    <w:rsid w:val="009A734F"/>
    <w:rsid w:val="009A737C"/>
    <w:rsid w:val="009A740A"/>
    <w:rsid w:val="009A79C3"/>
    <w:rsid w:val="009A7D8B"/>
    <w:rsid w:val="009A7DEB"/>
    <w:rsid w:val="009A7EB9"/>
    <w:rsid w:val="009A7F01"/>
    <w:rsid w:val="009B01AE"/>
    <w:rsid w:val="009B01E5"/>
    <w:rsid w:val="009B03DD"/>
    <w:rsid w:val="009B0408"/>
    <w:rsid w:val="009B055D"/>
    <w:rsid w:val="009B0843"/>
    <w:rsid w:val="009B0C8A"/>
    <w:rsid w:val="009B0DEE"/>
    <w:rsid w:val="009B0F47"/>
    <w:rsid w:val="009B1250"/>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35D"/>
    <w:rsid w:val="009B33B0"/>
    <w:rsid w:val="009B3594"/>
    <w:rsid w:val="009B3646"/>
    <w:rsid w:val="009B37CE"/>
    <w:rsid w:val="009B3815"/>
    <w:rsid w:val="009B3929"/>
    <w:rsid w:val="009B3C0A"/>
    <w:rsid w:val="009B3C34"/>
    <w:rsid w:val="009B3C90"/>
    <w:rsid w:val="009B3F12"/>
    <w:rsid w:val="009B4064"/>
    <w:rsid w:val="009B4153"/>
    <w:rsid w:val="009B4228"/>
    <w:rsid w:val="009B44B4"/>
    <w:rsid w:val="009B45A2"/>
    <w:rsid w:val="009B476A"/>
    <w:rsid w:val="009B4935"/>
    <w:rsid w:val="009B4B32"/>
    <w:rsid w:val="009B4B9A"/>
    <w:rsid w:val="009B4C9A"/>
    <w:rsid w:val="009B4CBA"/>
    <w:rsid w:val="009B4EEC"/>
    <w:rsid w:val="009B51DF"/>
    <w:rsid w:val="009B522A"/>
    <w:rsid w:val="009B562E"/>
    <w:rsid w:val="009B57BC"/>
    <w:rsid w:val="009B5817"/>
    <w:rsid w:val="009B585A"/>
    <w:rsid w:val="009B5893"/>
    <w:rsid w:val="009B5AB6"/>
    <w:rsid w:val="009B5B7F"/>
    <w:rsid w:val="009B5DB2"/>
    <w:rsid w:val="009B5F79"/>
    <w:rsid w:val="009B635F"/>
    <w:rsid w:val="009B6455"/>
    <w:rsid w:val="009B6539"/>
    <w:rsid w:val="009B653E"/>
    <w:rsid w:val="009B65AD"/>
    <w:rsid w:val="009B6617"/>
    <w:rsid w:val="009B668B"/>
    <w:rsid w:val="009B68BC"/>
    <w:rsid w:val="009B68CB"/>
    <w:rsid w:val="009B69C3"/>
    <w:rsid w:val="009B6D1E"/>
    <w:rsid w:val="009B700F"/>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733"/>
    <w:rsid w:val="009C08B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BD7"/>
    <w:rsid w:val="009C1C39"/>
    <w:rsid w:val="009C1D4C"/>
    <w:rsid w:val="009C1DCD"/>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73A"/>
    <w:rsid w:val="009C3751"/>
    <w:rsid w:val="009C37F3"/>
    <w:rsid w:val="009C3982"/>
    <w:rsid w:val="009C3F7B"/>
    <w:rsid w:val="009C42DD"/>
    <w:rsid w:val="009C4339"/>
    <w:rsid w:val="009C441F"/>
    <w:rsid w:val="009C4476"/>
    <w:rsid w:val="009C44C7"/>
    <w:rsid w:val="009C460B"/>
    <w:rsid w:val="009C4926"/>
    <w:rsid w:val="009C4A07"/>
    <w:rsid w:val="009C4B7F"/>
    <w:rsid w:val="009C4B8E"/>
    <w:rsid w:val="009C4DE6"/>
    <w:rsid w:val="009C51D5"/>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0E"/>
    <w:rsid w:val="009C6F96"/>
    <w:rsid w:val="009C70DA"/>
    <w:rsid w:val="009C70DB"/>
    <w:rsid w:val="009C70F5"/>
    <w:rsid w:val="009C730F"/>
    <w:rsid w:val="009C74F6"/>
    <w:rsid w:val="009C772C"/>
    <w:rsid w:val="009C774A"/>
    <w:rsid w:val="009C786F"/>
    <w:rsid w:val="009C7AA2"/>
    <w:rsid w:val="009C7B14"/>
    <w:rsid w:val="009C7C6A"/>
    <w:rsid w:val="009C7E56"/>
    <w:rsid w:val="009C7EC0"/>
    <w:rsid w:val="009C7ECA"/>
    <w:rsid w:val="009C7EEC"/>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BC"/>
    <w:rsid w:val="009D1FBF"/>
    <w:rsid w:val="009D1FCA"/>
    <w:rsid w:val="009D2061"/>
    <w:rsid w:val="009D20A8"/>
    <w:rsid w:val="009D2153"/>
    <w:rsid w:val="009D2348"/>
    <w:rsid w:val="009D2792"/>
    <w:rsid w:val="009D2C0A"/>
    <w:rsid w:val="009D2C32"/>
    <w:rsid w:val="009D2EA8"/>
    <w:rsid w:val="009D2F0C"/>
    <w:rsid w:val="009D2F10"/>
    <w:rsid w:val="009D323A"/>
    <w:rsid w:val="009D32C1"/>
    <w:rsid w:val="009D32C9"/>
    <w:rsid w:val="009D3306"/>
    <w:rsid w:val="009D33CC"/>
    <w:rsid w:val="009D352A"/>
    <w:rsid w:val="009D3574"/>
    <w:rsid w:val="009D3578"/>
    <w:rsid w:val="009D3824"/>
    <w:rsid w:val="009D3A5F"/>
    <w:rsid w:val="009D3B25"/>
    <w:rsid w:val="009D3BEA"/>
    <w:rsid w:val="009D3CAD"/>
    <w:rsid w:val="009D3EB0"/>
    <w:rsid w:val="009D3F24"/>
    <w:rsid w:val="009D40FB"/>
    <w:rsid w:val="009D42F0"/>
    <w:rsid w:val="009D4545"/>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65"/>
    <w:rsid w:val="009D601A"/>
    <w:rsid w:val="009D612A"/>
    <w:rsid w:val="009D643F"/>
    <w:rsid w:val="009D6472"/>
    <w:rsid w:val="009D647B"/>
    <w:rsid w:val="009D654A"/>
    <w:rsid w:val="009D6551"/>
    <w:rsid w:val="009D68E6"/>
    <w:rsid w:val="009D6944"/>
    <w:rsid w:val="009D6C6D"/>
    <w:rsid w:val="009D6DC2"/>
    <w:rsid w:val="009D6E0D"/>
    <w:rsid w:val="009D7103"/>
    <w:rsid w:val="009D714B"/>
    <w:rsid w:val="009D74E1"/>
    <w:rsid w:val="009D771C"/>
    <w:rsid w:val="009D79F4"/>
    <w:rsid w:val="009D7A72"/>
    <w:rsid w:val="009D7AB3"/>
    <w:rsid w:val="009D7B9F"/>
    <w:rsid w:val="009D7D19"/>
    <w:rsid w:val="009D7D25"/>
    <w:rsid w:val="009D7D4E"/>
    <w:rsid w:val="009D7F7A"/>
    <w:rsid w:val="009E0060"/>
    <w:rsid w:val="009E00A4"/>
    <w:rsid w:val="009E03D9"/>
    <w:rsid w:val="009E03F7"/>
    <w:rsid w:val="009E0643"/>
    <w:rsid w:val="009E08EF"/>
    <w:rsid w:val="009E0912"/>
    <w:rsid w:val="009E09C0"/>
    <w:rsid w:val="009E09C5"/>
    <w:rsid w:val="009E09C6"/>
    <w:rsid w:val="009E0B48"/>
    <w:rsid w:val="009E0C75"/>
    <w:rsid w:val="009E0DB3"/>
    <w:rsid w:val="009E0F29"/>
    <w:rsid w:val="009E126D"/>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6AE"/>
    <w:rsid w:val="009E4C1C"/>
    <w:rsid w:val="009E4C6E"/>
    <w:rsid w:val="009E4D40"/>
    <w:rsid w:val="009E4DBF"/>
    <w:rsid w:val="009E4F2C"/>
    <w:rsid w:val="009E5099"/>
    <w:rsid w:val="009E51ED"/>
    <w:rsid w:val="009E52FA"/>
    <w:rsid w:val="009E5365"/>
    <w:rsid w:val="009E5470"/>
    <w:rsid w:val="009E5520"/>
    <w:rsid w:val="009E5766"/>
    <w:rsid w:val="009E582A"/>
    <w:rsid w:val="009E5A36"/>
    <w:rsid w:val="009E5AF5"/>
    <w:rsid w:val="009E5DF6"/>
    <w:rsid w:val="009E5E96"/>
    <w:rsid w:val="009E5EB5"/>
    <w:rsid w:val="009E5F17"/>
    <w:rsid w:val="009E6015"/>
    <w:rsid w:val="009E6035"/>
    <w:rsid w:val="009E6298"/>
    <w:rsid w:val="009E62AE"/>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899"/>
    <w:rsid w:val="009E7EEF"/>
    <w:rsid w:val="009E7F23"/>
    <w:rsid w:val="009F0028"/>
    <w:rsid w:val="009F0269"/>
    <w:rsid w:val="009F03A6"/>
    <w:rsid w:val="009F0476"/>
    <w:rsid w:val="009F0709"/>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60E"/>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F43"/>
    <w:rsid w:val="009F6124"/>
    <w:rsid w:val="009F612F"/>
    <w:rsid w:val="009F62D2"/>
    <w:rsid w:val="009F6333"/>
    <w:rsid w:val="009F637E"/>
    <w:rsid w:val="009F66C9"/>
    <w:rsid w:val="009F6897"/>
    <w:rsid w:val="009F69C6"/>
    <w:rsid w:val="009F6A4B"/>
    <w:rsid w:val="009F6A52"/>
    <w:rsid w:val="009F6A88"/>
    <w:rsid w:val="009F6AE9"/>
    <w:rsid w:val="009F6B02"/>
    <w:rsid w:val="009F6BE1"/>
    <w:rsid w:val="009F6CD8"/>
    <w:rsid w:val="009F6E17"/>
    <w:rsid w:val="009F71C8"/>
    <w:rsid w:val="009F71F1"/>
    <w:rsid w:val="009F746D"/>
    <w:rsid w:val="009F7688"/>
    <w:rsid w:val="009F7787"/>
    <w:rsid w:val="009F77C6"/>
    <w:rsid w:val="009F7867"/>
    <w:rsid w:val="009F7B0B"/>
    <w:rsid w:val="009F7C84"/>
    <w:rsid w:val="009F7D66"/>
    <w:rsid w:val="009F7FE7"/>
    <w:rsid w:val="00A00880"/>
    <w:rsid w:val="00A009E7"/>
    <w:rsid w:val="00A00BD2"/>
    <w:rsid w:val="00A00D23"/>
    <w:rsid w:val="00A00DBB"/>
    <w:rsid w:val="00A00E56"/>
    <w:rsid w:val="00A010AB"/>
    <w:rsid w:val="00A010DE"/>
    <w:rsid w:val="00A012E5"/>
    <w:rsid w:val="00A01443"/>
    <w:rsid w:val="00A01AC4"/>
    <w:rsid w:val="00A020A3"/>
    <w:rsid w:val="00A023EA"/>
    <w:rsid w:val="00A024A8"/>
    <w:rsid w:val="00A02608"/>
    <w:rsid w:val="00A027F3"/>
    <w:rsid w:val="00A0288A"/>
    <w:rsid w:val="00A028D3"/>
    <w:rsid w:val="00A02959"/>
    <w:rsid w:val="00A03229"/>
    <w:rsid w:val="00A03255"/>
    <w:rsid w:val="00A03582"/>
    <w:rsid w:val="00A0369A"/>
    <w:rsid w:val="00A03939"/>
    <w:rsid w:val="00A0395C"/>
    <w:rsid w:val="00A03978"/>
    <w:rsid w:val="00A03A09"/>
    <w:rsid w:val="00A03A7C"/>
    <w:rsid w:val="00A03AB1"/>
    <w:rsid w:val="00A03C3A"/>
    <w:rsid w:val="00A03E46"/>
    <w:rsid w:val="00A03F55"/>
    <w:rsid w:val="00A041B9"/>
    <w:rsid w:val="00A0459C"/>
    <w:rsid w:val="00A04690"/>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DF3"/>
    <w:rsid w:val="00A05EBA"/>
    <w:rsid w:val="00A05F40"/>
    <w:rsid w:val="00A061BD"/>
    <w:rsid w:val="00A0650C"/>
    <w:rsid w:val="00A0669C"/>
    <w:rsid w:val="00A06737"/>
    <w:rsid w:val="00A0686D"/>
    <w:rsid w:val="00A068BE"/>
    <w:rsid w:val="00A06B4C"/>
    <w:rsid w:val="00A06BD7"/>
    <w:rsid w:val="00A06E0E"/>
    <w:rsid w:val="00A07182"/>
    <w:rsid w:val="00A07278"/>
    <w:rsid w:val="00A07987"/>
    <w:rsid w:val="00A079E3"/>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D79"/>
    <w:rsid w:val="00A10EE1"/>
    <w:rsid w:val="00A10FC1"/>
    <w:rsid w:val="00A1105B"/>
    <w:rsid w:val="00A11185"/>
    <w:rsid w:val="00A111E8"/>
    <w:rsid w:val="00A113F9"/>
    <w:rsid w:val="00A11478"/>
    <w:rsid w:val="00A11535"/>
    <w:rsid w:val="00A11E56"/>
    <w:rsid w:val="00A11FFC"/>
    <w:rsid w:val="00A120E2"/>
    <w:rsid w:val="00A12388"/>
    <w:rsid w:val="00A12479"/>
    <w:rsid w:val="00A125C7"/>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DC4"/>
    <w:rsid w:val="00A13E02"/>
    <w:rsid w:val="00A13EF9"/>
    <w:rsid w:val="00A13FE8"/>
    <w:rsid w:val="00A14060"/>
    <w:rsid w:val="00A142E7"/>
    <w:rsid w:val="00A14326"/>
    <w:rsid w:val="00A144BA"/>
    <w:rsid w:val="00A14642"/>
    <w:rsid w:val="00A14660"/>
    <w:rsid w:val="00A146DE"/>
    <w:rsid w:val="00A1475E"/>
    <w:rsid w:val="00A14862"/>
    <w:rsid w:val="00A1492C"/>
    <w:rsid w:val="00A14940"/>
    <w:rsid w:val="00A14949"/>
    <w:rsid w:val="00A14954"/>
    <w:rsid w:val="00A1498E"/>
    <w:rsid w:val="00A14D3B"/>
    <w:rsid w:val="00A14E57"/>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80"/>
    <w:rsid w:val="00A16C09"/>
    <w:rsid w:val="00A16DBE"/>
    <w:rsid w:val="00A16EE2"/>
    <w:rsid w:val="00A16F04"/>
    <w:rsid w:val="00A16F7B"/>
    <w:rsid w:val="00A170EA"/>
    <w:rsid w:val="00A172A6"/>
    <w:rsid w:val="00A17321"/>
    <w:rsid w:val="00A173BF"/>
    <w:rsid w:val="00A173C3"/>
    <w:rsid w:val="00A17540"/>
    <w:rsid w:val="00A179E0"/>
    <w:rsid w:val="00A17A0B"/>
    <w:rsid w:val="00A17A97"/>
    <w:rsid w:val="00A17BC5"/>
    <w:rsid w:val="00A17C04"/>
    <w:rsid w:val="00A17C4F"/>
    <w:rsid w:val="00A17E92"/>
    <w:rsid w:val="00A1FCBC"/>
    <w:rsid w:val="00A20107"/>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B6A"/>
    <w:rsid w:val="00A21C76"/>
    <w:rsid w:val="00A21E18"/>
    <w:rsid w:val="00A21E8B"/>
    <w:rsid w:val="00A21EB3"/>
    <w:rsid w:val="00A21F5A"/>
    <w:rsid w:val="00A22293"/>
    <w:rsid w:val="00A22484"/>
    <w:rsid w:val="00A224C2"/>
    <w:rsid w:val="00A225A9"/>
    <w:rsid w:val="00A2277D"/>
    <w:rsid w:val="00A229A9"/>
    <w:rsid w:val="00A22CAD"/>
    <w:rsid w:val="00A22F4A"/>
    <w:rsid w:val="00A22F7B"/>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A2"/>
    <w:rsid w:val="00A243E4"/>
    <w:rsid w:val="00A2459D"/>
    <w:rsid w:val="00A2467F"/>
    <w:rsid w:val="00A24805"/>
    <w:rsid w:val="00A24AF3"/>
    <w:rsid w:val="00A24BA9"/>
    <w:rsid w:val="00A24CAD"/>
    <w:rsid w:val="00A24CC4"/>
    <w:rsid w:val="00A24E23"/>
    <w:rsid w:val="00A24FC6"/>
    <w:rsid w:val="00A25088"/>
    <w:rsid w:val="00A251EC"/>
    <w:rsid w:val="00A252CA"/>
    <w:rsid w:val="00A2557A"/>
    <w:rsid w:val="00A2562A"/>
    <w:rsid w:val="00A2566C"/>
    <w:rsid w:val="00A2574B"/>
    <w:rsid w:val="00A25A75"/>
    <w:rsid w:val="00A25E55"/>
    <w:rsid w:val="00A25F05"/>
    <w:rsid w:val="00A26297"/>
    <w:rsid w:val="00A26491"/>
    <w:rsid w:val="00A265B1"/>
    <w:rsid w:val="00A2686E"/>
    <w:rsid w:val="00A269F1"/>
    <w:rsid w:val="00A26C0F"/>
    <w:rsid w:val="00A26C20"/>
    <w:rsid w:val="00A26E92"/>
    <w:rsid w:val="00A26FE7"/>
    <w:rsid w:val="00A2709B"/>
    <w:rsid w:val="00A270C4"/>
    <w:rsid w:val="00A273B9"/>
    <w:rsid w:val="00A27539"/>
    <w:rsid w:val="00A27793"/>
    <w:rsid w:val="00A2786B"/>
    <w:rsid w:val="00A27B1B"/>
    <w:rsid w:val="00A27E96"/>
    <w:rsid w:val="00A27FD8"/>
    <w:rsid w:val="00A3018C"/>
    <w:rsid w:val="00A3019C"/>
    <w:rsid w:val="00A302FA"/>
    <w:rsid w:val="00A303E5"/>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6C"/>
    <w:rsid w:val="00A352C4"/>
    <w:rsid w:val="00A354C5"/>
    <w:rsid w:val="00A3580C"/>
    <w:rsid w:val="00A358C2"/>
    <w:rsid w:val="00A35900"/>
    <w:rsid w:val="00A35A1C"/>
    <w:rsid w:val="00A35AF4"/>
    <w:rsid w:val="00A35B1E"/>
    <w:rsid w:val="00A35C27"/>
    <w:rsid w:val="00A35C8B"/>
    <w:rsid w:val="00A35CF1"/>
    <w:rsid w:val="00A35D6E"/>
    <w:rsid w:val="00A35D89"/>
    <w:rsid w:val="00A36155"/>
    <w:rsid w:val="00A3629E"/>
    <w:rsid w:val="00A363F2"/>
    <w:rsid w:val="00A36450"/>
    <w:rsid w:val="00A365AD"/>
    <w:rsid w:val="00A3671F"/>
    <w:rsid w:val="00A36738"/>
    <w:rsid w:val="00A369D1"/>
    <w:rsid w:val="00A36A2A"/>
    <w:rsid w:val="00A36AF0"/>
    <w:rsid w:val="00A36F6F"/>
    <w:rsid w:val="00A36FB3"/>
    <w:rsid w:val="00A3701C"/>
    <w:rsid w:val="00A37148"/>
    <w:rsid w:val="00A37343"/>
    <w:rsid w:val="00A374FE"/>
    <w:rsid w:val="00A37615"/>
    <w:rsid w:val="00A378E1"/>
    <w:rsid w:val="00A379EC"/>
    <w:rsid w:val="00A37B78"/>
    <w:rsid w:val="00A37FE4"/>
    <w:rsid w:val="00A40198"/>
    <w:rsid w:val="00A401A9"/>
    <w:rsid w:val="00A401EB"/>
    <w:rsid w:val="00A404D5"/>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852"/>
    <w:rsid w:val="00A42873"/>
    <w:rsid w:val="00A42891"/>
    <w:rsid w:val="00A42A7D"/>
    <w:rsid w:val="00A42A85"/>
    <w:rsid w:val="00A42A92"/>
    <w:rsid w:val="00A42AB5"/>
    <w:rsid w:val="00A42CD6"/>
    <w:rsid w:val="00A42CDA"/>
    <w:rsid w:val="00A42CEF"/>
    <w:rsid w:val="00A42D07"/>
    <w:rsid w:val="00A43002"/>
    <w:rsid w:val="00A4312C"/>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9C"/>
    <w:rsid w:val="00A470B4"/>
    <w:rsid w:val="00A4712E"/>
    <w:rsid w:val="00A471A8"/>
    <w:rsid w:val="00A4736B"/>
    <w:rsid w:val="00A4739C"/>
    <w:rsid w:val="00A47432"/>
    <w:rsid w:val="00A4755D"/>
    <w:rsid w:val="00A4791B"/>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367F"/>
    <w:rsid w:val="00A53780"/>
    <w:rsid w:val="00A5387E"/>
    <w:rsid w:val="00A539A5"/>
    <w:rsid w:val="00A539BD"/>
    <w:rsid w:val="00A53A83"/>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50AC"/>
    <w:rsid w:val="00A5514D"/>
    <w:rsid w:val="00A552A9"/>
    <w:rsid w:val="00A55344"/>
    <w:rsid w:val="00A55502"/>
    <w:rsid w:val="00A555A7"/>
    <w:rsid w:val="00A5570F"/>
    <w:rsid w:val="00A558B6"/>
    <w:rsid w:val="00A55EE9"/>
    <w:rsid w:val="00A5614A"/>
    <w:rsid w:val="00A56366"/>
    <w:rsid w:val="00A56498"/>
    <w:rsid w:val="00A566FA"/>
    <w:rsid w:val="00A56777"/>
    <w:rsid w:val="00A56A47"/>
    <w:rsid w:val="00A56C7C"/>
    <w:rsid w:val="00A56DB3"/>
    <w:rsid w:val="00A56E2D"/>
    <w:rsid w:val="00A56FC7"/>
    <w:rsid w:val="00A56FE3"/>
    <w:rsid w:val="00A57367"/>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F3"/>
    <w:rsid w:val="00A606B3"/>
    <w:rsid w:val="00A607CB"/>
    <w:rsid w:val="00A60893"/>
    <w:rsid w:val="00A60B4D"/>
    <w:rsid w:val="00A60C22"/>
    <w:rsid w:val="00A60D2F"/>
    <w:rsid w:val="00A6126F"/>
    <w:rsid w:val="00A615E0"/>
    <w:rsid w:val="00A61781"/>
    <w:rsid w:val="00A61986"/>
    <w:rsid w:val="00A61B00"/>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278"/>
    <w:rsid w:val="00A64286"/>
    <w:rsid w:val="00A644E7"/>
    <w:rsid w:val="00A645A3"/>
    <w:rsid w:val="00A64612"/>
    <w:rsid w:val="00A6465E"/>
    <w:rsid w:val="00A6466F"/>
    <w:rsid w:val="00A646E3"/>
    <w:rsid w:val="00A6475A"/>
    <w:rsid w:val="00A6477E"/>
    <w:rsid w:val="00A648A1"/>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174"/>
    <w:rsid w:val="00A661E4"/>
    <w:rsid w:val="00A66266"/>
    <w:rsid w:val="00A662E4"/>
    <w:rsid w:val="00A66401"/>
    <w:rsid w:val="00A6640A"/>
    <w:rsid w:val="00A6665F"/>
    <w:rsid w:val="00A6677E"/>
    <w:rsid w:val="00A6687B"/>
    <w:rsid w:val="00A66A31"/>
    <w:rsid w:val="00A66A53"/>
    <w:rsid w:val="00A66B68"/>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5AE"/>
    <w:rsid w:val="00A70613"/>
    <w:rsid w:val="00A70788"/>
    <w:rsid w:val="00A70CC8"/>
    <w:rsid w:val="00A70E94"/>
    <w:rsid w:val="00A710BD"/>
    <w:rsid w:val="00A71140"/>
    <w:rsid w:val="00A71699"/>
    <w:rsid w:val="00A71B85"/>
    <w:rsid w:val="00A71BAE"/>
    <w:rsid w:val="00A71C4F"/>
    <w:rsid w:val="00A71DF2"/>
    <w:rsid w:val="00A7205E"/>
    <w:rsid w:val="00A72132"/>
    <w:rsid w:val="00A7213D"/>
    <w:rsid w:val="00A7214A"/>
    <w:rsid w:val="00A72223"/>
    <w:rsid w:val="00A722D2"/>
    <w:rsid w:val="00A7275A"/>
    <w:rsid w:val="00A727C0"/>
    <w:rsid w:val="00A72B8A"/>
    <w:rsid w:val="00A72BAB"/>
    <w:rsid w:val="00A72BEB"/>
    <w:rsid w:val="00A72F10"/>
    <w:rsid w:val="00A72FB5"/>
    <w:rsid w:val="00A731CB"/>
    <w:rsid w:val="00A73472"/>
    <w:rsid w:val="00A73571"/>
    <w:rsid w:val="00A73688"/>
    <w:rsid w:val="00A73777"/>
    <w:rsid w:val="00A737A8"/>
    <w:rsid w:val="00A738A4"/>
    <w:rsid w:val="00A73AAD"/>
    <w:rsid w:val="00A73BDA"/>
    <w:rsid w:val="00A73D03"/>
    <w:rsid w:val="00A73D3A"/>
    <w:rsid w:val="00A73FA8"/>
    <w:rsid w:val="00A740C6"/>
    <w:rsid w:val="00A74161"/>
    <w:rsid w:val="00A74282"/>
    <w:rsid w:val="00A74401"/>
    <w:rsid w:val="00A74426"/>
    <w:rsid w:val="00A74692"/>
    <w:rsid w:val="00A748A3"/>
    <w:rsid w:val="00A74A50"/>
    <w:rsid w:val="00A74E70"/>
    <w:rsid w:val="00A74F98"/>
    <w:rsid w:val="00A74F9E"/>
    <w:rsid w:val="00A75054"/>
    <w:rsid w:val="00A75427"/>
    <w:rsid w:val="00A75609"/>
    <w:rsid w:val="00A75990"/>
    <w:rsid w:val="00A759BD"/>
    <w:rsid w:val="00A75A52"/>
    <w:rsid w:val="00A75B65"/>
    <w:rsid w:val="00A75D5A"/>
    <w:rsid w:val="00A75E79"/>
    <w:rsid w:val="00A7618B"/>
    <w:rsid w:val="00A761AD"/>
    <w:rsid w:val="00A7632E"/>
    <w:rsid w:val="00A7640B"/>
    <w:rsid w:val="00A765D7"/>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3BC"/>
    <w:rsid w:val="00A80486"/>
    <w:rsid w:val="00A806D8"/>
    <w:rsid w:val="00A80969"/>
    <w:rsid w:val="00A80B89"/>
    <w:rsid w:val="00A80CC8"/>
    <w:rsid w:val="00A80CDB"/>
    <w:rsid w:val="00A81028"/>
    <w:rsid w:val="00A81075"/>
    <w:rsid w:val="00A81156"/>
    <w:rsid w:val="00A81228"/>
    <w:rsid w:val="00A8135A"/>
    <w:rsid w:val="00A8189A"/>
    <w:rsid w:val="00A81A1C"/>
    <w:rsid w:val="00A81AE0"/>
    <w:rsid w:val="00A81C73"/>
    <w:rsid w:val="00A81D33"/>
    <w:rsid w:val="00A81E12"/>
    <w:rsid w:val="00A81EFC"/>
    <w:rsid w:val="00A82018"/>
    <w:rsid w:val="00A82080"/>
    <w:rsid w:val="00A820B1"/>
    <w:rsid w:val="00A82284"/>
    <w:rsid w:val="00A823AD"/>
    <w:rsid w:val="00A82613"/>
    <w:rsid w:val="00A82691"/>
    <w:rsid w:val="00A82703"/>
    <w:rsid w:val="00A82B52"/>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6E7"/>
    <w:rsid w:val="00A84737"/>
    <w:rsid w:val="00A848DD"/>
    <w:rsid w:val="00A84A56"/>
    <w:rsid w:val="00A84CA5"/>
    <w:rsid w:val="00A8528A"/>
    <w:rsid w:val="00A853AF"/>
    <w:rsid w:val="00A853F1"/>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A93"/>
    <w:rsid w:val="00A86EA7"/>
    <w:rsid w:val="00A8706F"/>
    <w:rsid w:val="00A87207"/>
    <w:rsid w:val="00A877FD"/>
    <w:rsid w:val="00A8797B"/>
    <w:rsid w:val="00A879F9"/>
    <w:rsid w:val="00A87C22"/>
    <w:rsid w:val="00A87C2B"/>
    <w:rsid w:val="00A87EC3"/>
    <w:rsid w:val="00A8AAB6"/>
    <w:rsid w:val="00A90370"/>
    <w:rsid w:val="00A903A1"/>
    <w:rsid w:val="00A90434"/>
    <w:rsid w:val="00A905F1"/>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791"/>
    <w:rsid w:val="00A9292E"/>
    <w:rsid w:val="00A929E6"/>
    <w:rsid w:val="00A92AE9"/>
    <w:rsid w:val="00A92D1A"/>
    <w:rsid w:val="00A92DA9"/>
    <w:rsid w:val="00A93181"/>
    <w:rsid w:val="00A93209"/>
    <w:rsid w:val="00A93364"/>
    <w:rsid w:val="00A9357E"/>
    <w:rsid w:val="00A93771"/>
    <w:rsid w:val="00A938E6"/>
    <w:rsid w:val="00A93A3A"/>
    <w:rsid w:val="00A93CCF"/>
    <w:rsid w:val="00A93E97"/>
    <w:rsid w:val="00A94233"/>
    <w:rsid w:val="00A943C6"/>
    <w:rsid w:val="00A9442E"/>
    <w:rsid w:val="00A9457C"/>
    <w:rsid w:val="00A946CE"/>
    <w:rsid w:val="00A94782"/>
    <w:rsid w:val="00A9496A"/>
    <w:rsid w:val="00A949C5"/>
    <w:rsid w:val="00A94B91"/>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7B"/>
    <w:rsid w:val="00A96552"/>
    <w:rsid w:val="00A9662A"/>
    <w:rsid w:val="00A96815"/>
    <w:rsid w:val="00A9684C"/>
    <w:rsid w:val="00A96A17"/>
    <w:rsid w:val="00A96A26"/>
    <w:rsid w:val="00A96B67"/>
    <w:rsid w:val="00A96CC7"/>
    <w:rsid w:val="00A96D83"/>
    <w:rsid w:val="00A96DCA"/>
    <w:rsid w:val="00A96F78"/>
    <w:rsid w:val="00A971DB"/>
    <w:rsid w:val="00A979E1"/>
    <w:rsid w:val="00A97C11"/>
    <w:rsid w:val="00A97D44"/>
    <w:rsid w:val="00AA0244"/>
    <w:rsid w:val="00AA06BA"/>
    <w:rsid w:val="00AA0769"/>
    <w:rsid w:val="00AA07CD"/>
    <w:rsid w:val="00AA07F5"/>
    <w:rsid w:val="00AA090D"/>
    <w:rsid w:val="00AA094A"/>
    <w:rsid w:val="00AA0B9E"/>
    <w:rsid w:val="00AA0C9B"/>
    <w:rsid w:val="00AA0F48"/>
    <w:rsid w:val="00AA1087"/>
    <w:rsid w:val="00AA10AE"/>
    <w:rsid w:val="00AA1129"/>
    <w:rsid w:val="00AA127E"/>
    <w:rsid w:val="00AA145A"/>
    <w:rsid w:val="00AA161A"/>
    <w:rsid w:val="00AA177A"/>
    <w:rsid w:val="00AA1846"/>
    <w:rsid w:val="00AA1BC7"/>
    <w:rsid w:val="00AA1D06"/>
    <w:rsid w:val="00AA1EFD"/>
    <w:rsid w:val="00AA202A"/>
    <w:rsid w:val="00AA22E4"/>
    <w:rsid w:val="00AA22F3"/>
    <w:rsid w:val="00AA2466"/>
    <w:rsid w:val="00AA247C"/>
    <w:rsid w:val="00AA24C1"/>
    <w:rsid w:val="00AA25A9"/>
    <w:rsid w:val="00AA26D9"/>
    <w:rsid w:val="00AA273F"/>
    <w:rsid w:val="00AA278A"/>
    <w:rsid w:val="00AA2BA8"/>
    <w:rsid w:val="00AA3183"/>
    <w:rsid w:val="00AA35E6"/>
    <w:rsid w:val="00AA35F8"/>
    <w:rsid w:val="00AA3719"/>
    <w:rsid w:val="00AA399E"/>
    <w:rsid w:val="00AA39B9"/>
    <w:rsid w:val="00AA39D0"/>
    <w:rsid w:val="00AA39EF"/>
    <w:rsid w:val="00AA3A54"/>
    <w:rsid w:val="00AA3BCC"/>
    <w:rsid w:val="00AA3C29"/>
    <w:rsid w:val="00AA3F72"/>
    <w:rsid w:val="00AA4201"/>
    <w:rsid w:val="00AA449F"/>
    <w:rsid w:val="00AA4605"/>
    <w:rsid w:val="00AA47AE"/>
    <w:rsid w:val="00AA483B"/>
    <w:rsid w:val="00AA483D"/>
    <w:rsid w:val="00AA49AB"/>
    <w:rsid w:val="00AA4C2F"/>
    <w:rsid w:val="00AA4E1D"/>
    <w:rsid w:val="00AA4EBB"/>
    <w:rsid w:val="00AA5003"/>
    <w:rsid w:val="00AA51AD"/>
    <w:rsid w:val="00AA52A5"/>
    <w:rsid w:val="00AA591E"/>
    <w:rsid w:val="00AA5C88"/>
    <w:rsid w:val="00AA5DF4"/>
    <w:rsid w:val="00AA61B0"/>
    <w:rsid w:val="00AA65BD"/>
    <w:rsid w:val="00AA65C9"/>
    <w:rsid w:val="00AA66CB"/>
    <w:rsid w:val="00AA6722"/>
    <w:rsid w:val="00AA6818"/>
    <w:rsid w:val="00AA6845"/>
    <w:rsid w:val="00AA6947"/>
    <w:rsid w:val="00AA6BB1"/>
    <w:rsid w:val="00AA6CD0"/>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93E"/>
    <w:rsid w:val="00AB1A5A"/>
    <w:rsid w:val="00AB1BE0"/>
    <w:rsid w:val="00AB1C67"/>
    <w:rsid w:val="00AB1EB7"/>
    <w:rsid w:val="00AB2052"/>
    <w:rsid w:val="00AB265F"/>
    <w:rsid w:val="00AB275D"/>
    <w:rsid w:val="00AB27B8"/>
    <w:rsid w:val="00AB27E9"/>
    <w:rsid w:val="00AB2A5D"/>
    <w:rsid w:val="00AB2B11"/>
    <w:rsid w:val="00AB2CB7"/>
    <w:rsid w:val="00AB2FE1"/>
    <w:rsid w:val="00AB30F3"/>
    <w:rsid w:val="00AB3146"/>
    <w:rsid w:val="00AB333D"/>
    <w:rsid w:val="00AB36AA"/>
    <w:rsid w:val="00AB36D8"/>
    <w:rsid w:val="00AB382A"/>
    <w:rsid w:val="00AB39F8"/>
    <w:rsid w:val="00AB3A15"/>
    <w:rsid w:val="00AB3EDA"/>
    <w:rsid w:val="00AB410D"/>
    <w:rsid w:val="00AB41EB"/>
    <w:rsid w:val="00AB4202"/>
    <w:rsid w:val="00AB42D7"/>
    <w:rsid w:val="00AB4441"/>
    <w:rsid w:val="00AB4797"/>
    <w:rsid w:val="00AB481A"/>
    <w:rsid w:val="00AB49B7"/>
    <w:rsid w:val="00AB4ADA"/>
    <w:rsid w:val="00AB4ECC"/>
    <w:rsid w:val="00AB4F0F"/>
    <w:rsid w:val="00AB528B"/>
    <w:rsid w:val="00AB53E3"/>
    <w:rsid w:val="00AB5514"/>
    <w:rsid w:val="00AB55BC"/>
    <w:rsid w:val="00AB57B5"/>
    <w:rsid w:val="00AB5851"/>
    <w:rsid w:val="00AB5873"/>
    <w:rsid w:val="00AB5C58"/>
    <w:rsid w:val="00AB5D5A"/>
    <w:rsid w:val="00AB5E19"/>
    <w:rsid w:val="00AB60AA"/>
    <w:rsid w:val="00AB60E2"/>
    <w:rsid w:val="00AB6429"/>
    <w:rsid w:val="00AB6449"/>
    <w:rsid w:val="00AB6601"/>
    <w:rsid w:val="00AB674E"/>
    <w:rsid w:val="00AB68AE"/>
    <w:rsid w:val="00AB6D79"/>
    <w:rsid w:val="00AB709E"/>
    <w:rsid w:val="00AB747E"/>
    <w:rsid w:val="00AB7560"/>
    <w:rsid w:val="00AB75F7"/>
    <w:rsid w:val="00AB7806"/>
    <w:rsid w:val="00AB7A0A"/>
    <w:rsid w:val="00AB7E62"/>
    <w:rsid w:val="00AC0214"/>
    <w:rsid w:val="00AC02C1"/>
    <w:rsid w:val="00AC04AB"/>
    <w:rsid w:val="00AC0586"/>
    <w:rsid w:val="00AC0879"/>
    <w:rsid w:val="00AC08BC"/>
    <w:rsid w:val="00AC08CB"/>
    <w:rsid w:val="00AC0AB6"/>
    <w:rsid w:val="00AC0AB8"/>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34E"/>
    <w:rsid w:val="00AC3469"/>
    <w:rsid w:val="00AC35F9"/>
    <w:rsid w:val="00AC36D5"/>
    <w:rsid w:val="00AC370C"/>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E3A"/>
    <w:rsid w:val="00AC5E6C"/>
    <w:rsid w:val="00AC5F31"/>
    <w:rsid w:val="00AC5FA4"/>
    <w:rsid w:val="00AC6023"/>
    <w:rsid w:val="00AC60B4"/>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A2D"/>
    <w:rsid w:val="00AC7B1F"/>
    <w:rsid w:val="00AC7D98"/>
    <w:rsid w:val="00AC7E9B"/>
    <w:rsid w:val="00AD0027"/>
    <w:rsid w:val="00AD00C5"/>
    <w:rsid w:val="00AD0416"/>
    <w:rsid w:val="00AD053D"/>
    <w:rsid w:val="00AD0569"/>
    <w:rsid w:val="00AD0636"/>
    <w:rsid w:val="00AD06E8"/>
    <w:rsid w:val="00AD0853"/>
    <w:rsid w:val="00AD0AFE"/>
    <w:rsid w:val="00AD0B89"/>
    <w:rsid w:val="00AD0B8A"/>
    <w:rsid w:val="00AD0E68"/>
    <w:rsid w:val="00AD0ED4"/>
    <w:rsid w:val="00AD0F6A"/>
    <w:rsid w:val="00AD0F92"/>
    <w:rsid w:val="00AD12A8"/>
    <w:rsid w:val="00AD134C"/>
    <w:rsid w:val="00AD1611"/>
    <w:rsid w:val="00AD165F"/>
    <w:rsid w:val="00AD168B"/>
    <w:rsid w:val="00AD18D5"/>
    <w:rsid w:val="00AD1A91"/>
    <w:rsid w:val="00AD1B54"/>
    <w:rsid w:val="00AD1EBD"/>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60B5"/>
    <w:rsid w:val="00AD61B7"/>
    <w:rsid w:val="00AD61E0"/>
    <w:rsid w:val="00AD61F0"/>
    <w:rsid w:val="00AD6294"/>
    <w:rsid w:val="00AD62EA"/>
    <w:rsid w:val="00AD677B"/>
    <w:rsid w:val="00AD6811"/>
    <w:rsid w:val="00AD69FF"/>
    <w:rsid w:val="00AD6B65"/>
    <w:rsid w:val="00AD6EE4"/>
    <w:rsid w:val="00AD6F29"/>
    <w:rsid w:val="00AD702B"/>
    <w:rsid w:val="00AD72E6"/>
    <w:rsid w:val="00AD75C9"/>
    <w:rsid w:val="00AD7639"/>
    <w:rsid w:val="00AD7956"/>
    <w:rsid w:val="00AD7C95"/>
    <w:rsid w:val="00AD7D63"/>
    <w:rsid w:val="00AD7DE8"/>
    <w:rsid w:val="00AD7EFB"/>
    <w:rsid w:val="00AD7F6C"/>
    <w:rsid w:val="00AD7FCD"/>
    <w:rsid w:val="00AE0100"/>
    <w:rsid w:val="00AE02FC"/>
    <w:rsid w:val="00AE06F8"/>
    <w:rsid w:val="00AE0B28"/>
    <w:rsid w:val="00AE0B63"/>
    <w:rsid w:val="00AE0CC0"/>
    <w:rsid w:val="00AE0DC2"/>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51E9"/>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D22"/>
    <w:rsid w:val="00AF1D9D"/>
    <w:rsid w:val="00AF1E1E"/>
    <w:rsid w:val="00AF1ECD"/>
    <w:rsid w:val="00AF1F43"/>
    <w:rsid w:val="00AF215E"/>
    <w:rsid w:val="00AF25A6"/>
    <w:rsid w:val="00AF2621"/>
    <w:rsid w:val="00AF2852"/>
    <w:rsid w:val="00AF295B"/>
    <w:rsid w:val="00AF2B4F"/>
    <w:rsid w:val="00AF2D54"/>
    <w:rsid w:val="00AF2E24"/>
    <w:rsid w:val="00AF2E73"/>
    <w:rsid w:val="00AF301A"/>
    <w:rsid w:val="00AF31C3"/>
    <w:rsid w:val="00AF3447"/>
    <w:rsid w:val="00AF3458"/>
    <w:rsid w:val="00AF37E6"/>
    <w:rsid w:val="00AF392C"/>
    <w:rsid w:val="00AF3A2E"/>
    <w:rsid w:val="00AF3B3B"/>
    <w:rsid w:val="00AF3BB3"/>
    <w:rsid w:val="00AF3F7B"/>
    <w:rsid w:val="00AF4027"/>
    <w:rsid w:val="00AF40EE"/>
    <w:rsid w:val="00AF4252"/>
    <w:rsid w:val="00AF4299"/>
    <w:rsid w:val="00AF42B4"/>
    <w:rsid w:val="00AF4574"/>
    <w:rsid w:val="00AF4662"/>
    <w:rsid w:val="00AF472B"/>
    <w:rsid w:val="00AF47B9"/>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C4"/>
    <w:rsid w:val="00AF6073"/>
    <w:rsid w:val="00AF6267"/>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569"/>
    <w:rsid w:val="00AF7771"/>
    <w:rsid w:val="00AF782F"/>
    <w:rsid w:val="00AF79DE"/>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C4B"/>
    <w:rsid w:val="00B01D88"/>
    <w:rsid w:val="00B01E52"/>
    <w:rsid w:val="00B01EDB"/>
    <w:rsid w:val="00B01F52"/>
    <w:rsid w:val="00B0216F"/>
    <w:rsid w:val="00B0256C"/>
    <w:rsid w:val="00B0266B"/>
    <w:rsid w:val="00B027A2"/>
    <w:rsid w:val="00B029CE"/>
    <w:rsid w:val="00B02A26"/>
    <w:rsid w:val="00B02A98"/>
    <w:rsid w:val="00B02ABC"/>
    <w:rsid w:val="00B02D12"/>
    <w:rsid w:val="00B02E1C"/>
    <w:rsid w:val="00B03286"/>
    <w:rsid w:val="00B03392"/>
    <w:rsid w:val="00B033E6"/>
    <w:rsid w:val="00B033F3"/>
    <w:rsid w:val="00B03834"/>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36"/>
    <w:rsid w:val="00B04D4E"/>
    <w:rsid w:val="00B04F3D"/>
    <w:rsid w:val="00B05111"/>
    <w:rsid w:val="00B054AD"/>
    <w:rsid w:val="00B0552A"/>
    <w:rsid w:val="00B05585"/>
    <w:rsid w:val="00B05671"/>
    <w:rsid w:val="00B05702"/>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E52"/>
    <w:rsid w:val="00B07ED4"/>
    <w:rsid w:val="00B10010"/>
    <w:rsid w:val="00B10058"/>
    <w:rsid w:val="00B10080"/>
    <w:rsid w:val="00B100D9"/>
    <w:rsid w:val="00B10144"/>
    <w:rsid w:val="00B10202"/>
    <w:rsid w:val="00B10233"/>
    <w:rsid w:val="00B104A2"/>
    <w:rsid w:val="00B106AA"/>
    <w:rsid w:val="00B10721"/>
    <w:rsid w:val="00B10790"/>
    <w:rsid w:val="00B10917"/>
    <w:rsid w:val="00B111F7"/>
    <w:rsid w:val="00B113AC"/>
    <w:rsid w:val="00B11439"/>
    <w:rsid w:val="00B1143F"/>
    <w:rsid w:val="00B1145C"/>
    <w:rsid w:val="00B11486"/>
    <w:rsid w:val="00B11637"/>
    <w:rsid w:val="00B116A5"/>
    <w:rsid w:val="00B11775"/>
    <w:rsid w:val="00B1199E"/>
    <w:rsid w:val="00B11B69"/>
    <w:rsid w:val="00B11C3E"/>
    <w:rsid w:val="00B11F0F"/>
    <w:rsid w:val="00B1206F"/>
    <w:rsid w:val="00B122BC"/>
    <w:rsid w:val="00B12951"/>
    <w:rsid w:val="00B129C5"/>
    <w:rsid w:val="00B129C7"/>
    <w:rsid w:val="00B12AE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411B"/>
    <w:rsid w:val="00B141DF"/>
    <w:rsid w:val="00B142C2"/>
    <w:rsid w:val="00B14331"/>
    <w:rsid w:val="00B14496"/>
    <w:rsid w:val="00B145BC"/>
    <w:rsid w:val="00B1495C"/>
    <w:rsid w:val="00B1498E"/>
    <w:rsid w:val="00B14A5F"/>
    <w:rsid w:val="00B14A88"/>
    <w:rsid w:val="00B14D32"/>
    <w:rsid w:val="00B14D8E"/>
    <w:rsid w:val="00B15013"/>
    <w:rsid w:val="00B1513F"/>
    <w:rsid w:val="00B152A8"/>
    <w:rsid w:val="00B15330"/>
    <w:rsid w:val="00B15352"/>
    <w:rsid w:val="00B157EA"/>
    <w:rsid w:val="00B158F2"/>
    <w:rsid w:val="00B15A47"/>
    <w:rsid w:val="00B15B89"/>
    <w:rsid w:val="00B15C39"/>
    <w:rsid w:val="00B15EA3"/>
    <w:rsid w:val="00B15F8D"/>
    <w:rsid w:val="00B16058"/>
    <w:rsid w:val="00B1606B"/>
    <w:rsid w:val="00B161A7"/>
    <w:rsid w:val="00B164EE"/>
    <w:rsid w:val="00B16543"/>
    <w:rsid w:val="00B168BC"/>
    <w:rsid w:val="00B16AC7"/>
    <w:rsid w:val="00B16B39"/>
    <w:rsid w:val="00B170A6"/>
    <w:rsid w:val="00B17352"/>
    <w:rsid w:val="00B17368"/>
    <w:rsid w:val="00B1746F"/>
    <w:rsid w:val="00B175B6"/>
    <w:rsid w:val="00B176FB"/>
    <w:rsid w:val="00B17709"/>
    <w:rsid w:val="00B17AB1"/>
    <w:rsid w:val="00B17E8B"/>
    <w:rsid w:val="00B17FF3"/>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427"/>
    <w:rsid w:val="00B218CC"/>
    <w:rsid w:val="00B21950"/>
    <w:rsid w:val="00B21958"/>
    <w:rsid w:val="00B21E34"/>
    <w:rsid w:val="00B22252"/>
    <w:rsid w:val="00B22293"/>
    <w:rsid w:val="00B22470"/>
    <w:rsid w:val="00B226A4"/>
    <w:rsid w:val="00B226EF"/>
    <w:rsid w:val="00B22AE6"/>
    <w:rsid w:val="00B22C29"/>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D3"/>
    <w:rsid w:val="00B24EF8"/>
    <w:rsid w:val="00B24F98"/>
    <w:rsid w:val="00B25069"/>
    <w:rsid w:val="00B250CF"/>
    <w:rsid w:val="00B253D0"/>
    <w:rsid w:val="00B2546D"/>
    <w:rsid w:val="00B254C8"/>
    <w:rsid w:val="00B255DC"/>
    <w:rsid w:val="00B25662"/>
    <w:rsid w:val="00B25CCE"/>
    <w:rsid w:val="00B25D1B"/>
    <w:rsid w:val="00B2628E"/>
    <w:rsid w:val="00B26366"/>
    <w:rsid w:val="00B264C4"/>
    <w:rsid w:val="00B264CF"/>
    <w:rsid w:val="00B266B0"/>
    <w:rsid w:val="00B2697F"/>
    <w:rsid w:val="00B26A7C"/>
    <w:rsid w:val="00B26B8F"/>
    <w:rsid w:val="00B26D37"/>
    <w:rsid w:val="00B26D46"/>
    <w:rsid w:val="00B26E68"/>
    <w:rsid w:val="00B274B2"/>
    <w:rsid w:val="00B27564"/>
    <w:rsid w:val="00B2783D"/>
    <w:rsid w:val="00B27921"/>
    <w:rsid w:val="00B279F1"/>
    <w:rsid w:val="00B27A95"/>
    <w:rsid w:val="00B27C9D"/>
    <w:rsid w:val="00B3000E"/>
    <w:rsid w:val="00B3002C"/>
    <w:rsid w:val="00B3049A"/>
    <w:rsid w:val="00B30563"/>
    <w:rsid w:val="00B30656"/>
    <w:rsid w:val="00B307C6"/>
    <w:rsid w:val="00B30891"/>
    <w:rsid w:val="00B30C02"/>
    <w:rsid w:val="00B30D35"/>
    <w:rsid w:val="00B30E9B"/>
    <w:rsid w:val="00B3107B"/>
    <w:rsid w:val="00B310BB"/>
    <w:rsid w:val="00B310C4"/>
    <w:rsid w:val="00B311CB"/>
    <w:rsid w:val="00B31212"/>
    <w:rsid w:val="00B3125D"/>
    <w:rsid w:val="00B3132F"/>
    <w:rsid w:val="00B3152E"/>
    <w:rsid w:val="00B31688"/>
    <w:rsid w:val="00B317EB"/>
    <w:rsid w:val="00B318D1"/>
    <w:rsid w:val="00B31902"/>
    <w:rsid w:val="00B31B3B"/>
    <w:rsid w:val="00B31BBC"/>
    <w:rsid w:val="00B31D0B"/>
    <w:rsid w:val="00B31D92"/>
    <w:rsid w:val="00B31E41"/>
    <w:rsid w:val="00B31EF9"/>
    <w:rsid w:val="00B32028"/>
    <w:rsid w:val="00B320E3"/>
    <w:rsid w:val="00B32527"/>
    <w:rsid w:val="00B32686"/>
    <w:rsid w:val="00B326A8"/>
    <w:rsid w:val="00B327A2"/>
    <w:rsid w:val="00B3283F"/>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DA7"/>
    <w:rsid w:val="00B33DD9"/>
    <w:rsid w:val="00B33F75"/>
    <w:rsid w:val="00B34013"/>
    <w:rsid w:val="00B34041"/>
    <w:rsid w:val="00B34139"/>
    <w:rsid w:val="00B343A8"/>
    <w:rsid w:val="00B34592"/>
    <w:rsid w:val="00B345E4"/>
    <w:rsid w:val="00B34B24"/>
    <w:rsid w:val="00B34D3B"/>
    <w:rsid w:val="00B34E63"/>
    <w:rsid w:val="00B3500E"/>
    <w:rsid w:val="00B35196"/>
    <w:rsid w:val="00B35308"/>
    <w:rsid w:val="00B35632"/>
    <w:rsid w:val="00B3585D"/>
    <w:rsid w:val="00B35869"/>
    <w:rsid w:val="00B35B47"/>
    <w:rsid w:val="00B35C46"/>
    <w:rsid w:val="00B35C4F"/>
    <w:rsid w:val="00B35DA4"/>
    <w:rsid w:val="00B3646B"/>
    <w:rsid w:val="00B364B7"/>
    <w:rsid w:val="00B36819"/>
    <w:rsid w:val="00B368EB"/>
    <w:rsid w:val="00B36930"/>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BA"/>
    <w:rsid w:val="00B4021A"/>
    <w:rsid w:val="00B402A4"/>
    <w:rsid w:val="00B404AE"/>
    <w:rsid w:val="00B4060C"/>
    <w:rsid w:val="00B408A0"/>
    <w:rsid w:val="00B40912"/>
    <w:rsid w:val="00B40A96"/>
    <w:rsid w:val="00B40B2A"/>
    <w:rsid w:val="00B40CC4"/>
    <w:rsid w:val="00B41000"/>
    <w:rsid w:val="00B41061"/>
    <w:rsid w:val="00B410B8"/>
    <w:rsid w:val="00B4129F"/>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DF7"/>
    <w:rsid w:val="00B42EEC"/>
    <w:rsid w:val="00B42F19"/>
    <w:rsid w:val="00B42FA6"/>
    <w:rsid w:val="00B4332F"/>
    <w:rsid w:val="00B4339E"/>
    <w:rsid w:val="00B433F5"/>
    <w:rsid w:val="00B43484"/>
    <w:rsid w:val="00B43505"/>
    <w:rsid w:val="00B437C1"/>
    <w:rsid w:val="00B43919"/>
    <w:rsid w:val="00B4399E"/>
    <w:rsid w:val="00B43A16"/>
    <w:rsid w:val="00B43B3D"/>
    <w:rsid w:val="00B43C0D"/>
    <w:rsid w:val="00B43CD9"/>
    <w:rsid w:val="00B43D90"/>
    <w:rsid w:val="00B44198"/>
    <w:rsid w:val="00B44377"/>
    <w:rsid w:val="00B4458E"/>
    <w:rsid w:val="00B44701"/>
    <w:rsid w:val="00B44B5C"/>
    <w:rsid w:val="00B44B9E"/>
    <w:rsid w:val="00B44D6B"/>
    <w:rsid w:val="00B44E81"/>
    <w:rsid w:val="00B44EA8"/>
    <w:rsid w:val="00B45099"/>
    <w:rsid w:val="00B45287"/>
    <w:rsid w:val="00B4551C"/>
    <w:rsid w:val="00B45815"/>
    <w:rsid w:val="00B4598F"/>
    <w:rsid w:val="00B45A24"/>
    <w:rsid w:val="00B45A87"/>
    <w:rsid w:val="00B45AD5"/>
    <w:rsid w:val="00B45B78"/>
    <w:rsid w:val="00B45CE1"/>
    <w:rsid w:val="00B45D9A"/>
    <w:rsid w:val="00B46001"/>
    <w:rsid w:val="00B4605C"/>
    <w:rsid w:val="00B46120"/>
    <w:rsid w:val="00B462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C89"/>
    <w:rsid w:val="00B5109D"/>
    <w:rsid w:val="00B51143"/>
    <w:rsid w:val="00B5121C"/>
    <w:rsid w:val="00B51581"/>
    <w:rsid w:val="00B51705"/>
    <w:rsid w:val="00B51875"/>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428"/>
    <w:rsid w:val="00B5557E"/>
    <w:rsid w:val="00B555AB"/>
    <w:rsid w:val="00B5565A"/>
    <w:rsid w:val="00B55773"/>
    <w:rsid w:val="00B559C9"/>
    <w:rsid w:val="00B55C93"/>
    <w:rsid w:val="00B55E9B"/>
    <w:rsid w:val="00B55F1E"/>
    <w:rsid w:val="00B55F78"/>
    <w:rsid w:val="00B56118"/>
    <w:rsid w:val="00B56162"/>
    <w:rsid w:val="00B56168"/>
    <w:rsid w:val="00B56198"/>
    <w:rsid w:val="00B561F6"/>
    <w:rsid w:val="00B562C5"/>
    <w:rsid w:val="00B56870"/>
    <w:rsid w:val="00B56AC5"/>
    <w:rsid w:val="00B56B05"/>
    <w:rsid w:val="00B56B7B"/>
    <w:rsid w:val="00B56B9C"/>
    <w:rsid w:val="00B56DEF"/>
    <w:rsid w:val="00B56DF0"/>
    <w:rsid w:val="00B56E18"/>
    <w:rsid w:val="00B56EF5"/>
    <w:rsid w:val="00B56FD9"/>
    <w:rsid w:val="00B5709A"/>
    <w:rsid w:val="00B570BF"/>
    <w:rsid w:val="00B57108"/>
    <w:rsid w:val="00B571EA"/>
    <w:rsid w:val="00B57241"/>
    <w:rsid w:val="00B5729A"/>
    <w:rsid w:val="00B57568"/>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BC2"/>
    <w:rsid w:val="00B61D93"/>
    <w:rsid w:val="00B61E75"/>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51CB"/>
    <w:rsid w:val="00B653CF"/>
    <w:rsid w:val="00B65452"/>
    <w:rsid w:val="00B6546B"/>
    <w:rsid w:val="00B655FB"/>
    <w:rsid w:val="00B656A9"/>
    <w:rsid w:val="00B656C6"/>
    <w:rsid w:val="00B65814"/>
    <w:rsid w:val="00B65BC9"/>
    <w:rsid w:val="00B65BE0"/>
    <w:rsid w:val="00B65C89"/>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FFA"/>
    <w:rsid w:val="00B67083"/>
    <w:rsid w:val="00B673F9"/>
    <w:rsid w:val="00B6750F"/>
    <w:rsid w:val="00B675BB"/>
    <w:rsid w:val="00B67651"/>
    <w:rsid w:val="00B67687"/>
    <w:rsid w:val="00B67805"/>
    <w:rsid w:val="00B67AEF"/>
    <w:rsid w:val="00B67E08"/>
    <w:rsid w:val="00B67F0F"/>
    <w:rsid w:val="00B67FF6"/>
    <w:rsid w:val="00B67FFC"/>
    <w:rsid w:val="00B70150"/>
    <w:rsid w:val="00B70179"/>
    <w:rsid w:val="00B701FE"/>
    <w:rsid w:val="00B7045C"/>
    <w:rsid w:val="00B705C9"/>
    <w:rsid w:val="00B70673"/>
    <w:rsid w:val="00B706D3"/>
    <w:rsid w:val="00B70967"/>
    <w:rsid w:val="00B70C11"/>
    <w:rsid w:val="00B70D1A"/>
    <w:rsid w:val="00B71002"/>
    <w:rsid w:val="00B71067"/>
    <w:rsid w:val="00B714DC"/>
    <w:rsid w:val="00B717A4"/>
    <w:rsid w:val="00B717CE"/>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337"/>
    <w:rsid w:val="00B7539B"/>
    <w:rsid w:val="00B75454"/>
    <w:rsid w:val="00B7553C"/>
    <w:rsid w:val="00B7559F"/>
    <w:rsid w:val="00B75623"/>
    <w:rsid w:val="00B75BA7"/>
    <w:rsid w:val="00B75BB1"/>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38C"/>
    <w:rsid w:val="00B773BD"/>
    <w:rsid w:val="00B7763F"/>
    <w:rsid w:val="00B7781B"/>
    <w:rsid w:val="00B77880"/>
    <w:rsid w:val="00B778AD"/>
    <w:rsid w:val="00B778CC"/>
    <w:rsid w:val="00B779BC"/>
    <w:rsid w:val="00B77B84"/>
    <w:rsid w:val="00B77D0B"/>
    <w:rsid w:val="00B77D32"/>
    <w:rsid w:val="00B7D850"/>
    <w:rsid w:val="00B801C3"/>
    <w:rsid w:val="00B8061C"/>
    <w:rsid w:val="00B807C8"/>
    <w:rsid w:val="00B8096C"/>
    <w:rsid w:val="00B80A0A"/>
    <w:rsid w:val="00B80D45"/>
    <w:rsid w:val="00B80D90"/>
    <w:rsid w:val="00B80E6A"/>
    <w:rsid w:val="00B80F27"/>
    <w:rsid w:val="00B8109B"/>
    <w:rsid w:val="00B812AB"/>
    <w:rsid w:val="00B81463"/>
    <w:rsid w:val="00B814F2"/>
    <w:rsid w:val="00B8153C"/>
    <w:rsid w:val="00B81825"/>
    <w:rsid w:val="00B81856"/>
    <w:rsid w:val="00B81858"/>
    <w:rsid w:val="00B81C09"/>
    <w:rsid w:val="00B81C4D"/>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CDE"/>
    <w:rsid w:val="00B85FBF"/>
    <w:rsid w:val="00B86011"/>
    <w:rsid w:val="00B86263"/>
    <w:rsid w:val="00B862D8"/>
    <w:rsid w:val="00B86319"/>
    <w:rsid w:val="00B86777"/>
    <w:rsid w:val="00B867BA"/>
    <w:rsid w:val="00B86825"/>
    <w:rsid w:val="00B8689D"/>
    <w:rsid w:val="00B868EE"/>
    <w:rsid w:val="00B86A9F"/>
    <w:rsid w:val="00B86AC3"/>
    <w:rsid w:val="00B86F8C"/>
    <w:rsid w:val="00B8788E"/>
    <w:rsid w:val="00B878CE"/>
    <w:rsid w:val="00B879A7"/>
    <w:rsid w:val="00B879C0"/>
    <w:rsid w:val="00B87C2A"/>
    <w:rsid w:val="00B87D1A"/>
    <w:rsid w:val="00B87E10"/>
    <w:rsid w:val="00B87E67"/>
    <w:rsid w:val="00B900A8"/>
    <w:rsid w:val="00B900FE"/>
    <w:rsid w:val="00B901B2"/>
    <w:rsid w:val="00B90384"/>
    <w:rsid w:val="00B90442"/>
    <w:rsid w:val="00B90A15"/>
    <w:rsid w:val="00B90D8F"/>
    <w:rsid w:val="00B90E22"/>
    <w:rsid w:val="00B90E2A"/>
    <w:rsid w:val="00B90F2A"/>
    <w:rsid w:val="00B910D0"/>
    <w:rsid w:val="00B9113F"/>
    <w:rsid w:val="00B915BA"/>
    <w:rsid w:val="00B9186C"/>
    <w:rsid w:val="00B9198D"/>
    <w:rsid w:val="00B91ABE"/>
    <w:rsid w:val="00B91C5E"/>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DAC"/>
    <w:rsid w:val="00B95E74"/>
    <w:rsid w:val="00B95EB2"/>
    <w:rsid w:val="00B96146"/>
    <w:rsid w:val="00B96188"/>
    <w:rsid w:val="00B961FE"/>
    <w:rsid w:val="00B96338"/>
    <w:rsid w:val="00B963C0"/>
    <w:rsid w:val="00B96413"/>
    <w:rsid w:val="00B9654A"/>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F09"/>
    <w:rsid w:val="00BA0087"/>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6A"/>
    <w:rsid w:val="00BA0D22"/>
    <w:rsid w:val="00BA0E04"/>
    <w:rsid w:val="00BA1104"/>
    <w:rsid w:val="00BA124D"/>
    <w:rsid w:val="00BA1663"/>
    <w:rsid w:val="00BA1865"/>
    <w:rsid w:val="00BA1872"/>
    <w:rsid w:val="00BA1913"/>
    <w:rsid w:val="00BA1A01"/>
    <w:rsid w:val="00BA1C82"/>
    <w:rsid w:val="00BA1DE1"/>
    <w:rsid w:val="00BA1EDD"/>
    <w:rsid w:val="00BA1F0D"/>
    <w:rsid w:val="00BA1F6D"/>
    <w:rsid w:val="00BA1FAC"/>
    <w:rsid w:val="00BA277A"/>
    <w:rsid w:val="00BA2925"/>
    <w:rsid w:val="00BA293F"/>
    <w:rsid w:val="00BA29C8"/>
    <w:rsid w:val="00BA2A3A"/>
    <w:rsid w:val="00BA2A85"/>
    <w:rsid w:val="00BA2B00"/>
    <w:rsid w:val="00BA2BC9"/>
    <w:rsid w:val="00BA2C7E"/>
    <w:rsid w:val="00BA2D2E"/>
    <w:rsid w:val="00BA2E84"/>
    <w:rsid w:val="00BA30DD"/>
    <w:rsid w:val="00BA3273"/>
    <w:rsid w:val="00BA34E7"/>
    <w:rsid w:val="00BA38CE"/>
    <w:rsid w:val="00BA38F6"/>
    <w:rsid w:val="00BA3905"/>
    <w:rsid w:val="00BA3C6C"/>
    <w:rsid w:val="00BA3D7E"/>
    <w:rsid w:val="00BA3E2B"/>
    <w:rsid w:val="00BA3E6F"/>
    <w:rsid w:val="00BA3F33"/>
    <w:rsid w:val="00BA3F37"/>
    <w:rsid w:val="00BA436D"/>
    <w:rsid w:val="00BA445D"/>
    <w:rsid w:val="00BA4483"/>
    <w:rsid w:val="00BA44A7"/>
    <w:rsid w:val="00BA456C"/>
    <w:rsid w:val="00BA4641"/>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BF"/>
    <w:rsid w:val="00BA6644"/>
    <w:rsid w:val="00BA683B"/>
    <w:rsid w:val="00BA69D9"/>
    <w:rsid w:val="00BA69DA"/>
    <w:rsid w:val="00BA6E73"/>
    <w:rsid w:val="00BA71D8"/>
    <w:rsid w:val="00BA7205"/>
    <w:rsid w:val="00BA72A9"/>
    <w:rsid w:val="00BA7361"/>
    <w:rsid w:val="00BA76A9"/>
    <w:rsid w:val="00BA7719"/>
    <w:rsid w:val="00BA77F6"/>
    <w:rsid w:val="00BA7B7C"/>
    <w:rsid w:val="00BA7BB3"/>
    <w:rsid w:val="00BA7D33"/>
    <w:rsid w:val="00BA7FCC"/>
    <w:rsid w:val="00BB0015"/>
    <w:rsid w:val="00BB0066"/>
    <w:rsid w:val="00BB0096"/>
    <w:rsid w:val="00BB0109"/>
    <w:rsid w:val="00BB0224"/>
    <w:rsid w:val="00BB0595"/>
    <w:rsid w:val="00BB05B8"/>
    <w:rsid w:val="00BB06C2"/>
    <w:rsid w:val="00BB06DD"/>
    <w:rsid w:val="00BB071E"/>
    <w:rsid w:val="00BB07A3"/>
    <w:rsid w:val="00BB0980"/>
    <w:rsid w:val="00BB0BFE"/>
    <w:rsid w:val="00BB0CFF"/>
    <w:rsid w:val="00BB0FE3"/>
    <w:rsid w:val="00BB13B5"/>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B2A"/>
    <w:rsid w:val="00BB2BDF"/>
    <w:rsid w:val="00BB2C40"/>
    <w:rsid w:val="00BB2D35"/>
    <w:rsid w:val="00BB2F36"/>
    <w:rsid w:val="00BB304E"/>
    <w:rsid w:val="00BB305C"/>
    <w:rsid w:val="00BB3194"/>
    <w:rsid w:val="00BB3534"/>
    <w:rsid w:val="00BB37AE"/>
    <w:rsid w:val="00BB37B6"/>
    <w:rsid w:val="00BB3814"/>
    <w:rsid w:val="00BB3B34"/>
    <w:rsid w:val="00BB3C6B"/>
    <w:rsid w:val="00BB3CF3"/>
    <w:rsid w:val="00BB3E2B"/>
    <w:rsid w:val="00BB3E40"/>
    <w:rsid w:val="00BB3E63"/>
    <w:rsid w:val="00BB412E"/>
    <w:rsid w:val="00BB42C7"/>
    <w:rsid w:val="00BB43CF"/>
    <w:rsid w:val="00BB43FC"/>
    <w:rsid w:val="00BB4429"/>
    <w:rsid w:val="00BB44D0"/>
    <w:rsid w:val="00BB4F9A"/>
    <w:rsid w:val="00BB5101"/>
    <w:rsid w:val="00BB5137"/>
    <w:rsid w:val="00BB5198"/>
    <w:rsid w:val="00BB53DF"/>
    <w:rsid w:val="00BB5427"/>
    <w:rsid w:val="00BB5480"/>
    <w:rsid w:val="00BB54F4"/>
    <w:rsid w:val="00BB557C"/>
    <w:rsid w:val="00BB578B"/>
    <w:rsid w:val="00BB58DE"/>
    <w:rsid w:val="00BB590A"/>
    <w:rsid w:val="00BB5BFA"/>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5D"/>
    <w:rsid w:val="00BC0BE3"/>
    <w:rsid w:val="00BC0DE8"/>
    <w:rsid w:val="00BC0F8B"/>
    <w:rsid w:val="00BC100B"/>
    <w:rsid w:val="00BC1052"/>
    <w:rsid w:val="00BC114A"/>
    <w:rsid w:val="00BC1150"/>
    <w:rsid w:val="00BC11D6"/>
    <w:rsid w:val="00BC1267"/>
    <w:rsid w:val="00BC131B"/>
    <w:rsid w:val="00BC152A"/>
    <w:rsid w:val="00BC171C"/>
    <w:rsid w:val="00BC1934"/>
    <w:rsid w:val="00BC1A6A"/>
    <w:rsid w:val="00BC1AD9"/>
    <w:rsid w:val="00BC1B7F"/>
    <w:rsid w:val="00BC1E6F"/>
    <w:rsid w:val="00BC1FB1"/>
    <w:rsid w:val="00BC237E"/>
    <w:rsid w:val="00BC251A"/>
    <w:rsid w:val="00BC2A6A"/>
    <w:rsid w:val="00BC2B3F"/>
    <w:rsid w:val="00BC3190"/>
    <w:rsid w:val="00BC31E5"/>
    <w:rsid w:val="00BC3257"/>
    <w:rsid w:val="00BC32E7"/>
    <w:rsid w:val="00BC3324"/>
    <w:rsid w:val="00BC33FE"/>
    <w:rsid w:val="00BC36CD"/>
    <w:rsid w:val="00BC3764"/>
    <w:rsid w:val="00BC3814"/>
    <w:rsid w:val="00BC3922"/>
    <w:rsid w:val="00BC3DAD"/>
    <w:rsid w:val="00BC4131"/>
    <w:rsid w:val="00BC4B40"/>
    <w:rsid w:val="00BC4BF8"/>
    <w:rsid w:val="00BC4E05"/>
    <w:rsid w:val="00BC4E4C"/>
    <w:rsid w:val="00BC4F81"/>
    <w:rsid w:val="00BC4F84"/>
    <w:rsid w:val="00BC51FF"/>
    <w:rsid w:val="00BC52B2"/>
    <w:rsid w:val="00BC533C"/>
    <w:rsid w:val="00BC566F"/>
    <w:rsid w:val="00BC5670"/>
    <w:rsid w:val="00BC58B9"/>
    <w:rsid w:val="00BC5941"/>
    <w:rsid w:val="00BC594D"/>
    <w:rsid w:val="00BC5B3B"/>
    <w:rsid w:val="00BC5B68"/>
    <w:rsid w:val="00BC5F02"/>
    <w:rsid w:val="00BC6584"/>
    <w:rsid w:val="00BC6795"/>
    <w:rsid w:val="00BC68BB"/>
    <w:rsid w:val="00BC6BC7"/>
    <w:rsid w:val="00BC6E72"/>
    <w:rsid w:val="00BC70D6"/>
    <w:rsid w:val="00BC715F"/>
    <w:rsid w:val="00BC72CF"/>
    <w:rsid w:val="00BC73E0"/>
    <w:rsid w:val="00BC7435"/>
    <w:rsid w:val="00BC75B7"/>
    <w:rsid w:val="00BC7789"/>
    <w:rsid w:val="00BC77E7"/>
    <w:rsid w:val="00BC7814"/>
    <w:rsid w:val="00BC79B1"/>
    <w:rsid w:val="00BC7A20"/>
    <w:rsid w:val="00BC7C01"/>
    <w:rsid w:val="00BC7F56"/>
    <w:rsid w:val="00BD01D8"/>
    <w:rsid w:val="00BD02BF"/>
    <w:rsid w:val="00BD0367"/>
    <w:rsid w:val="00BD0621"/>
    <w:rsid w:val="00BD06AD"/>
    <w:rsid w:val="00BD070B"/>
    <w:rsid w:val="00BD0B85"/>
    <w:rsid w:val="00BD0C4D"/>
    <w:rsid w:val="00BD0E76"/>
    <w:rsid w:val="00BD0ED5"/>
    <w:rsid w:val="00BD0F3A"/>
    <w:rsid w:val="00BD0FBA"/>
    <w:rsid w:val="00BD0FD3"/>
    <w:rsid w:val="00BD1112"/>
    <w:rsid w:val="00BD1356"/>
    <w:rsid w:val="00BD13E2"/>
    <w:rsid w:val="00BD1439"/>
    <w:rsid w:val="00BD1802"/>
    <w:rsid w:val="00BD1821"/>
    <w:rsid w:val="00BD1AA9"/>
    <w:rsid w:val="00BD1AB1"/>
    <w:rsid w:val="00BD1C98"/>
    <w:rsid w:val="00BD1D01"/>
    <w:rsid w:val="00BD1D1D"/>
    <w:rsid w:val="00BD1DB7"/>
    <w:rsid w:val="00BD2048"/>
    <w:rsid w:val="00BD20E8"/>
    <w:rsid w:val="00BD2128"/>
    <w:rsid w:val="00BD2263"/>
    <w:rsid w:val="00BD27A9"/>
    <w:rsid w:val="00BD27DC"/>
    <w:rsid w:val="00BD2A39"/>
    <w:rsid w:val="00BD2AA4"/>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4080"/>
    <w:rsid w:val="00BD40E1"/>
    <w:rsid w:val="00BD41E8"/>
    <w:rsid w:val="00BD42D8"/>
    <w:rsid w:val="00BD4623"/>
    <w:rsid w:val="00BD4AFB"/>
    <w:rsid w:val="00BD4C78"/>
    <w:rsid w:val="00BD4E05"/>
    <w:rsid w:val="00BD4EB2"/>
    <w:rsid w:val="00BD4EFC"/>
    <w:rsid w:val="00BD4FE8"/>
    <w:rsid w:val="00BD5273"/>
    <w:rsid w:val="00BD532D"/>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F6"/>
    <w:rsid w:val="00BD72FB"/>
    <w:rsid w:val="00BD7500"/>
    <w:rsid w:val="00BD75B4"/>
    <w:rsid w:val="00BD762E"/>
    <w:rsid w:val="00BD7954"/>
    <w:rsid w:val="00BD79AC"/>
    <w:rsid w:val="00BD7BC8"/>
    <w:rsid w:val="00BD7CFC"/>
    <w:rsid w:val="00BD7D14"/>
    <w:rsid w:val="00BE02B4"/>
    <w:rsid w:val="00BE04BF"/>
    <w:rsid w:val="00BE0525"/>
    <w:rsid w:val="00BE09DA"/>
    <w:rsid w:val="00BE0C4E"/>
    <w:rsid w:val="00BE0DE4"/>
    <w:rsid w:val="00BE0FEF"/>
    <w:rsid w:val="00BE120F"/>
    <w:rsid w:val="00BE1314"/>
    <w:rsid w:val="00BE1609"/>
    <w:rsid w:val="00BE1A4E"/>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C98"/>
    <w:rsid w:val="00BE3D47"/>
    <w:rsid w:val="00BE3E5C"/>
    <w:rsid w:val="00BE3ECF"/>
    <w:rsid w:val="00BE4028"/>
    <w:rsid w:val="00BE404B"/>
    <w:rsid w:val="00BE440A"/>
    <w:rsid w:val="00BE459B"/>
    <w:rsid w:val="00BE48D6"/>
    <w:rsid w:val="00BE4CF2"/>
    <w:rsid w:val="00BE4D02"/>
    <w:rsid w:val="00BE4EC9"/>
    <w:rsid w:val="00BE4FEE"/>
    <w:rsid w:val="00BE504E"/>
    <w:rsid w:val="00BE57E7"/>
    <w:rsid w:val="00BE5910"/>
    <w:rsid w:val="00BE5B84"/>
    <w:rsid w:val="00BE5D58"/>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214"/>
    <w:rsid w:val="00BE72EA"/>
    <w:rsid w:val="00BE72F4"/>
    <w:rsid w:val="00BE75C8"/>
    <w:rsid w:val="00BE75DE"/>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25C"/>
    <w:rsid w:val="00BF044C"/>
    <w:rsid w:val="00BF0512"/>
    <w:rsid w:val="00BF0B66"/>
    <w:rsid w:val="00BF0CCF"/>
    <w:rsid w:val="00BF0FC5"/>
    <w:rsid w:val="00BF1018"/>
    <w:rsid w:val="00BF10BC"/>
    <w:rsid w:val="00BF14BA"/>
    <w:rsid w:val="00BF160F"/>
    <w:rsid w:val="00BF1643"/>
    <w:rsid w:val="00BF186F"/>
    <w:rsid w:val="00BF1904"/>
    <w:rsid w:val="00BF195F"/>
    <w:rsid w:val="00BF1A8E"/>
    <w:rsid w:val="00BF1D71"/>
    <w:rsid w:val="00BF1E07"/>
    <w:rsid w:val="00BF1E83"/>
    <w:rsid w:val="00BF219B"/>
    <w:rsid w:val="00BF21AC"/>
    <w:rsid w:val="00BF21AF"/>
    <w:rsid w:val="00BF2224"/>
    <w:rsid w:val="00BF25F3"/>
    <w:rsid w:val="00BF27B4"/>
    <w:rsid w:val="00BF2A11"/>
    <w:rsid w:val="00BF2A7C"/>
    <w:rsid w:val="00BF2D82"/>
    <w:rsid w:val="00BF2DAD"/>
    <w:rsid w:val="00BF2DAF"/>
    <w:rsid w:val="00BF2E53"/>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60E"/>
    <w:rsid w:val="00BF46C7"/>
    <w:rsid w:val="00BF47B1"/>
    <w:rsid w:val="00BF4A0B"/>
    <w:rsid w:val="00BF4AE5"/>
    <w:rsid w:val="00BF4BC7"/>
    <w:rsid w:val="00BF4CE8"/>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B8E"/>
    <w:rsid w:val="00BF7C34"/>
    <w:rsid w:val="00BF7D18"/>
    <w:rsid w:val="00BF7ECA"/>
    <w:rsid w:val="00BF7F07"/>
    <w:rsid w:val="00C000E8"/>
    <w:rsid w:val="00C00163"/>
    <w:rsid w:val="00C001E0"/>
    <w:rsid w:val="00C00302"/>
    <w:rsid w:val="00C004A5"/>
    <w:rsid w:val="00C00762"/>
    <w:rsid w:val="00C00894"/>
    <w:rsid w:val="00C00A7A"/>
    <w:rsid w:val="00C00AAB"/>
    <w:rsid w:val="00C00AF2"/>
    <w:rsid w:val="00C00B4A"/>
    <w:rsid w:val="00C00BF1"/>
    <w:rsid w:val="00C01023"/>
    <w:rsid w:val="00C01048"/>
    <w:rsid w:val="00C010C3"/>
    <w:rsid w:val="00C01162"/>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D6"/>
    <w:rsid w:val="00C03790"/>
    <w:rsid w:val="00C037E0"/>
    <w:rsid w:val="00C03998"/>
    <w:rsid w:val="00C03BD3"/>
    <w:rsid w:val="00C03C15"/>
    <w:rsid w:val="00C03DC3"/>
    <w:rsid w:val="00C03E9D"/>
    <w:rsid w:val="00C03F2B"/>
    <w:rsid w:val="00C04060"/>
    <w:rsid w:val="00C040F0"/>
    <w:rsid w:val="00C0435B"/>
    <w:rsid w:val="00C0439A"/>
    <w:rsid w:val="00C046EF"/>
    <w:rsid w:val="00C046FB"/>
    <w:rsid w:val="00C047D5"/>
    <w:rsid w:val="00C047DB"/>
    <w:rsid w:val="00C04865"/>
    <w:rsid w:val="00C048F8"/>
    <w:rsid w:val="00C04905"/>
    <w:rsid w:val="00C04E9C"/>
    <w:rsid w:val="00C051DF"/>
    <w:rsid w:val="00C05253"/>
    <w:rsid w:val="00C0528A"/>
    <w:rsid w:val="00C054B1"/>
    <w:rsid w:val="00C05521"/>
    <w:rsid w:val="00C055F3"/>
    <w:rsid w:val="00C05E48"/>
    <w:rsid w:val="00C05E49"/>
    <w:rsid w:val="00C05F39"/>
    <w:rsid w:val="00C05FD7"/>
    <w:rsid w:val="00C05FF3"/>
    <w:rsid w:val="00C060E9"/>
    <w:rsid w:val="00C0650A"/>
    <w:rsid w:val="00C0669B"/>
    <w:rsid w:val="00C06726"/>
    <w:rsid w:val="00C06A4E"/>
    <w:rsid w:val="00C06C67"/>
    <w:rsid w:val="00C06C84"/>
    <w:rsid w:val="00C06D42"/>
    <w:rsid w:val="00C06EEC"/>
    <w:rsid w:val="00C07102"/>
    <w:rsid w:val="00C071BE"/>
    <w:rsid w:val="00C07280"/>
    <w:rsid w:val="00C072FE"/>
    <w:rsid w:val="00C07431"/>
    <w:rsid w:val="00C074B8"/>
    <w:rsid w:val="00C074BA"/>
    <w:rsid w:val="00C07602"/>
    <w:rsid w:val="00C076A9"/>
    <w:rsid w:val="00C07C36"/>
    <w:rsid w:val="00C07C3C"/>
    <w:rsid w:val="00C07DD1"/>
    <w:rsid w:val="00C07E68"/>
    <w:rsid w:val="00C07E73"/>
    <w:rsid w:val="00C07F18"/>
    <w:rsid w:val="00C07FFD"/>
    <w:rsid w:val="00C103E3"/>
    <w:rsid w:val="00C107D4"/>
    <w:rsid w:val="00C108D1"/>
    <w:rsid w:val="00C10944"/>
    <w:rsid w:val="00C10A4B"/>
    <w:rsid w:val="00C10C14"/>
    <w:rsid w:val="00C10D6F"/>
    <w:rsid w:val="00C10E9C"/>
    <w:rsid w:val="00C110BA"/>
    <w:rsid w:val="00C11217"/>
    <w:rsid w:val="00C1131E"/>
    <w:rsid w:val="00C116C4"/>
    <w:rsid w:val="00C11853"/>
    <w:rsid w:val="00C118F4"/>
    <w:rsid w:val="00C11ADE"/>
    <w:rsid w:val="00C11B01"/>
    <w:rsid w:val="00C11BF9"/>
    <w:rsid w:val="00C11D1A"/>
    <w:rsid w:val="00C11DE2"/>
    <w:rsid w:val="00C11F2A"/>
    <w:rsid w:val="00C11F84"/>
    <w:rsid w:val="00C124EB"/>
    <w:rsid w:val="00C125A5"/>
    <w:rsid w:val="00C125F3"/>
    <w:rsid w:val="00C126E0"/>
    <w:rsid w:val="00C12881"/>
    <w:rsid w:val="00C128B5"/>
    <w:rsid w:val="00C128BC"/>
    <w:rsid w:val="00C12A40"/>
    <w:rsid w:val="00C12B9A"/>
    <w:rsid w:val="00C12C77"/>
    <w:rsid w:val="00C12E39"/>
    <w:rsid w:val="00C12E59"/>
    <w:rsid w:val="00C12EEE"/>
    <w:rsid w:val="00C13150"/>
    <w:rsid w:val="00C13273"/>
    <w:rsid w:val="00C13500"/>
    <w:rsid w:val="00C1378E"/>
    <w:rsid w:val="00C137E4"/>
    <w:rsid w:val="00C1391F"/>
    <w:rsid w:val="00C13AD2"/>
    <w:rsid w:val="00C13B89"/>
    <w:rsid w:val="00C13D47"/>
    <w:rsid w:val="00C13E17"/>
    <w:rsid w:val="00C13F83"/>
    <w:rsid w:val="00C1409E"/>
    <w:rsid w:val="00C14164"/>
    <w:rsid w:val="00C144DB"/>
    <w:rsid w:val="00C147E3"/>
    <w:rsid w:val="00C1483B"/>
    <w:rsid w:val="00C14962"/>
    <w:rsid w:val="00C14B1D"/>
    <w:rsid w:val="00C14B3C"/>
    <w:rsid w:val="00C14C53"/>
    <w:rsid w:val="00C14F7A"/>
    <w:rsid w:val="00C15034"/>
    <w:rsid w:val="00C15381"/>
    <w:rsid w:val="00C153AA"/>
    <w:rsid w:val="00C15457"/>
    <w:rsid w:val="00C157D5"/>
    <w:rsid w:val="00C159C9"/>
    <w:rsid w:val="00C15D14"/>
    <w:rsid w:val="00C15D8E"/>
    <w:rsid w:val="00C161DD"/>
    <w:rsid w:val="00C1620E"/>
    <w:rsid w:val="00C16557"/>
    <w:rsid w:val="00C16598"/>
    <w:rsid w:val="00C1661A"/>
    <w:rsid w:val="00C166F5"/>
    <w:rsid w:val="00C16774"/>
    <w:rsid w:val="00C169ED"/>
    <w:rsid w:val="00C16B33"/>
    <w:rsid w:val="00C16E78"/>
    <w:rsid w:val="00C17012"/>
    <w:rsid w:val="00C17389"/>
    <w:rsid w:val="00C17575"/>
    <w:rsid w:val="00C1759C"/>
    <w:rsid w:val="00C176BC"/>
    <w:rsid w:val="00C1772C"/>
    <w:rsid w:val="00C178AC"/>
    <w:rsid w:val="00C178FB"/>
    <w:rsid w:val="00C17985"/>
    <w:rsid w:val="00C17989"/>
    <w:rsid w:val="00C1799E"/>
    <w:rsid w:val="00C17DF9"/>
    <w:rsid w:val="00C17E22"/>
    <w:rsid w:val="00C17FFA"/>
    <w:rsid w:val="00C200B5"/>
    <w:rsid w:val="00C200DD"/>
    <w:rsid w:val="00C20114"/>
    <w:rsid w:val="00C20131"/>
    <w:rsid w:val="00C201EB"/>
    <w:rsid w:val="00C206E7"/>
    <w:rsid w:val="00C2071B"/>
    <w:rsid w:val="00C20935"/>
    <w:rsid w:val="00C20ACC"/>
    <w:rsid w:val="00C20D77"/>
    <w:rsid w:val="00C20DBB"/>
    <w:rsid w:val="00C20E17"/>
    <w:rsid w:val="00C20F14"/>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841"/>
    <w:rsid w:val="00C249E7"/>
    <w:rsid w:val="00C24A15"/>
    <w:rsid w:val="00C24BFF"/>
    <w:rsid w:val="00C24F1E"/>
    <w:rsid w:val="00C251D1"/>
    <w:rsid w:val="00C2538D"/>
    <w:rsid w:val="00C25447"/>
    <w:rsid w:val="00C255A9"/>
    <w:rsid w:val="00C2565E"/>
    <w:rsid w:val="00C257B7"/>
    <w:rsid w:val="00C25900"/>
    <w:rsid w:val="00C2594E"/>
    <w:rsid w:val="00C25F0E"/>
    <w:rsid w:val="00C2656C"/>
    <w:rsid w:val="00C26D47"/>
    <w:rsid w:val="00C26EB2"/>
    <w:rsid w:val="00C27177"/>
    <w:rsid w:val="00C2727A"/>
    <w:rsid w:val="00C27297"/>
    <w:rsid w:val="00C272E8"/>
    <w:rsid w:val="00C27341"/>
    <w:rsid w:val="00C275FD"/>
    <w:rsid w:val="00C27623"/>
    <w:rsid w:val="00C2794D"/>
    <w:rsid w:val="00C27972"/>
    <w:rsid w:val="00C27DB5"/>
    <w:rsid w:val="00C2C448"/>
    <w:rsid w:val="00C30139"/>
    <w:rsid w:val="00C301A9"/>
    <w:rsid w:val="00C30262"/>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32"/>
    <w:rsid w:val="00C3556F"/>
    <w:rsid w:val="00C35667"/>
    <w:rsid w:val="00C35B00"/>
    <w:rsid w:val="00C36160"/>
    <w:rsid w:val="00C361D2"/>
    <w:rsid w:val="00C3627F"/>
    <w:rsid w:val="00C36291"/>
    <w:rsid w:val="00C36516"/>
    <w:rsid w:val="00C36581"/>
    <w:rsid w:val="00C365E7"/>
    <w:rsid w:val="00C36688"/>
    <w:rsid w:val="00C36829"/>
    <w:rsid w:val="00C36D41"/>
    <w:rsid w:val="00C36DAE"/>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FFA"/>
    <w:rsid w:val="00C41018"/>
    <w:rsid w:val="00C41054"/>
    <w:rsid w:val="00C41058"/>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B27"/>
    <w:rsid w:val="00C42B28"/>
    <w:rsid w:val="00C42BD4"/>
    <w:rsid w:val="00C42D50"/>
    <w:rsid w:val="00C42D54"/>
    <w:rsid w:val="00C42F47"/>
    <w:rsid w:val="00C42F76"/>
    <w:rsid w:val="00C4302E"/>
    <w:rsid w:val="00C43289"/>
    <w:rsid w:val="00C43307"/>
    <w:rsid w:val="00C433A6"/>
    <w:rsid w:val="00C4363D"/>
    <w:rsid w:val="00C436E0"/>
    <w:rsid w:val="00C437E7"/>
    <w:rsid w:val="00C437EB"/>
    <w:rsid w:val="00C43803"/>
    <w:rsid w:val="00C4382D"/>
    <w:rsid w:val="00C43C01"/>
    <w:rsid w:val="00C43CF4"/>
    <w:rsid w:val="00C43F42"/>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CC2"/>
    <w:rsid w:val="00C44E04"/>
    <w:rsid w:val="00C44F18"/>
    <w:rsid w:val="00C44FBB"/>
    <w:rsid w:val="00C451AA"/>
    <w:rsid w:val="00C4522E"/>
    <w:rsid w:val="00C45319"/>
    <w:rsid w:val="00C45364"/>
    <w:rsid w:val="00C453F3"/>
    <w:rsid w:val="00C45624"/>
    <w:rsid w:val="00C45884"/>
    <w:rsid w:val="00C45C3C"/>
    <w:rsid w:val="00C45EE6"/>
    <w:rsid w:val="00C45EF5"/>
    <w:rsid w:val="00C45FC0"/>
    <w:rsid w:val="00C46083"/>
    <w:rsid w:val="00C46088"/>
    <w:rsid w:val="00C460D0"/>
    <w:rsid w:val="00C460F9"/>
    <w:rsid w:val="00C46112"/>
    <w:rsid w:val="00C46351"/>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890"/>
    <w:rsid w:val="00C5099B"/>
    <w:rsid w:val="00C50A4E"/>
    <w:rsid w:val="00C50C2E"/>
    <w:rsid w:val="00C50E9E"/>
    <w:rsid w:val="00C50F11"/>
    <w:rsid w:val="00C510B7"/>
    <w:rsid w:val="00C513AA"/>
    <w:rsid w:val="00C51544"/>
    <w:rsid w:val="00C51604"/>
    <w:rsid w:val="00C5161E"/>
    <w:rsid w:val="00C51833"/>
    <w:rsid w:val="00C519F8"/>
    <w:rsid w:val="00C51B19"/>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3CE"/>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AB0"/>
    <w:rsid w:val="00C57B57"/>
    <w:rsid w:val="00C57BF9"/>
    <w:rsid w:val="00C57EC6"/>
    <w:rsid w:val="00C57F42"/>
    <w:rsid w:val="00C604BC"/>
    <w:rsid w:val="00C60500"/>
    <w:rsid w:val="00C606A9"/>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468"/>
    <w:rsid w:val="00C6358A"/>
    <w:rsid w:val="00C635C6"/>
    <w:rsid w:val="00C63608"/>
    <w:rsid w:val="00C6361F"/>
    <w:rsid w:val="00C6366B"/>
    <w:rsid w:val="00C63673"/>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412"/>
    <w:rsid w:val="00C6450F"/>
    <w:rsid w:val="00C6461C"/>
    <w:rsid w:val="00C64675"/>
    <w:rsid w:val="00C64878"/>
    <w:rsid w:val="00C64B3E"/>
    <w:rsid w:val="00C64BAE"/>
    <w:rsid w:val="00C64C5F"/>
    <w:rsid w:val="00C64CC0"/>
    <w:rsid w:val="00C64CD6"/>
    <w:rsid w:val="00C64D71"/>
    <w:rsid w:val="00C64EC5"/>
    <w:rsid w:val="00C65083"/>
    <w:rsid w:val="00C65162"/>
    <w:rsid w:val="00C6528C"/>
    <w:rsid w:val="00C65499"/>
    <w:rsid w:val="00C65888"/>
    <w:rsid w:val="00C658CD"/>
    <w:rsid w:val="00C6595C"/>
    <w:rsid w:val="00C659C1"/>
    <w:rsid w:val="00C65C0E"/>
    <w:rsid w:val="00C65DD5"/>
    <w:rsid w:val="00C65EC7"/>
    <w:rsid w:val="00C65F1B"/>
    <w:rsid w:val="00C65F90"/>
    <w:rsid w:val="00C66034"/>
    <w:rsid w:val="00C6619D"/>
    <w:rsid w:val="00C661E8"/>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70084"/>
    <w:rsid w:val="00C70283"/>
    <w:rsid w:val="00C70389"/>
    <w:rsid w:val="00C703F3"/>
    <w:rsid w:val="00C705C1"/>
    <w:rsid w:val="00C7090B"/>
    <w:rsid w:val="00C70B17"/>
    <w:rsid w:val="00C70B76"/>
    <w:rsid w:val="00C70DA2"/>
    <w:rsid w:val="00C70E7A"/>
    <w:rsid w:val="00C70ECB"/>
    <w:rsid w:val="00C71060"/>
    <w:rsid w:val="00C71122"/>
    <w:rsid w:val="00C71172"/>
    <w:rsid w:val="00C71293"/>
    <w:rsid w:val="00C7142B"/>
    <w:rsid w:val="00C7164C"/>
    <w:rsid w:val="00C71720"/>
    <w:rsid w:val="00C7175C"/>
    <w:rsid w:val="00C718C8"/>
    <w:rsid w:val="00C71938"/>
    <w:rsid w:val="00C71A16"/>
    <w:rsid w:val="00C71A43"/>
    <w:rsid w:val="00C71A54"/>
    <w:rsid w:val="00C71DE2"/>
    <w:rsid w:val="00C71F97"/>
    <w:rsid w:val="00C71FF4"/>
    <w:rsid w:val="00C72015"/>
    <w:rsid w:val="00C72082"/>
    <w:rsid w:val="00C720BE"/>
    <w:rsid w:val="00C722B1"/>
    <w:rsid w:val="00C7235B"/>
    <w:rsid w:val="00C723AF"/>
    <w:rsid w:val="00C725AC"/>
    <w:rsid w:val="00C725CC"/>
    <w:rsid w:val="00C72688"/>
    <w:rsid w:val="00C726E2"/>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5E"/>
    <w:rsid w:val="00C73E98"/>
    <w:rsid w:val="00C73F80"/>
    <w:rsid w:val="00C7415A"/>
    <w:rsid w:val="00C74271"/>
    <w:rsid w:val="00C743E6"/>
    <w:rsid w:val="00C74421"/>
    <w:rsid w:val="00C7457F"/>
    <w:rsid w:val="00C7459E"/>
    <w:rsid w:val="00C74694"/>
    <w:rsid w:val="00C746DA"/>
    <w:rsid w:val="00C7476B"/>
    <w:rsid w:val="00C74A71"/>
    <w:rsid w:val="00C74CF1"/>
    <w:rsid w:val="00C74E3F"/>
    <w:rsid w:val="00C74F2A"/>
    <w:rsid w:val="00C74F92"/>
    <w:rsid w:val="00C75167"/>
    <w:rsid w:val="00C75415"/>
    <w:rsid w:val="00C75779"/>
    <w:rsid w:val="00C75F2F"/>
    <w:rsid w:val="00C75FEE"/>
    <w:rsid w:val="00C760E0"/>
    <w:rsid w:val="00C761A5"/>
    <w:rsid w:val="00C76381"/>
    <w:rsid w:val="00C76598"/>
    <w:rsid w:val="00C76603"/>
    <w:rsid w:val="00C76A8F"/>
    <w:rsid w:val="00C76BCF"/>
    <w:rsid w:val="00C76D54"/>
    <w:rsid w:val="00C76F1A"/>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A2"/>
    <w:rsid w:val="00C85A66"/>
    <w:rsid w:val="00C85D76"/>
    <w:rsid w:val="00C85EEC"/>
    <w:rsid w:val="00C8602D"/>
    <w:rsid w:val="00C86042"/>
    <w:rsid w:val="00C86166"/>
    <w:rsid w:val="00C8623D"/>
    <w:rsid w:val="00C865EF"/>
    <w:rsid w:val="00C867E1"/>
    <w:rsid w:val="00C868E0"/>
    <w:rsid w:val="00C86C4A"/>
    <w:rsid w:val="00C873AC"/>
    <w:rsid w:val="00C873E2"/>
    <w:rsid w:val="00C876F6"/>
    <w:rsid w:val="00C877BA"/>
    <w:rsid w:val="00C877E3"/>
    <w:rsid w:val="00C878EE"/>
    <w:rsid w:val="00C87B60"/>
    <w:rsid w:val="00C87DA6"/>
    <w:rsid w:val="00C87E13"/>
    <w:rsid w:val="00C90132"/>
    <w:rsid w:val="00C9016E"/>
    <w:rsid w:val="00C9026F"/>
    <w:rsid w:val="00C902ED"/>
    <w:rsid w:val="00C904D9"/>
    <w:rsid w:val="00C904EE"/>
    <w:rsid w:val="00C9067C"/>
    <w:rsid w:val="00C909DB"/>
    <w:rsid w:val="00C90E05"/>
    <w:rsid w:val="00C90E26"/>
    <w:rsid w:val="00C90E59"/>
    <w:rsid w:val="00C90EE0"/>
    <w:rsid w:val="00C90F09"/>
    <w:rsid w:val="00C90FAD"/>
    <w:rsid w:val="00C9111E"/>
    <w:rsid w:val="00C9144E"/>
    <w:rsid w:val="00C917B4"/>
    <w:rsid w:val="00C91857"/>
    <w:rsid w:val="00C91914"/>
    <w:rsid w:val="00C91975"/>
    <w:rsid w:val="00C919B4"/>
    <w:rsid w:val="00C91B27"/>
    <w:rsid w:val="00C91CAB"/>
    <w:rsid w:val="00C91DA9"/>
    <w:rsid w:val="00C92007"/>
    <w:rsid w:val="00C9210B"/>
    <w:rsid w:val="00C9213B"/>
    <w:rsid w:val="00C92287"/>
    <w:rsid w:val="00C92298"/>
    <w:rsid w:val="00C9259A"/>
    <w:rsid w:val="00C92888"/>
    <w:rsid w:val="00C92AA8"/>
    <w:rsid w:val="00C92C23"/>
    <w:rsid w:val="00C93377"/>
    <w:rsid w:val="00C93462"/>
    <w:rsid w:val="00C9348E"/>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2B"/>
    <w:rsid w:val="00C94F73"/>
    <w:rsid w:val="00C95080"/>
    <w:rsid w:val="00C9514F"/>
    <w:rsid w:val="00C951E4"/>
    <w:rsid w:val="00C9527A"/>
    <w:rsid w:val="00C9552E"/>
    <w:rsid w:val="00C9555F"/>
    <w:rsid w:val="00C95609"/>
    <w:rsid w:val="00C95854"/>
    <w:rsid w:val="00C9589A"/>
    <w:rsid w:val="00C958BE"/>
    <w:rsid w:val="00C958FE"/>
    <w:rsid w:val="00C95A0B"/>
    <w:rsid w:val="00C95B4D"/>
    <w:rsid w:val="00C95DCD"/>
    <w:rsid w:val="00C960E3"/>
    <w:rsid w:val="00C962A7"/>
    <w:rsid w:val="00C96342"/>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13E"/>
    <w:rsid w:val="00CA2288"/>
    <w:rsid w:val="00CA22FB"/>
    <w:rsid w:val="00CA2552"/>
    <w:rsid w:val="00CA2561"/>
    <w:rsid w:val="00CA258C"/>
    <w:rsid w:val="00CA2595"/>
    <w:rsid w:val="00CA25D3"/>
    <w:rsid w:val="00CA26CE"/>
    <w:rsid w:val="00CA271B"/>
    <w:rsid w:val="00CA299F"/>
    <w:rsid w:val="00CA2A90"/>
    <w:rsid w:val="00CA2F78"/>
    <w:rsid w:val="00CA3032"/>
    <w:rsid w:val="00CA3074"/>
    <w:rsid w:val="00CA3110"/>
    <w:rsid w:val="00CA3147"/>
    <w:rsid w:val="00CA31C3"/>
    <w:rsid w:val="00CA321A"/>
    <w:rsid w:val="00CA33BC"/>
    <w:rsid w:val="00CA3701"/>
    <w:rsid w:val="00CA37A7"/>
    <w:rsid w:val="00CA3852"/>
    <w:rsid w:val="00CA391D"/>
    <w:rsid w:val="00CA392A"/>
    <w:rsid w:val="00CA3950"/>
    <w:rsid w:val="00CA39F4"/>
    <w:rsid w:val="00CA3ACD"/>
    <w:rsid w:val="00CA3D40"/>
    <w:rsid w:val="00CA4038"/>
    <w:rsid w:val="00CA4060"/>
    <w:rsid w:val="00CA41B7"/>
    <w:rsid w:val="00CA41DF"/>
    <w:rsid w:val="00CA423B"/>
    <w:rsid w:val="00CA47CE"/>
    <w:rsid w:val="00CA4AB8"/>
    <w:rsid w:val="00CA4C4F"/>
    <w:rsid w:val="00CA4D0B"/>
    <w:rsid w:val="00CA4E9C"/>
    <w:rsid w:val="00CA4F8B"/>
    <w:rsid w:val="00CA4FE7"/>
    <w:rsid w:val="00CA502F"/>
    <w:rsid w:val="00CA5038"/>
    <w:rsid w:val="00CA50F6"/>
    <w:rsid w:val="00CA51E0"/>
    <w:rsid w:val="00CA5229"/>
    <w:rsid w:val="00CA530B"/>
    <w:rsid w:val="00CA5418"/>
    <w:rsid w:val="00CA5445"/>
    <w:rsid w:val="00CA5989"/>
    <w:rsid w:val="00CA5B8D"/>
    <w:rsid w:val="00CA5C68"/>
    <w:rsid w:val="00CA5EE1"/>
    <w:rsid w:val="00CA5FE8"/>
    <w:rsid w:val="00CA6000"/>
    <w:rsid w:val="00CA6202"/>
    <w:rsid w:val="00CA622E"/>
    <w:rsid w:val="00CA62D4"/>
    <w:rsid w:val="00CA63AC"/>
    <w:rsid w:val="00CA6741"/>
    <w:rsid w:val="00CA6801"/>
    <w:rsid w:val="00CA6CF9"/>
    <w:rsid w:val="00CA6D42"/>
    <w:rsid w:val="00CA6D7E"/>
    <w:rsid w:val="00CA6E34"/>
    <w:rsid w:val="00CA6EBB"/>
    <w:rsid w:val="00CA6EBC"/>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D9"/>
    <w:rsid w:val="00CB0C01"/>
    <w:rsid w:val="00CB0D76"/>
    <w:rsid w:val="00CB0E14"/>
    <w:rsid w:val="00CB0E66"/>
    <w:rsid w:val="00CB0F08"/>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F8"/>
    <w:rsid w:val="00CB4CE8"/>
    <w:rsid w:val="00CB4D1D"/>
    <w:rsid w:val="00CB4D41"/>
    <w:rsid w:val="00CB4DB4"/>
    <w:rsid w:val="00CB509A"/>
    <w:rsid w:val="00CB50AA"/>
    <w:rsid w:val="00CB50CF"/>
    <w:rsid w:val="00CB526A"/>
    <w:rsid w:val="00CB5309"/>
    <w:rsid w:val="00CB532B"/>
    <w:rsid w:val="00CB5354"/>
    <w:rsid w:val="00CB538E"/>
    <w:rsid w:val="00CB53B0"/>
    <w:rsid w:val="00CB551F"/>
    <w:rsid w:val="00CB5662"/>
    <w:rsid w:val="00CB582E"/>
    <w:rsid w:val="00CB5D9C"/>
    <w:rsid w:val="00CB5DB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70AF"/>
    <w:rsid w:val="00CB7176"/>
    <w:rsid w:val="00CB71F8"/>
    <w:rsid w:val="00CB7294"/>
    <w:rsid w:val="00CB7753"/>
    <w:rsid w:val="00CB7C4B"/>
    <w:rsid w:val="00CB7D25"/>
    <w:rsid w:val="00CB7DE5"/>
    <w:rsid w:val="00CB7FEE"/>
    <w:rsid w:val="00CC00BD"/>
    <w:rsid w:val="00CC02E9"/>
    <w:rsid w:val="00CC045D"/>
    <w:rsid w:val="00CC050A"/>
    <w:rsid w:val="00CC056F"/>
    <w:rsid w:val="00CC0AAA"/>
    <w:rsid w:val="00CC0C8B"/>
    <w:rsid w:val="00CC0E08"/>
    <w:rsid w:val="00CC0FA5"/>
    <w:rsid w:val="00CC10E5"/>
    <w:rsid w:val="00CC11D0"/>
    <w:rsid w:val="00CC1326"/>
    <w:rsid w:val="00CC1579"/>
    <w:rsid w:val="00CC15F1"/>
    <w:rsid w:val="00CC17BD"/>
    <w:rsid w:val="00CC180A"/>
    <w:rsid w:val="00CC1969"/>
    <w:rsid w:val="00CC1C35"/>
    <w:rsid w:val="00CC1C6A"/>
    <w:rsid w:val="00CC1D14"/>
    <w:rsid w:val="00CC1D73"/>
    <w:rsid w:val="00CC1F85"/>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74"/>
    <w:rsid w:val="00CC3924"/>
    <w:rsid w:val="00CC3A84"/>
    <w:rsid w:val="00CC3C20"/>
    <w:rsid w:val="00CC3C24"/>
    <w:rsid w:val="00CC3CBA"/>
    <w:rsid w:val="00CC3D20"/>
    <w:rsid w:val="00CC3D64"/>
    <w:rsid w:val="00CC3DAA"/>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1BA"/>
    <w:rsid w:val="00CC726C"/>
    <w:rsid w:val="00CC745B"/>
    <w:rsid w:val="00CC7728"/>
    <w:rsid w:val="00CC77DB"/>
    <w:rsid w:val="00CC79FF"/>
    <w:rsid w:val="00CC7B4F"/>
    <w:rsid w:val="00CC7B70"/>
    <w:rsid w:val="00CC7ECE"/>
    <w:rsid w:val="00CD0128"/>
    <w:rsid w:val="00CD02D6"/>
    <w:rsid w:val="00CD03FB"/>
    <w:rsid w:val="00CD0597"/>
    <w:rsid w:val="00CD06CE"/>
    <w:rsid w:val="00CD078F"/>
    <w:rsid w:val="00CD0818"/>
    <w:rsid w:val="00CD0974"/>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D72"/>
    <w:rsid w:val="00CD2E6F"/>
    <w:rsid w:val="00CD2EF7"/>
    <w:rsid w:val="00CD2F20"/>
    <w:rsid w:val="00CD2F7A"/>
    <w:rsid w:val="00CD3029"/>
    <w:rsid w:val="00CD3156"/>
    <w:rsid w:val="00CD38E5"/>
    <w:rsid w:val="00CD3D74"/>
    <w:rsid w:val="00CD3ED8"/>
    <w:rsid w:val="00CD46A2"/>
    <w:rsid w:val="00CD497A"/>
    <w:rsid w:val="00CD4AFB"/>
    <w:rsid w:val="00CD4DC3"/>
    <w:rsid w:val="00CD512F"/>
    <w:rsid w:val="00CD52F4"/>
    <w:rsid w:val="00CD5934"/>
    <w:rsid w:val="00CD5B52"/>
    <w:rsid w:val="00CD5CBA"/>
    <w:rsid w:val="00CD5E16"/>
    <w:rsid w:val="00CD5EDA"/>
    <w:rsid w:val="00CD5FE3"/>
    <w:rsid w:val="00CD6048"/>
    <w:rsid w:val="00CD614C"/>
    <w:rsid w:val="00CD63BF"/>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779"/>
    <w:rsid w:val="00CE081E"/>
    <w:rsid w:val="00CE08A9"/>
    <w:rsid w:val="00CE0A03"/>
    <w:rsid w:val="00CE0A34"/>
    <w:rsid w:val="00CE0B6F"/>
    <w:rsid w:val="00CE0B92"/>
    <w:rsid w:val="00CE0BB4"/>
    <w:rsid w:val="00CE0E65"/>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EF"/>
    <w:rsid w:val="00CE2640"/>
    <w:rsid w:val="00CE278D"/>
    <w:rsid w:val="00CE2804"/>
    <w:rsid w:val="00CE2851"/>
    <w:rsid w:val="00CE28DA"/>
    <w:rsid w:val="00CE29E2"/>
    <w:rsid w:val="00CE2AB8"/>
    <w:rsid w:val="00CE2ADC"/>
    <w:rsid w:val="00CE2B14"/>
    <w:rsid w:val="00CE2EF9"/>
    <w:rsid w:val="00CE2F39"/>
    <w:rsid w:val="00CE30CF"/>
    <w:rsid w:val="00CE33AC"/>
    <w:rsid w:val="00CE3622"/>
    <w:rsid w:val="00CE3662"/>
    <w:rsid w:val="00CE398F"/>
    <w:rsid w:val="00CE3D44"/>
    <w:rsid w:val="00CE3E4B"/>
    <w:rsid w:val="00CE3E55"/>
    <w:rsid w:val="00CE419A"/>
    <w:rsid w:val="00CE41B9"/>
    <w:rsid w:val="00CE41CD"/>
    <w:rsid w:val="00CE448B"/>
    <w:rsid w:val="00CE469E"/>
    <w:rsid w:val="00CE4E07"/>
    <w:rsid w:val="00CE4F63"/>
    <w:rsid w:val="00CE5057"/>
    <w:rsid w:val="00CE5059"/>
    <w:rsid w:val="00CE55A4"/>
    <w:rsid w:val="00CE582B"/>
    <w:rsid w:val="00CE5A9D"/>
    <w:rsid w:val="00CE5CFF"/>
    <w:rsid w:val="00CE6783"/>
    <w:rsid w:val="00CE6F0F"/>
    <w:rsid w:val="00CE6FC8"/>
    <w:rsid w:val="00CE7151"/>
    <w:rsid w:val="00CE7314"/>
    <w:rsid w:val="00CE758D"/>
    <w:rsid w:val="00CE75B7"/>
    <w:rsid w:val="00CE76A2"/>
    <w:rsid w:val="00CE7889"/>
    <w:rsid w:val="00CE7899"/>
    <w:rsid w:val="00CE789A"/>
    <w:rsid w:val="00CE78A9"/>
    <w:rsid w:val="00CE7A80"/>
    <w:rsid w:val="00CE7A8E"/>
    <w:rsid w:val="00CE7B5D"/>
    <w:rsid w:val="00CE7D74"/>
    <w:rsid w:val="00CF002F"/>
    <w:rsid w:val="00CF0047"/>
    <w:rsid w:val="00CF0073"/>
    <w:rsid w:val="00CF0091"/>
    <w:rsid w:val="00CF00E3"/>
    <w:rsid w:val="00CF010A"/>
    <w:rsid w:val="00CF0246"/>
    <w:rsid w:val="00CF0490"/>
    <w:rsid w:val="00CF0837"/>
    <w:rsid w:val="00CF0CDC"/>
    <w:rsid w:val="00CF106C"/>
    <w:rsid w:val="00CF132A"/>
    <w:rsid w:val="00CF1539"/>
    <w:rsid w:val="00CF15F0"/>
    <w:rsid w:val="00CF1616"/>
    <w:rsid w:val="00CF193E"/>
    <w:rsid w:val="00CF1A25"/>
    <w:rsid w:val="00CF1B24"/>
    <w:rsid w:val="00CF1CFF"/>
    <w:rsid w:val="00CF1D47"/>
    <w:rsid w:val="00CF1D59"/>
    <w:rsid w:val="00CF20ED"/>
    <w:rsid w:val="00CF225B"/>
    <w:rsid w:val="00CF232C"/>
    <w:rsid w:val="00CF2483"/>
    <w:rsid w:val="00CF2488"/>
    <w:rsid w:val="00CF24E2"/>
    <w:rsid w:val="00CF2580"/>
    <w:rsid w:val="00CF274C"/>
    <w:rsid w:val="00CF2DA1"/>
    <w:rsid w:val="00CF2ED2"/>
    <w:rsid w:val="00CF2F31"/>
    <w:rsid w:val="00CF327B"/>
    <w:rsid w:val="00CF34C7"/>
    <w:rsid w:val="00CF3681"/>
    <w:rsid w:val="00CF3749"/>
    <w:rsid w:val="00CF3796"/>
    <w:rsid w:val="00CF393D"/>
    <w:rsid w:val="00CF3952"/>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9DF"/>
    <w:rsid w:val="00CF6CC2"/>
    <w:rsid w:val="00CF6CC3"/>
    <w:rsid w:val="00CF6EAD"/>
    <w:rsid w:val="00CF6F1E"/>
    <w:rsid w:val="00CF7591"/>
    <w:rsid w:val="00CF7831"/>
    <w:rsid w:val="00CF78F6"/>
    <w:rsid w:val="00CF799D"/>
    <w:rsid w:val="00CF7AA6"/>
    <w:rsid w:val="00CF7AB2"/>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D6"/>
    <w:rsid w:val="00D015B8"/>
    <w:rsid w:val="00D016D3"/>
    <w:rsid w:val="00D017DA"/>
    <w:rsid w:val="00D01A25"/>
    <w:rsid w:val="00D01AC2"/>
    <w:rsid w:val="00D01B1C"/>
    <w:rsid w:val="00D01EAD"/>
    <w:rsid w:val="00D02098"/>
    <w:rsid w:val="00D025DE"/>
    <w:rsid w:val="00D02781"/>
    <w:rsid w:val="00D02AA3"/>
    <w:rsid w:val="00D02ADC"/>
    <w:rsid w:val="00D02BE2"/>
    <w:rsid w:val="00D02C71"/>
    <w:rsid w:val="00D02E87"/>
    <w:rsid w:val="00D030F2"/>
    <w:rsid w:val="00D0319F"/>
    <w:rsid w:val="00D032F6"/>
    <w:rsid w:val="00D035B9"/>
    <w:rsid w:val="00D036CE"/>
    <w:rsid w:val="00D0381A"/>
    <w:rsid w:val="00D0397B"/>
    <w:rsid w:val="00D03A54"/>
    <w:rsid w:val="00D03A9D"/>
    <w:rsid w:val="00D03E71"/>
    <w:rsid w:val="00D03ED1"/>
    <w:rsid w:val="00D04041"/>
    <w:rsid w:val="00D040B7"/>
    <w:rsid w:val="00D04276"/>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5E30"/>
    <w:rsid w:val="00D06058"/>
    <w:rsid w:val="00D0607A"/>
    <w:rsid w:val="00D060FF"/>
    <w:rsid w:val="00D0619E"/>
    <w:rsid w:val="00D064E8"/>
    <w:rsid w:val="00D06546"/>
    <w:rsid w:val="00D06572"/>
    <w:rsid w:val="00D065CD"/>
    <w:rsid w:val="00D0666B"/>
    <w:rsid w:val="00D06672"/>
    <w:rsid w:val="00D069EC"/>
    <w:rsid w:val="00D06B24"/>
    <w:rsid w:val="00D06EF2"/>
    <w:rsid w:val="00D06FAC"/>
    <w:rsid w:val="00D07016"/>
    <w:rsid w:val="00D07204"/>
    <w:rsid w:val="00D0724B"/>
    <w:rsid w:val="00D072F5"/>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E18"/>
    <w:rsid w:val="00D16F3C"/>
    <w:rsid w:val="00D16F72"/>
    <w:rsid w:val="00D16FDD"/>
    <w:rsid w:val="00D173DA"/>
    <w:rsid w:val="00D17400"/>
    <w:rsid w:val="00D17452"/>
    <w:rsid w:val="00D176FB"/>
    <w:rsid w:val="00D178A1"/>
    <w:rsid w:val="00D17ADE"/>
    <w:rsid w:val="00D17DCD"/>
    <w:rsid w:val="00D20016"/>
    <w:rsid w:val="00D2001A"/>
    <w:rsid w:val="00D20069"/>
    <w:rsid w:val="00D2006A"/>
    <w:rsid w:val="00D20082"/>
    <w:rsid w:val="00D2024B"/>
    <w:rsid w:val="00D2032F"/>
    <w:rsid w:val="00D207A7"/>
    <w:rsid w:val="00D2088E"/>
    <w:rsid w:val="00D208D3"/>
    <w:rsid w:val="00D208E5"/>
    <w:rsid w:val="00D20EE2"/>
    <w:rsid w:val="00D2139A"/>
    <w:rsid w:val="00D213DE"/>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2DA"/>
    <w:rsid w:val="00D24367"/>
    <w:rsid w:val="00D24460"/>
    <w:rsid w:val="00D24513"/>
    <w:rsid w:val="00D247E7"/>
    <w:rsid w:val="00D247EC"/>
    <w:rsid w:val="00D249D8"/>
    <w:rsid w:val="00D24A55"/>
    <w:rsid w:val="00D24DEC"/>
    <w:rsid w:val="00D24F83"/>
    <w:rsid w:val="00D2501D"/>
    <w:rsid w:val="00D2502C"/>
    <w:rsid w:val="00D2523A"/>
    <w:rsid w:val="00D25488"/>
    <w:rsid w:val="00D254CD"/>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0A"/>
    <w:rsid w:val="00D26910"/>
    <w:rsid w:val="00D26A47"/>
    <w:rsid w:val="00D26C9E"/>
    <w:rsid w:val="00D26D99"/>
    <w:rsid w:val="00D27037"/>
    <w:rsid w:val="00D27249"/>
    <w:rsid w:val="00D27404"/>
    <w:rsid w:val="00D27406"/>
    <w:rsid w:val="00D27500"/>
    <w:rsid w:val="00D27678"/>
    <w:rsid w:val="00D277CC"/>
    <w:rsid w:val="00D278F0"/>
    <w:rsid w:val="00D27A78"/>
    <w:rsid w:val="00D27B8B"/>
    <w:rsid w:val="00D27C84"/>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1215"/>
    <w:rsid w:val="00D31220"/>
    <w:rsid w:val="00D31242"/>
    <w:rsid w:val="00D312DE"/>
    <w:rsid w:val="00D3155F"/>
    <w:rsid w:val="00D31681"/>
    <w:rsid w:val="00D3191C"/>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86B"/>
    <w:rsid w:val="00D36964"/>
    <w:rsid w:val="00D369A8"/>
    <w:rsid w:val="00D36A05"/>
    <w:rsid w:val="00D36C6F"/>
    <w:rsid w:val="00D36C9B"/>
    <w:rsid w:val="00D36CE1"/>
    <w:rsid w:val="00D36E7D"/>
    <w:rsid w:val="00D37290"/>
    <w:rsid w:val="00D372FA"/>
    <w:rsid w:val="00D373C3"/>
    <w:rsid w:val="00D37574"/>
    <w:rsid w:val="00D375AE"/>
    <w:rsid w:val="00D37778"/>
    <w:rsid w:val="00D377F3"/>
    <w:rsid w:val="00D37A1A"/>
    <w:rsid w:val="00D37AAC"/>
    <w:rsid w:val="00D37D6F"/>
    <w:rsid w:val="00D37EA2"/>
    <w:rsid w:val="00D3C269"/>
    <w:rsid w:val="00D40076"/>
    <w:rsid w:val="00D401E9"/>
    <w:rsid w:val="00D402F0"/>
    <w:rsid w:val="00D40392"/>
    <w:rsid w:val="00D404B3"/>
    <w:rsid w:val="00D40508"/>
    <w:rsid w:val="00D40729"/>
    <w:rsid w:val="00D4072F"/>
    <w:rsid w:val="00D4081B"/>
    <w:rsid w:val="00D409EB"/>
    <w:rsid w:val="00D40B31"/>
    <w:rsid w:val="00D40E1A"/>
    <w:rsid w:val="00D40FF5"/>
    <w:rsid w:val="00D41019"/>
    <w:rsid w:val="00D413C3"/>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104"/>
    <w:rsid w:val="00D46111"/>
    <w:rsid w:val="00D46131"/>
    <w:rsid w:val="00D461E6"/>
    <w:rsid w:val="00D4624D"/>
    <w:rsid w:val="00D46397"/>
    <w:rsid w:val="00D4662F"/>
    <w:rsid w:val="00D4672A"/>
    <w:rsid w:val="00D469BC"/>
    <w:rsid w:val="00D46A02"/>
    <w:rsid w:val="00D46A06"/>
    <w:rsid w:val="00D46A4D"/>
    <w:rsid w:val="00D46BC2"/>
    <w:rsid w:val="00D46F1B"/>
    <w:rsid w:val="00D46F27"/>
    <w:rsid w:val="00D47089"/>
    <w:rsid w:val="00D470A5"/>
    <w:rsid w:val="00D475D0"/>
    <w:rsid w:val="00D475FB"/>
    <w:rsid w:val="00D476C4"/>
    <w:rsid w:val="00D47766"/>
    <w:rsid w:val="00D47C16"/>
    <w:rsid w:val="00D50274"/>
    <w:rsid w:val="00D502AF"/>
    <w:rsid w:val="00D502FC"/>
    <w:rsid w:val="00D503A4"/>
    <w:rsid w:val="00D50449"/>
    <w:rsid w:val="00D50517"/>
    <w:rsid w:val="00D50546"/>
    <w:rsid w:val="00D5062E"/>
    <w:rsid w:val="00D50764"/>
    <w:rsid w:val="00D50871"/>
    <w:rsid w:val="00D50962"/>
    <w:rsid w:val="00D509FD"/>
    <w:rsid w:val="00D50B63"/>
    <w:rsid w:val="00D50B95"/>
    <w:rsid w:val="00D50BE5"/>
    <w:rsid w:val="00D50C12"/>
    <w:rsid w:val="00D50C4E"/>
    <w:rsid w:val="00D50C9F"/>
    <w:rsid w:val="00D50F1D"/>
    <w:rsid w:val="00D51034"/>
    <w:rsid w:val="00D514A9"/>
    <w:rsid w:val="00D514CA"/>
    <w:rsid w:val="00D51970"/>
    <w:rsid w:val="00D5198E"/>
    <w:rsid w:val="00D51A15"/>
    <w:rsid w:val="00D51A77"/>
    <w:rsid w:val="00D51A7A"/>
    <w:rsid w:val="00D51B42"/>
    <w:rsid w:val="00D51BCC"/>
    <w:rsid w:val="00D51CDE"/>
    <w:rsid w:val="00D51D74"/>
    <w:rsid w:val="00D51E16"/>
    <w:rsid w:val="00D52083"/>
    <w:rsid w:val="00D520BB"/>
    <w:rsid w:val="00D52484"/>
    <w:rsid w:val="00D525F3"/>
    <w:rsid w:val="00D5267B"/>
    <w:rsid w:val="00D52811"/>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FDD"/>
    <w:rsid w:val="00D542C3"/>
    <w:rsid w:val="00D547D9"/>
    <w:rsid w:val="00D548D9"/>
    <w:rsid w:val="00D54FB3"/>
    <w:rsid w:val="00D54FC7"/>
    <w:rsid w:val="00D55135"/>
    <w:rsid w:val="00D55341"/>
    <w:rsid w:val="00D5541A"/>
    <w:rsid w:val="00D5554D"/>
    <w:rsid w:val="00D55559"/>
    <w:rsid w:val="00D556A8"/>
    <w:rsid w:val="00D556FF"/>
    <w:rsid w:val="00D55889"/>
    <w:rsid w:val="00D5589C"/>
    <w:rsid w:val="00D5598A"/>
    <w:rsid w:val="00D55B38"/>
    <w:rsid w:val="00D55E04"/>
    <w:rsid w:val="00D55E38"/>
    <w:rsid w:val="00D55E53"/>
    <w:rsid w:val="00D569DF"/>
    <w:rsid w:val="00D56B5F"/>
    <w:rsid w:val="00D56D08"/>
    <w:rsid w:val="00D56D10"/>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F52"/>
    <w:rsid w:val="00D612A7"/>
    <w:rsid w:val="00D6134A"/>
    <w:rsid w:val="00D6145A"/>
    <w:rsid w:val="00D61460"/>
    <w:rsid w:val="00D6155B"/>
    <w:rsid w:val="00D616FA"/>
    <w:rsid w:val="00D61772"/>
    <w:rsid w:val="00D61815"/>
    <w:rsid w:val="00D61ACA"/>
    <w:rsid w:val="00D61B4B"/>
    <w:rsid w:val="00D61CE2"/>
    <w:rsid w:val="00D61D92"/>
    <w:rsid w:val="00D61F7B"/>
    <w:rsid w:val="00D61FF7"/>
    <w:rsid w:val="00D620DA"/>
    <w:rsid w:val="00D62201"/>
    <w:rsid w:val="00D6237C"/>
    <w:rsid w:val="00D623B0"/>
    <w:rsid w:val="00D627E3"/>
    <w:rsid w:val="00D62891"/>
    <w:rsid w:val="00D62B31"/>
    <w:rsid w:val="00D62C25"/>
    <w:rsid w:val="00D62D8F"/>
    <w:rsid w:val="00D62E49"/>
    <w:rsid w:val="00D62E6D"/>
    <w:rsid w:val="00D62E7A"/>
    <w:rsid w:val="00D62ECD"/>
    <w:rsid w:val="00D62FF6"/>
    <w:rsid w:val="00D63054"/>
    <w:rsid w:val="00D6307E"/>
    <w:rsid w:val="00D63233"/>
    <w:rsid w:val="00D63347"/>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C3"/>
    <w:rsid w:val="00D65360"/>
    <w:rsid w:val="00D65403"/>
    <w:rsid w:val="00D6557D"/>
    <w:rsid w:val="00D655A1"/>
    <w:rsid w:val="00D65608"/>
    <w:rsid w:val="00D65A7F"/>
    <w:rsid w:val="00D65C8A"/>
    <w:rsid w:val="00D65D78"/>
    <w:rsid w:val="00D65DB6"/>
    <w:rsid w:val="00D65E34"/>
    <w:rsid w:val="00D661A9"/>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89"/>
    <w:rsid w:val="00D67A8C"/>
    <w:rsid w:val="00D67BC5"/>
    <w:rsid w:val="00D67D0B"/>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215"/>
    <w:rsid w:val="00D713A9"/>
    <w:rsid w:val="00D716D2"/>
    <w:rsid w:val="00D71842"/>
    <w:rsid w:val="00D71862"/>
    <w:rsid w:val="00D718AE"/>
    <w:rsid w:val="00D71AD5"/>
    <w:rsid w:val="00D71D85"/>
    <w:rsid w:val="00D71DF0"/>
    <w:rsid w:val="00D71E1E"/>
    <w:rsid w:val="00D71E7F"/>
    <w:rsid w:val="00D71EFC"/>
    <w:rsid w:val="00D71F81"/>
    <w:rsid w:val="00D71FBA"/>
    <w:rsid w:val="00D72273"/>
    <w:rsid w:val="00D7239B"/>
    <w:rsid w:val="00D724B2"/>
    <w:rsid w:val="00D72701"/>
    <w:rsid w:val="00D728B9"/>
    <w:rsid w:val="00D72A7F"/>
    <w:rsid w:val="00D72C18"/>
    <w:rsid w:val="00D72C92"/>
    <w:rsid w:val="00D72D09"/>
    <w:rsid w:val="00D72E03"/>
    <w:rsid w:val="00D72E8E"/>
    <w:rsid w:val="00D72EA8"/>
    <w:rsid w:val="00D73077"/>
    <w:rsid w:val="00D730BC"/>
    <w:rsid w:val="00D73291"/>
    <w:rsid w:val="00D732D8"/>
    <w:rsid w:val="00D7346A"/>
    <w:rsid w:val="00D7357C"/>
    <w:rsid w:val="00D736A2"/>
    <w:rsid w:val="00D738AE"/>
    <w:rsid w:val="00D73990"/>
    <w:rsid w:val="00D73AFC"/>
    <w:rsid w:val="00D73B07"/>
    <w:rsid w:val="00D73C57"/>
    <w:rsid w:val="00D73DC1"/>
    <w:rsid w:val="00D73ECD"/>
    <w:rsid w:val="00D74232"/>
    <w:rsid w:val="00D742FF"/>
    <w:rsid w:val="00D74406"/>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683"/>
    <w:rsid w:val="00D766F9"/>
    <w:rsid w:val="00D767A1"/>
    <w:rsid w:val="00D76964"/>
    <w:rsid w:val="00D76A9C"/>
    <w:rsid w:val="00D76ADC"/>
    <w:rsid w:val="00D76B12"/>
    <w:rsid w:val="00D76B58"/>
    <w:rsid w:val="00D76CB6"/>
    <w:rsid w:val="00D76D7E"/>
    <w:rsid w:val="00D76F99"/>
    <w:rsid w:val="00D77143"/>
    <w:rsid w:val="00D77239"/>
    <w:rsid w:val="00D77413"/>
    <w:rsid w:val="00D777E8"/>
    <w:rsid w:val="00D778C4"/>
    <w:rsid w:val="00D778D1"/>
    <w:rsid w:val="00D77A0C"/>
    <w:rsid w:val="00D77C1F"/>
    <w:rsid w:val="00D77C3C"/>
    <w:rsid w:val="00D80357"/>
    <w:rsid w:val="00D807A7"/>
    <w:rsid w:val="00D808ED"/>
    <w:rsid w:val="00D80B04"/>
    <w:rsid w:val="00D80E95"/>
    <w:rsid w:val="00D80FC6"/>
    <w:rsid w:val="00D81054"/>
    <w:rsid w:val="00D81157"/>
    <w:rsid w:val="00D81187"/>
    <w:rsid w:val="00D81A97"/>
    <w:rsid w:val="00D81D1C"/>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330D"/>
    <w:rsid w:val="00D83506"/>
    <w:rsid w:val="00D835B2"/>
    <w:rsid w:val="00D836EC"/>
    <w:rsid w:val="00D8383F"/>
    <w:rsid w:val="00D8393D"/>
    <w:rsid w:val="00D83AAC"/>
    <w:rsid w:val="00D83B7E"/>
    <w:rsid w:val="00D83C4C"/>
    <w:rsid w:val="00D83FA7"/>
    <w:rsid w:val="00D83FB8"/>
    <w:rsid w:val="00D84140"/>
    <w:rsid w:val="00D8483B"/>
    <w:rsid w:val="00D848EE"/>
    <w:rsid w:val="00D84A57"/>
    <w:rsid w:val="00D84B3F"/>
    <w:rsid w:val="00D84EA4"/>
    <w:rsid w:val="00D850A5"/>
    <w:rsid w:val="00D852BA"/>
    <w:rsid w:val="00D8562D"/>
    <w:rsid w:val="00D85B44"/>
    <w:rsid w:val="00D85B46"/>
    <w:rsid w:val="00D85B6B"/>
    <w:rsid w:val="00D85BB6"/>
    <w:rsid w:val="00D85D3A"/>
    <w:rsid w:val="00D85EE9"/>
    <w:rsid w:val="00D86480"/>
    <w:rsid w:val="00D86587"/>
    <w:rsid w:val="00D865EA"/>
    <w:rsid w:val="00D86993"/>
    <w:rsid w:val="00D86A29"/>
    <w:rsid w:val="00D86EFF"/>
    <w:rsid w:val="00D86F7F"/>
    <w:rsid w:val="00D8704B"/>
    <w:rsid w:val="00D870F1"/>
    <w:rsid w:val="00D8716E"/>
    <w:rsid w:val="00D87307"/>
    <w:rsid w:val="00D8736E"/>
    <w:rsid w:val="00D873DB"/>
    <w:rsid w:val="00D874B4"/>
    <w:rsid w:val="00D874DF"/>
    <w:rsid w:val="00D87507"/>
    <w:rsid w:val="00D878EA"/>
    <w:rsid w:val="00D87A12"/>
    <w:rsid w:val="00D87F49"/>
    <w:rsid w:val="00D90032"/>
    <w:rsid w:val="00D90072"/>
    <w:rsid w:val="00D901C3"/>
    <w:rsid w:val="00D9023C"/>
    <w:rsid w:val="00D906DF"/>
    <w:rsid w:val="00D907E4"/>
    <w:rsid w:val="00D90A97"/>
    <w:rsid w:val="00D90C4D"/>
    <w:rsid w:val="00D90CD1"/>
    <w:rsid w:val="00D90D1F"/>
    <w:rsid w:val="00D910E0"/>
    <w:rsid w:val="00D912DC"/>
    <w:rsid w:val="00D9135C"/>
    <w:rsid w:val="00D914D4"/>
    <w:rsid w:val="00D914EC"/>
    <w:rsid w:val="00D915AA"/>
    <w:rsid w:val="00D9173D"/>
    <w:rsid w:val="00D91AE7"/>
    <w:rsid w:val="00D91BD2"/>
    <w:rsid w:val="00D91FEC"/>
    <w:rsid w:val="00D92163"/>
    <w:rsid w:val="00D921CF"/>
    <w:rsid w:val="00D92375"/>
    <w:rsid w:val="00D9237E"/>
    <w:rsid w:val="00D92465"/>
    <w:rsid w:val="00D92689"/>
    <w:rsid w:val="00D9285F"/>
    <w:rsid w:val="00D92868"/>
    <w:rsid w:val="00D92927"/>
    <w:rsid w:val="00D92B33"/>
    <w:rsid w:val="00D92CD3"/>
    <w:rsid w:val="00D92FCB"/>
    <w:rsid w:val="00D93066"/>
    <w:rsid w:val="00D930BE"/>
    <w:rsid w:val="00D930E1"/>
    <w:rsid w:val="00D9336A"/>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07"/>
    <w:rsid w:val="00D962DC"/>
    <w:rsid w:val="00D963F3"/>
    <w:rsid w:val="00D96A22"/>
    <w:rsid w:val="00D96A9A"/>
    <w:rsid w:val="00D96CA6"/>
    <w:rsid w:val="00D96ED4"/>
    <w:rsid w:val="00D96FA9"/>
    <w:rsid w:val="00D96FE0"/>
    <w:rsid w:val="00D97119"/>
    <w:rsid w:val="00D97463"/>
    <w:rsid w:val="00D9757F"/>
    <w:rsid w:val="00D976B2"/>
    <w:rsid w:val="00D979A6"/>
    <w:rsid w:val="00D97B93"/>
    <w:rsid w:val="00D97E42"/>
    <w:rsid w:val="00DA0370"/>
    <w:rsid w:val="00DA0515"/>
    <w:rsid w:val="00DA07D3"/>
    <w:rsid w:val="00DA08BC"/>
    <w:rsid w:val="00DA0B7A"/>
    <w:rsid w:val="00DA0DAC"/>
    <w:rsid w:val="00DA0E74"/>
    <w:rsid w:val="00DA0F0D"/>
    <w:rsid w:val="00DA1220"/>
    <w:rsid w:val="00DA1409"/>
    <w:rsid w:val="00DA1488"/>
    <w:rsid w:val="00DA159B"/>
    <w:rsid w:val="00DA180C"/>
    <w:rsid w:val="00DA18A2"/>
    <w:rsid w:val="00DA19CB"/>
    <w:rsid w:val="00DA19D4"/>
    <w:rsid w:val="00DA1A41"/>
    <w:rsid w:val="00DA1CBD"/>
    <w:rsid w:val="00DA1D37"/>
    <w:rsid w:val="00DA1E6E"/>
    <w:rsid w:val="00DA22A2"/>
    <w:rsid w:val="00DA248D"/>
    <w:rsid w:val="00DA2503"/>
    <w:rsid w:val="00DA2535"/>
    <w:rsid w:val="00DA287F"/>
    <w:rsid w:val="00DA29DB"/>
    <w:rsid w:val="00DA2A13"/>
    <w:rsid w:val="00DA2CDD"/>
    <w:rsid w:val="00DA2DBD"/>
    <w:rsid w:val="00DA2DCA"/>
    <w:rsid w:val="00DA2E71"/>
    <w:rsid w:val="00DA2F34"/>
    <w:rsid w:val="00DA30D5"/>
    <w:rsid w:val="00DA3456"/>
    <w:rsid w:val="00DA3508"/>
    <w:rsid w:val="00DA389C"/>
    <w:rsid w:val="00DA3D41"/>
    <w:rsid w:val="00DA3DCF"/>
    <w:rsid w:val="00DA3DE4"/>
    <w:rsid w:val="00DA3E7B"/>
    <w:rsid w:val="00DA3E92"/>
    <w:rsid w:val="00DA3EE1"/>
    <w:rsid w:val="00DA3F17"/>
    <w:rsid w:val="00DA3F2B"/>
    <w:rsid w:val="00DA4146"/>
    <w:rsid w:val="00DA418E"/>
    <w:rsid w:val="00DA41C5"/>
    <w:rsid w:val="00DA4419"/>
    <w:rsid w:val="00DA451A"/>
    <w:rsid w:val="00DA451D"/>
    <w:rsid w:val="00DA470D"/>
    <w:rsid w:val="00DA473A"/>
    <w:rsid w:val="00DA4746"/>
    <w:rsid w:val="00DA475B"/>
    <w:rsid w:val="00DA4795"/>
    <w:rsid w:val="00DA47C2"/>
    <w:rsid w:val="00DA4A1C"/>
    <w:rsid w:val="00DA4A78"/>
    <w:rsid w:val="00DA4ADB"/>
    <w:rsid w:val="00DA4B74"/>
    <w:rsid w:val="00DA4B83"/>
    <w:rsid w:val="00DA4C0B"/>
    <w:rsid w:val="00DA4CC5"/>
    <w:rsid w:val="00DA4E26"/>
    <w:rsid w:val="00DA52E4"/>
    <w:rsid w:val="00DA541C"/>
    <w:rsid w:val="00DA557F"/>
    <w:rsid w:val="00DA56DB"/>
    <w:rsid w:val="00DA58A6"/>
    <w:rsid w:val="00DA5A7D"/>
    <w:rsid w:val="00DA5C17"/>
    <w:rsid w:val="00DA5CFB"/>
    <w:rsid w:val="00DA5D5D"/>
    <w:rsid w:val="00DA6034"/>
    <w:rsid w:val="00DA605E"/>
    <w:rsid w:val="00DA6452"/>
    <w:rsid w:val="00DA6491"/>
    <w:rsid w:val="00DA64EE"/>
    <w:rsid w:val="00DA6B67"/>
    <w:rsid w:val="00DA6D3C"/>
    <w:rsid w:val="00DA6FE9"/>
    <w:rsid w:val="00DA7114"/>
    <w:rsid w:val="00DA725F"/>
    <w:rsid w:val="00DA742D"/>
    <w:rsid w:val="00DA771A"/>
    <w:rsid w:val="00DA772C"/>
    <w:rsid w:val="00DA7782"/>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AB8"/>
    <w:rsid w:val="00DB0B80"/>
    <w:rsid w:val="00DB0C86"/>
    <w:rsid w:val="00DB0CB3"/>
    <w:rsid w:val="00DB0D2A"/>
    <w:rsid w:val="00DB0F26"/>
    <w:rsid w:val="00DB0F34"/>
    <w:rsid w:val="00DB11AB"/>
    <w:rsid w:val="00DB11CD"/>
    <w:rsid w:val="00DB1224"/>
    <w:rsid w:val="00DB1970"/>
    <w:rsid w:val="00DB199D"/>
    <w:rsid w:val="00DB1CDE"/>
    <w:rsid w:val="00DB1DAB"/>
    <w:rsid w:val="00DB1E3E"/>
    <w:rsid w:val="00DB2029"/>
    <w:rsid w:val="00DB2077"/>
    <w:rsid w:val="00DB21E2"/>
    <w:rsid w:val="00DB230A"/>
    <w:rsid w:val="00DB24E7"/>
    <w:rsid w:val="00DB29D8"/>
    <w:rsid w:val="00DB2BEF"/>
    <w:rsid w:val="00DB2F73"/>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B6"/>
    <w:rsid w:val="00DB4A79"/>
    <w:rsid w:val="00DB4AFC"/>
    <w:rsid w:val="00DB4E06"/>
    <w:rsid w:val="00DB4E14"/>
    <w:rsid w:val="00DB502D"/>
    <w:rsid w:val="00DB52FC"/>
    <w:rsid w:val="00DB5381"/>
    <w:rsid w:val="00DB5882"/>
    <w:rsid w:val="00DB5ABC"/>
    <w:rsid w:val="00DB5B0F"/>
    <w:rsid w:val="00DB5E07"/>
    <w:rsid w:val="00DB5F95"/>
    <w:rsid w:val="00DB61E2"/>
    <w:rsid w:val="00DB62A5"/>
    <w:rsid w:val="00DB63F7"/>
    <w:rsid w:val="00DB643B"/>
    <w:rsid w:val="00DB6520"/>
    <w:rsid w:val="00DB6564"/>
    <w:rsid w:val="00DB6765"/>
    <w:rsid w:val="00DB6827"/>
    <w:rsid w:val="00DB6917"/>
    <w:rsid w:val="00DB6930"/>
    <w:rsid w:val="00DB6A80"/>
    <w:rsid w:val="00DB6C06"/>
    <w:rsid w:val="00DB6E2A"/>
    <w:rsid w:val="00DB7169"/>
    <w:rsid w:val="00DB72E1"/>
    <w:rsid w:val="00DB74C2"/>
    <w:rsid w:val="00DB7510"/>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B42"/>
    <w:rsid w:val="00DC0CD7"/>
    <w:rsid w:val="00DC0D37"/>
    <w:rsid w:val="00DC11E6"/>
    <w:rsid w:val="00DC1442"/>
    <w:rsid w:val="00DC1598"/>
    <w:rsid w:val="00DC163E"/>
    <w:rsid w:val="00DC18FC"/>
    <w:rsid w:val="00DC19B5"/>
    <w:rsid w:val="00DC1BD5"/>
    <w:rsid w:val="00DC1BEC"/>
    <w:rsid w:val="00DC1E88"/>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6AE"/>
    <w:rsid w:val="00DC6A00"/>
    <w:rsid w:val="00DC6A40"/>
    <w:rsid w:val="00DC6C1E"/>
    <w:rsid w:val="00DC6C79"/>
    <w:rsid w:val="00DC6E91"/>
    <w:rsid w:val="00DC6F0F"/>
    <w:rsid w:val="00DC6F2A"/>
    <w:rsid w:val="00DC6F31"/>
    <w:rsid w:val="00DC7153"/>
    <w:rsid w:val="00DC7255"/>
    <w:rsid w:val="00DC72CE"/>
    <w:rsid w:val="00DC7468"/>
    <w:rsid w:val="00DC76B4"/>
    <w:rsid w:val="00DC7710"/>
    <w:rsid w:val="00DC7716"/>
    <w:rsid w:val="00DC7873"/>
    <w:rsid w:val="00DC7951"/>
    <w:rsid w:val="00DC7B32"/>
    <w:rsid w:val="00DC7C7B"/>
    <w:rsid w:val="00DC7CED"/>
    <w:rsid w:val="00DC7D73"/>
    <w:rsid w:val="00DC7F46"/>
    <w:rsid w:val="00DD0126"/>
    <w:rsid w:val="00DD0180"/>
    <w:rsid w:val="00DD038D"/>
    <w:rsid w:val="00DD051F"/>
    <w:rsid w:val="00DD0764"/>
    <w:rsid w:val="00DD0934"/>
    <w:rsid w:val="00DD0957"/>
    <w:rsid w:val="00DD1003"/>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C76"/>
    <w:rsid w:val="00DD2D35"/>
    <w:rsid w:val="00DD2F3B"/>
    <w:rsid w:val="00DD3005"/>
    <w:rsid w:val="00DD3029"/>
    <w:rsid w:val="00DD30CA"/>
    <w:rsid w:val="00DD313A"/>
    <w:rsid w:val="00DD3145"/>
    <w:rsid w:val="00DD32B3"/>
    <w:rsid w:val="00DD33D5"/>
    <w:rsid w:val="00DD3504"/>
    <w:rsid w:val="00DD3559"/>
    <w:rsid w:val="00DD3638"/>
    <w:rsid w:val="00DD37C2"/>
    <w:rsid w:val="00DD38C0"/>
    <w:rsid w:val="00DD38E0"/>
    <w:rsid w:val="00DD38FB"/>
    <w:rsid w:val="00DD3AFD"/>
    <w:rsid w:val="00DD4026"/>
    <w:rsid w:val="00DD40A7"/>
    <w:rsid w:val="00DD40DC"/>
    <w:rsid w:val="00DD4415"/>
    <w:rsid w:val="00DD4530"/>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A6D"/>
    <w:rsid w:val="00DD5BB0"/>
    <w:rsid w:val="00DD5C46"/>
    <w:rsid w:val="00DD5E3A"/>
    <w:rsid w:val="00DD5F63"/>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E15"/>
    <w:rsid w:val="00DD7F32"/>
    <w:rsid w:val="00DE0024"/>
    <w:rsid w:val="00DE0454"/>
    <w:rsid w:val="00DE05DC"/>
    <w:rsid w:val="00DE0E0F"/>
    <w:rsid w:val="00DE12AF"/>
    <w:rsid w:val="00DE1345"/>
    <w:rsid w:val="00DE18A3"/>
    <w:rsid w:val="00DE18A8"/>
    <w:rsid w:val="00DE1904"/>
    <w:rsid w:val="00DE1B26"/>
    <w:rsid w:val="00DE1DAA"/>
    <w:rsid w:val="00DE1EFC"/>
    <w:rsid w:val="00DE222E"/>
    <w:rsid w:val="00DE22C5"/>
    <w:rsid w:val="00DE2309"/>
    <w:rsid w:val="00DE23FA"/>
    <w:rsid w:val="00DE24D1"/>
    <w:rsid w:val="00DE26E9"/>
    <w:rsid w:val="00DE282F"/>
    <w:rsid w:val="00DE28B8"/>
    <w:rsid w:val="00DE2B90"/>
    <w:rsid w:val="00DE2CB1"/>
    <w:rsid w:val="00DE2CB8"/>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A7"/>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E1F"/>
    <w:rsid w:val="00DE6F6F"/>
    <w:rsid w:val="00DE7020"/>
    <w:rsid w:val="00DE70C1"/>
    <w:rsid w:val="00DE71E1"/>
    <w:rsid w:val="00DE72E2"/>
    <w:rsid w:val="00DE737B"/>
    <w:rsid w:val="00DE739D"/>
    <w:rsid w:val="00DE74AD"/>
    <w:rsid w:val="00DE74BB"/>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E65"/>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B0A"/>
    <w:rsid w:val="00DF6B23"/>
    <w:rsid w:val="00DF6D07"/>
    <w:rsid w:val="00DF6E0B"/>
    <w:rsid w:val="00DF6EC0"/>
    <w:rsid w:val="00DF6FD2"/>
    <w:rsid w:val="00DF714D"/>
    <w:rsid w:val="00DF71BD"/>
    <w:rsid w:val="00DF73B7"/>
    <w:rsid w:val="00DF73C1"/>
    <w:rsid w:val="00DF73D5"/>
    <w:rsid w:val="00DF73EA"/>
    <w:rsid w:val="00DF7511"/>
    <w:rsid w:val="00DF770E"/>
    <w:rsid w:val="00DF773A"/>
    <w:rsid w:val="00DF7751"/>
    <w:rsid w:val="00DF780B"/>
    <w:rsid w:val="00DF7B5A"/>
    <w:rsid w:val="00DF7B90"/>
    <w:rsid w:val="00DF7BBA"/>
    <w:rsid w:val="00DF7C1B"/>
    <w:rsid w:val="00DF7E65"/>
    <w:rsid w:val="00E00133"/>
    <w:rsid w:val="00E004FF"/>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528"/>
    <w:rsid w:val="00E0154C"/>
    <w:rsid w:val="00E0162B"/>
    <w:rsid w:val="00E01671"/>
    <w:rsid w:val="00E01A62"/>
    <w:rsid w:val="00E01C47"/>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CF1"/>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F1"/>
    <w:rsid w:val="00E066F5"/>
    <w:rsid w:val="00E06700"/>
    <w:rsid w:val="00E06778"/>
    <w:rsid w:val="00E068BC"/>
    <w:rsid w:val="00E06932"/>
    <w:rsid w:val="00E06A64"/>
    <w:rsid w:val="00E06A66"/>
    <w:rsid w:val="00E06B5B"/>
    <w:rsid w:val="00E06CB9"/>
    <w:rsid w:val="00E06CF4"/>
    <w:rsid w:val="00E06F0D"/>
    <w:rsid w:val="00E073F0"/>
    <w:rsid w:val="00E078BC"/>
    <w:rsid w:val="00E07937"/>
    <w:rsid w:val="00E07AE5"/>
    <w:rsid w:val="00E07D76"/>
    <w:rsid w:val="00E0E48D"/>
    <w:rsid w:val="00E10071"/>
    <w:rsid w:val="00E10112"/>
    <w:rsid w:val="00E1037E"/>
    <w:rsid w:val="00E10419"/>
    <w:rsid w:val="00E104DA"/>
    <w:rsid w:val="00E1061C"/>
    <w:rsid w:val="00E10761"/>
    <w:rsid w:val="00E10B19"/>
    <w:rsid w:val="00E111CF"/>
    <w:rsid w:val="00E112B2"/>
    <w:rsid w:val="00E1130F"/>
    <w:rsid w:val="00E113A9"/>
    <w:rsid w:val="00E113AB"/>
    <w:rsid w:val="00E11A6E"/>
    <w:rsid w:val="00E11C11"/>
    <w:rsid w:val="00E11D7A"/>
    <w:rsid w:val="00E11D88"/>
    <w:rsid w:val="00E11DA2"/>
    <w:rsid w:val="00E11DCB"/>
    <w:rsid w:val="00E11E5E"/>
    <w:rsid w:val="00E11EEB"/>
    <w:rsid w:val="00E122BD"/>
    <w:rsid w:val="00E126FF"/>
    <w:rsid w:val="00E1279B"/>
    <w:rsid w:val="00E127DA"/>
    <w:rsid w:val="00E127DD"/>
    <w:rsid w:val="00E128F2"/>
    <w:rsid w:val="00E12AAE"/>
    <w:rsid w:val="00E13077"/>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999"/>
    <w:rsid w:val="00E16D55"/>
    <w:rsid w:val="00E16D65"/>
    <w:rsid w:val="00E16F09"/>
    <w:rsid w:val="00E16F1F"/>
    <w:rsid w:val="00E16F82"/>
    <w:rsid w:val="00E16F8B"/>
    <w:rsid w:val="00E17493"/>
    <w:rsid w:val="00E17657"/>
    <w:rsid w:val="00E17B23"/>
    <w:rsid w:val="00E17C41"/>
    <w:rsid w:val="00E17F3F"/>
    <w:rsid w:val="00E17F6F"/>
    <w:rsid w:val="00E2029E"/>
    <w:rsid w:val="00E203D2"/>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750"/>
    <w:rsid w:val="00E239D1"/>
    <w:rsid w:val="00E239FD"/>
    <w:rsid w:val="00E242B5"/>
    <w:rsid w:val="00E24317"/>
    <w:rsid w:val="00E244A8"/>
    <w:rsid w:val="00E2456D"/>
    <w:rsid w:val="00E24686"/>
    <w:rsid w:val="00E246B9"/>
    <w:rsid w:val="00E2493F"/>
    <w:rsid w:val="00E249A4"/>
    <w:rsid w:val="00E249E3"/>
    <w:rsid w:val="00E24D09"/>
    <w:rsid w:val="00E24E82"/>
    <w:rsid w:val="00E24E8E"/>
    <w:rsid w:val="00E24FE4"/>
    <w:rsid w:val="00E250C5"/>
    <w:rsid w:val="00E25236"/>
    <w:rsid w:val="00E25248"/>
    <w:rsid w:val="00E2547F"/>
    <w:rsid w:val="00E254B8"/>
    <w:rsid w:val="00E25561"/>
    <w:rsid w:val="00E2591A"/>
    <w:rsid w:val="00E25A61"/>
    <w:rsid w:val="00E25AAD"/>
    <w:rsid w:val="00E25B17"/>
    <w:rsid w:val="00E25C7E"/>
    <w:rsid w:val="00E260D7"/>
    <w:rsid w:val="00E261E4"/>
    <w:rsid w:val="00E26341"/>
    <w:rsid w:val="00E263DB"/>
    <w:rsid w:val="00E2640C"/>
    <w:rsid w:val="00E2644F"/>
    <w:rsid w:val="00E265FB"/>
    <w:rsid w:val="00E2664B"/>
    <w:rsid w:val="00E26727"/>
    <w:rsid w:val="00E267C9"/>
    <w:rsid w:val="00E2681E"/>
    <w:rsid w:val="00E268E4"/>
    <w:rsid w:val="00E26970"/>
    <w:rsid w:val="00E269AD"/>
    <w:rsid w:val="00E26A30"/>
    <w:rsid w:val="00E26A3E"/>
    <w:rsid w:val="00E26B9F"/>
    <w:rsid w:val="00E26CB2"/>
    <w:rsid w:val="00E27129"/>
    <w:rsid w:val="00E2715F"/>
    <w:rsid w:val="00E271E8"/>
    <w:rsid w:val="00E2726D"/>
    <w:rsid w:val="00E2728F"/>
    <w:rsid w:val="00E272BC"/>
    <w:rsid w:val="00E27303"/>
    <w:rsid w:val="00E2735D"/>
    <w:rsid w:val="00E2745D"/>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9CE"/>
    <w:rsid w:val="00E32A0A"/>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D8D"/>
    <w:rsid w:val="00E34DEA"/>
    <w:rsid w:val="00E34E73"/>
    <w:rsid w:val="00E34F14"/>
    <w:rsid w:val="00E34F76"/>
    <w:rsid w:val="00E352C2"/>
    <w:rsid w:val="00E355B7"/>
    <w:rsid w:val="00E358D5"/>
    <w:rsid w:val="00E358E5"/>
    <w:rsid w:val="00E35919"/>
    <w:rsid w:val="00E35ABC"/>
    <w:rsid w:val="00E35AED"/>
    <w:rsid w:val="00E35C9F"/>
    <w:rsid w:val="00E35E63"/>
    <w:rsid w:val="00E35E96"/>
    <w:rsid w:val="00E35F0A"/>
    <w:rsid w:val="00E3639A"/>
    <w:rsid w:val="00E3655B"/>
    <w:rsid w:val="00E36757"/>
    <w:rsid w:val="00E36942"/>
    <w:rsid w:val="00E36A5C"/>
    <w:rsid w:val="00E36E29"/>
    <w:rsid w:val="00E3740D"/>
    <w:rsid w:val="00E37477"/>
    <w:rsid w:val="00E375C5"/>
    <w:rsid w:val="00E3774B"/>
    <w:rsid w:val="00E37789"/>
    <w:rsid w:val="00E378B0"/>
    <w:rsid w:val="00E3793E"/>
    <w:rsid w:val="00E37A10"/>
    <w:rsid w:val="00E37BE5"/>
    <w:rsid w:val="00E37F0F"/>
    <w:rsid w:val="00E400BA"/>
    <w:rsid w:val="00E40188"/>
    <w:rsid w:val="00E401AE"/>
    <w:rsid w:val="00E402FC"/>
    <w:rsid w:val="00E4037E"/>
    <w:rsid w:val="00E408E9"/>
    <w:rsid w:val="00E409A7"/>
    <w:rsid w:val="00E40BF7"/>
    <w:rsid w:val="00E40D2B"/>
    <w:rsid w:val="00E41055"/>
    <w:rsid w:val="00E4108B"/>
    <w:rsid w:val="00E41212"/>
    <w:rsid w:val="00E41268"/>
    <w:rsid w:val="00E4157B"/>
    <w:rsid w:val="00E415FE"/>
    <w:rsid w:val="00E41611"/>
    <w:rsid w:val="00E417F4"/>
    <w:rsid w:val="00E41832"/>
    <w:rsid w:val="00E419BB"/>
    <w:rsid w:val="00E41A19"/>
    <w:rsid w:val="00E41A27"/>
    <w:rsid w:val="00E41AB4"/>
    <w:rsid w:val="00E41B42"/>
    <w:rsid w:val="00E41B80"/>
    <w:rsid w:val="00E41C7D"/>
    <w:rsid w:val="00E41C84"/>
    <w:rsid w:val="00E41C8F"/>
    <w:rsid w:val="00E41D93"/>
    <w:rsid w:val="00E41E28"/>
    <w:rsid w:val="00E41F82"/>
    <w:rsid w:val="00E420C4"/>
    <w:rsid w:val="00E42283"/>
    <w:rsid w:val="00E4232E"/>
    <w:rsid w:val="00E423FB"/>
    <w:rsid w:val="00E4250B"/>
    <w:rsid w:val="00E42580"/>
    <w:rsid w:val="00E42734"/>
    <w:rsid w:val="00E42737"/>
    <w:rsid w:val="00E42851"/>
    <w:rsid w:val="00E42A05"/>
    <w:rsid w:val="00E42DEB"/>
    <w:rsid w:val="00E42EC4"/>
    <w:rsid w:val="00E43020"/>
    <w:rsid w:val="00E4314B"/>
    <w:rsid w:val="00E431EE"/>
    <w:rsid w:val="00E43440"/>
    <w:rsid w:val="00E437FE"/>
    <w:rsid w:val="00E43A13"/>
    <w:rsid w:val="00E43EBE"/>
    <w:rsid w:val="00E442BD"/>
    <w:rsid w:val="00E44512"/>
    <w:rsid w:val="00E445DD"/>
    <w:rsid w:val="00E44696"/>
    <w:rsid w:val="00E446C6"/>
    <w:rsid w:val="00E44906"/>
    <w:rsid w:val="00E44BDC"/>
    <w:rsid w:val="00E44DEC"/>
    <w:rsid w:val="00E45149"/>
    <w:rsid w:val="00E45300"/>
    <w:rsid w:val="00E45706"/>
    <w:rsid w:val="00E4578E"/>
    <w:rsid w:val="00E45973"/>
    <w:rsid w:val="00E45A02"/>
    <w:rsid w:val="00E45C77"/>
    <w:rsid w:val="00E45DC9"/>
    <w:rsid w:val="00E45F56"/>
    <w:rsid w:val="00E45F7B"/>
    <w:rsid w:val="00E46007"/>
    <w:rsid w:val="00E4601E"/>
    <w:rsid w:val="00E4603F"/>
    <w:rsid w:val="00E4608B"/>
    <w:rsid w:val="00E460F1"/>
    <w:rsid w:val="00E461CB"/>
    <w:rsid w:val="00E46292"/>
    <w:rsid w:val="00E463B1"/>
    <w:rsid w:val="00E468FF"/>
    <w:rsid w:val="00E46A77"/>
    <w:rsid w:val="00E46A7F"/>
    <w:rsid w:val="00E46ABC"/>
    <w:rsid w:val="00E46C99"/>
    <w:rsid w:val="00E46D7F"/>
    <w:rsid w:val="00E46F8F"/>
    <w:rsid w:val="00E470CE"/>
    <w:rsid w:val="00E472DC"/>
    <w:rsid w:val="00E473B3"/>
    <w:rsid w:val="00E47456"/>
    <w:rsid w:val="00E47560"/>
    <w:rsid w:val="00E4759C"/>
    <w:rsid w:val="00E475C2"/>
    <w:rsid w:val="00E47759"/>
    <w:rsid w:val="00E479C8"/>
    <w:rsid w:val="00E47AAF"/>
    <w:rsid w:val="00E47ADF"/>
    <w:rsid w:val="00E47DA1"/>
    <w:rsid w:val="00E47E07"/>
    <w:rsid w:val="00E50016"/>
    <w:rsid w:val="00E50152"/>
    <w:rsid w:val="00E501D3"/>
    <w:rsid w:val="00E5025C"/>
    <w:rsid w:val="00E50727"/>
    <w:rsid w:val="00E50B4E"/>
    <w:rsid w:val="00E50B90"/>
    <w:rsid w:val="00E50B92"/>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210B"/>
    <w:rsid w:val="00E52462"/>
    <w:rsid w:val="00E524B8"/>
    <w:rsid w:val="00E5257E"/>
    <w:rsid w:val="00E527BA"/>
    <w:rsid w:val="00E52990"/>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22"/>
    <w:rsid w:val="00E5612B"/>
    <w:rsid w:val="00E564C4"/>
    <w:rsid w:val="00E56603"/>
    <w:rsid w:val="00E5664F"/>
    <w:rsid w:val="00E567C9"/>
    <w:rsid w:val="00E570EB"/>
    <w:rsid w:val="00E57301"/>
    <w:rsid w:val="00E57454"/>
    <w:rsid w:val="00E575EF"/>
    <w:rsid w:val="00E577CB"/>
    <w:rsid w:val="00E57826"/>
    <w:rsid w:val="00E5797A"/>
    <w:rsid w:val="00E57CA2"/>
    <w:rsid w:val="00E57E1A"/>
    <w:rsid w:val="00E57EE2"/>
    <w:rsid w:val="00E57FE2"/>
    <w:rsid w:val="00E57FED"/>
    <w:rsid w:val="00E604C4"/>
    <w:rsid w:val="00E6052E"/>
    <w:rsid w:val="00E6063D"/>
    <w:rsid w:val="00E606DD"/>
    <w:rsid w:val="00E60809"/>
    <w:rsid w:val="00E60810"/>
    <w:rsid w:val="00E60837"/>
    <w:rsid w:val="00E60E82"/>
    <w:rsid w:val="00E60F3A"/>
    <w:rsid w:val="00E6124B"/>
    <w:rsid w:val="00E61300"/>
    <w:rsid w:val="00E616C0"/>
    <w:rsid w:val="00E617E8"/>
    <w:rsid w:val="00E617EC"/>
    <w:rsid w:val="00E61955"/>
    <w:rsid w:val="00E6199E"/>
    <w:rsid w:val="00E619F5"/>
    <w:rsid w:val="00E61A0B"/>
    <w:rsid w:val="00E61B54"/>
    <w:rsid w:val="00E61B73"/>
    <w:rsid w:val="00E61BEB"/>
    <w:rsid w:val="00E61D0D"/>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50C2"/>
    <w:rsid w:val="00E650F7"/>
    <w:rsid w:val="00E65305"/>
    <w:rsid w:val="00E65355"/>
    <w:rsid w:val="00E65383"/>
    <w:rsid w:val="00E65505"/>
    <w:rsid w:val="00E6577C"/>
    <w:rsid w:val="00E658BF"/>
    <w:rsid w:val="00E65D15"/>
    <w:rsid w:val="00E65DB6"/>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EE4"/>
    <w:rsid w:val="00E73098"/>
    <w:rsid w:val="00E73112"/>
    <w:rsid w:val="00E732B7"/>
    <w:rsid w:val="00E7344B"/>
    <w:rsid w:val="00E734BD"/>
    <w:rsid w:val="00E7371D"/>
    <w:rsid w:val="00E738EE"/>
    <w:rsid w:val="00E73AB7"/>
    <w:rsid w:val="00E73BB2"/>
    <w:rsid w:val="00E73D65"/>
    <w:rsid w:val="00E73DD8"/>
    <w:rsid w:val="00E73E49"/>
    <w:rsid w:val="00E73EE0"/>
    <w:rsid w:val="00E74192"/>
    <w:rsid w:val="00E741AC"/>
    <w:rsid w:val="00E741F7"/>
    <w:rsid w:val="00E7463C"/>
    <w:rsid w:val="00E7475C"/>
    <w:rsid w:val="00E74827"/>
    <w:rsid w:val="00E749E3"/>
    <w:rsid w:val="00E74CB2"/>
    <w:rsid w:val="00E74F5D"/>
    <w:rsid w:val="00E75026"/>
    <w:rsid w:val="00E750A2"/>
    <w:rsid w:val="00E7537E"/>
    <w:rsid w:val="00E75445"/>
    <w:rsid w:val="00E754D5"/>
    <w:rsid w:val="00E75528"/>
    <w:rsid w:val="00E755AF"/>
    <w:rsid w:val="00E75728"/>
    <w:rsid w:val="00E757B0"/>
    <w:rsid w:val="00E75C06"/>
    <w:rsid w:val="00E75DB4"/>
    <w:rsid w:val="00E75FC9"/>
    <w:rsid w:val="00E76034"/>
    <w:rsid w:val="00E76190"/>
    <w:rsid w:val="00E7642F"/>
    <w:rsid w:val="00E7644B"/>
    <w:rsid w:val="00E76A28"/>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EAE"/>
    <w:rsid w:val="00E80F10"/>
    <w:rsid w:val="00E8101A"/>
    <w:rsid w:val="00E813CC"/>
    <w:rsid w:val="00E81423"/>
    <w:rsid w:val="00E81547"/>
    <w:rsid w:val="00E815C7"/>
    <w:rsid w:val="00E817E0"/>
    <w:rsid w:val="00E81AA4"/>
    <w:rsid w:val="00E81C57"/>
    <w:rsid w:val="00E81DB2"/>
    <w:rsid w:val="00E81F11"/>
    <w:rsid w:val="00E82047"/>
    <w:rsid w:val="00E82136"/>
    <w:rsid w:val="00E8217B"/>
    <w:rsid w:val="00E822DD"/>
    <w:rsid w:val="00E823C4"/>
    <w:rsid w:val="00E826E2"/>
    <w:rsid w:val="00E8283B"/>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D59"/>
    <w:rsid w:val="00E83E64"/>
    <w:rsid w:val="00E83EF3"/>
    <w:rsid w:val="00E83F44"/>
    <w:rsid w:val="00E83F71"/>
    <w:rsid w:val="00E843B5"/>
    <w:rsid w:val="00E84477"/>
    <w:rsid w:val="00E844AE"/>
    <w:rsid w:val="00E84A3B"/>
    <w:rsid w:val="00E84BC1"/>
    <w:rsid w:val="00E84BC5"/>
    <w:rsid w:val="00E84C77"/>
    <w:rsid w:val="00E84D2C"/>
    <w:rsid w:val="00E84E0B"/>
    <w:rsid w:val="00E84E3C"/>
    <w:rsid w:val="00E84EA4"/>
    <w:rsid w:val="00E84EC4"/>
    <w:rsid w:val="00E85307"/>
    <w:rsid w:val="00E854B3"/>
    <w:rsid w:val="00E855C9"/>
    <w:rsid w:val="00E85721"/>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99"/>
    <w:rsid w:val="00E939F6"/>
    <w:rsid w:val="00E93CB3"/>
    <w:rsid w:val="00E9401E"/>
    <w:rsid w:val="00E94451"/>
    <w:rsid w:val="00E94561"/>
    <w:rsid w:val="00E946A4"/>
    <w:rsid w:val="00E946A6"/>
    <w:rsid w:val="00E947E4"/>
    <w:rsid w:val="00E947FA"/>
    <w:rsid w:val="00E9480A"/>
    <w:rsid w:val="00E9481D"/>
    <w:rsid w:val="00E949BB"/>
    <w:rsid w:val="00E94E94"/>
    <w:rsid w:val="00E951FC"/>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D90"/>
    <w:rsid w:val="00E97F61"/>
    <w:rsid w:val="00EA007B"/>
    <w:rsid w:val="00EA0121"/>
    <w:rsid w:val="00EA0211"/>
    <w:rsid w:val="00EA0465"/>
    <w:rsid w:val="00EA0635"/>
    <w:rsid w:val="00EA074D"/>
    <w:rsid w:val="00EA0864"/>
    <w:rsid w:val="00EA08DA"/>
    <w:rsid w:val="00EA08E3"/>
    <w:rsid w:val="00EA0992"/>
    <w:rsid w:val="00EA0A72"/>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87C"/>
    <w:rsid w:val="00EA2941"/>
    <w:rsid w:val="00EA2DD2"/>
    <w:rsid w:val="00EA2DF3"/>
    <w:rsid w:val="00EA2E77"/>
    <w:rsid w:val="00EA3092"/>
    <w:rsid w:val="00EA329F"/>
    <w:rsid w:val="00EA3478"/>
    <w:rsid w:val="00EA355B"/>
    <w:rsid w:val="00EA3561"/>
    <w:rsid w:val="00EA36A3"/>
    <w:rsid w:val="00EA3993"/>
    <w:rsid w:val="00EA3B19"/>
    <w:rsid w:val="00EA3B77"/>
    <w:rsid w:val="00EA3B8A"/>
    <w:rsid w:val="00EA3C3B"/>
    <w:rsid w:val="00EA41C1"/>
    <w:rsid w:val="00EA44F0"/>
    <w:rsid w:val="00EA4821"/>
    <w:rsid w:val="00EA48E7"/>
    <w:rsid w:val="00EA48EA"/>
    <w:rsid w:val="00EA490B"/>
    <w:rsid w:val="00EA4A44"/>
    <w:rsid w:val="00EA4A4C"/>
    <w:rsid w:val="00EA4BD6"/>
    <w:rsid w:val="00EA4C04"/>
    <w:rsid w:val="00EA4C1D"/>
    <w:rsid w:val="00EA4E23"/>
    <w:rsid w:val="00EA4EC9"/>
    <w:rsid w:val="00EA4F28"/>
    <w:rsid w:val="00EA4FE7"/>
    <w:rsid w:val="00EA5148"/>
    <w:rsid w:val="00EA5523"/>
    <w:rsid w:val="00EA568E"/>
    <w:rsid w:val="00EA5964"/>
    <w:rsid w:val="00EA5C27"/>
    <w:rsid w:val="00EA5C8B"/>
    <w:rsid w:val="00EA5E0F"/>
    <w:rsid w:val="00EA5F53"/>
    <w:rsid w:val="00EA623B"/>
    <w:rsid w:val="00EA650E"/>
    <w:rsid w:val="00EA6686"/>
    <w:rsid w:val="00EA6827"/>
    <w:rsid w:val="00EA6D64"/>
    <w:rsid w:val="00EA6DBD"/>
    <w:rsid w:val="00EA6FE4"/>
    <w:rsid w:val="00EA7138"/>
    <w:rsid w:val="00EA71A5"/>
    <w:rsid w:val="00EA736F"/>
    <w:rsid w:val="00EA73A6"/>
    <w:rsid w:val="00EA73C5"/>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25A"/>
    <w:rsid w:val="00EB349E"/>
    <w:rsid w:val="00EB354C"/>
    <w:rsid w:val="00EB35AC"/>
    <w:rsid w:val="00EB37AD"/>
    <w:rsid w:val="00EB38C2"/>
    <w:rsid w:val="00EB39C2"/>
    <w:rsid w:val="00EB3C14"/>
    <w:rsid w:val="00EB3EE4"/>
    <w:rsid w:val="00EB3F68"/>
    <w:rsid w:val="00EB40B1"/>
    <w:rsid w:val="00EB4179"/>
    <w:rsid w:val="00EB418D"/>
    <w:rsid w:val="00EB433A"/>
    <w:rsid w:val="00EB4405"/>
    <w:rsid w:val="00EB44C1"/>
    <w:rsid w:val="00EB4519"/>
    <w:rsid w:val="00EB4A85"/>
    <w:rsid w:val="00EB4AD8"/>
    <w:rsid w:val="00EB4DD5"/>
    <w:rsid w:val="00EB4DED"/>
    <w:rsid w:val="00EB4F83"/>
    <w:rsid w:val="00EB5369"/>
    <w:rsid w:val="00EB54B6"/>
    <w:rsid w:val="00EB553D"/>
    <w:rsid w:val="00EB584C"/>
    <w:rsid w:val="00EB5863"/>
    <w:rsid w:val="00EB59A1"/>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20F"/>
    <w:rsid w:val="00EB7307"/>
    <w:rsid w:val="00EB751D"/>
    <w:rsid w:val="00EB768C"/>
    <w:rsid w:val="00EB772B"/>
    <w:rsid w:val="00EB772D"/>
    <w:rsid w:val="00EB776E"/>
    <w:rsid w:val="00EB779F"/>
    <w:rsid w:val="00EB7866"/>
    <w:rsid w:val="00EB7942"/>
    <w:rsid w:val="00EB7A33"/>
    <w:rsid w:val="00EB7BB8"/>
    <w:rsid w:val="00EB7BCE"/>
    <w:rsid w:val="00EB7D1C"/>
    <w:rsid w:val="00EB7D75"/>
    <w:rsid w:val="00EB7D7B"/>
    <w:rsid w:val="00EC04FE"/>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204E"/>
    <w:rsid w:val="00EC2060"/>
    <w:rsid w:val="00EC20A7"/>
    <w:rsid w:val="00EC21EE"/>
    <w:rsid w:val="00EC248B"/>
    <w:rsid w:val="00EC249E"/>
    <w:rsid w:val="00EC2591"/>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6E"/>
    <w:rsid w:val="00EC3C87"/>
    <w:rsid w:val="00EC42F4"/>
    <w:rsid w:val="00EC4888"/>
    <w:rsid w:val="00EC48FF"/>
    <w:rsid w:val="00EC4904"/>
    <w:rsid w:val="00EC49B3"/>
    <w:rsid w:val="00EC4A2F"/>
    <w:rsid w:val="00EC4A92"/>
    <w:rsid w:val="00EC4DBF"/>
    <w:rsid w:val="00EC4DF6"/>
    <w:rsid w:val="00EC4F01"/>
    <w:rsid w:val="00EC4F49"/>
    <w:rsid w:val="00EC4F81"/>
    <w:rsid w:val="00EC5384"/>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D30"/>
    <w:rsid w:val="00EC6D84"/>
    <w:rsid w:val="00EC7235"/>
    <w:rsid w:val="00EC7387"/>
    <w:rsid w:val="00EC745E"/>
    <w:rsid w:val="00EC74D5"/>
    <w:rsid w:val="00EC75E1"/>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87"/>
    <w:rsid w:val="00ED31B6"/>
    <w:rsid w:val="00ED33AE"/>
    <w:rsid w:val="00ED3581"/>
    <w:rsid w:val="00ED35B7"/>
    <w:rsid w:val="00ED364D"/>
    <w:rsid w:val="00ED376C"/>
    <w:rsid w:val="00ED3775"/>
    <w:rsid w:val="00ED3806"/>
    <w:rsid w:val="00ED39BB"/>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7"/>
    <w:rsid w:val="00ED63BF"/>
    <w:rsid w:val="00ED6553"/>
    <w:rsid w:val="00ED6574"/>
    <w:rsid w:val="00ED67A0"/>
    <w:rsid w:val="00ED6A1A"/>
    <w:rsid w:val="00ED6B01"/>
    <w:rsid w:val="00ED6CAD"/>
    <w:rsid w:val="00ED6CE4"/>
    <w:rsid w:val="00ED6D4A"/>
    <w:rsid w:val="00ED6EBB"/>
    <w:rsid w:val="00ED721A"/>
    <w:rsid w:val="00ED738C"/>
    <w:rsid w:val="00ED7596"/>
    <w:rsid w:val="00ED76B2"/>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83A"/>
    <w:rsid w:val="00EE196E"/>
    <w:rsid w:val="00EE1BAD"/>
    <w:rsid w:val="00EE1F69"/>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E0"/>
    <w:rsid w:val="00EE4BDE"/>
    <w:rsid w:val="00EE4EA1"/>
    <w:rsid w:val="00EE4F24"/>
    <w:rsid w:val="00EE56F2"/>
    <w:rsid w:val="00EE58B6"/>
    <w:rsid w:val="00EE5A27"/>
    <w:rsid w:val="00EE5AB1"/>
    <w:rsid w:val="00EE5CC4"/>
    <w:rsid w:val="00EE5D18"/>
    <w:rsid w:val="00EE5E06"/>
    <w:rsid w:val="00EE5E75"/>
    <w:rsid w:val="00EE632E"/>
    <w:rsid w:val="00EE65BB"/>
    <w:rsid w:val="00EE662E"/>
    <w:rsid w:val="00EE6706"/>
    <w:rsid w:val="00EE6739"/>
    <w:rsid w:val="00EE67D1"/>
    <w:rsid w:val="00EE695F"/>
    <w:rsid w:val="00EE69B1"/>
    <w:rsid w:val="00EE6AE9"/>
    <w:rsid w:val="00EE6C29"/>
    <w:rsid w:val="00EE6C5A"/>
    <w:rsid w:val="00EE6E77"/>
    <w:rsid w:val="00EE6FD1"/>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28C"/>
    <w:rsid w:val="00EF0322"/>
    <w:rsid w:val="00EF03CA"/>
    <w:rsid w:val="00EF049C"/>
    <w:rsid w:val="00EF04C6"/>
    <w:rsid w:val="00EF0649"/>
    <w:rsid w:val="00EF064B"/>
    <w:rsid w:val="00EF07EF"/>
    <w:rsid w:val="00EF080D"/>
    <w:rsid w:val="00EF087C"/>
    <w:rsid w:val="00EF099A"/>
    <w:rsid w:val="00EF0A8E"/>
    <w:rsid w:val="00EF0C52"/>
    <w:rsid w:val="00EF0CBF"/>
    <w:rsid w:val="00EF1093"/>
    <w:rsid w:val="00EF12B2"/>
    <w:rsid w:val="00EF1315"/>
    <w:rsid w:val="00EF1322"/>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56"/>
    <w:rsid w:val="00EF3695"/>
    <w:rsid w:val="00EF370C"/>
    <w:rsid w:val="00EF377A"/>
    <w:rsid w:val="00EF37DF"/>
    <w:rsid w:val="00EF38B7"/>
    <w:rsid w:val="00EF3BD7"/>
    <w:rsid w:val="00EF3C06"/>
    <w:rsid w:val="00EF401A"/>
    <w:rsid w:val="00EF409D"/>
    <w:rsid w:val="00EF44FB"/>
    <w:rsid w:val="00EF4545"/>
    <w:rsid w:val="00EF4558"/>
    <w:rsid w:val="00EF4802"/>
    <w:rsid w:val="00EF4872"/>
    <w:rsid w:val="00EF4A24"/>
    <w:rsid w:val="00EF4C98"/>
    <w:rsid w:val="00EF4FD8"/>
    <w:rsid w:val="00EF5062"/>
    <w:rsid w:val="00EF5272"/>
    <w:rsid w:val="00EF5294"/>
    <w:rsid w:val="00EF5498"/>
    <w:rsid w:val="00EF54D1"/>
    <w:rsid w:val="00EF5588"/>
    <w:rsid w:val="00EF5632"/>
    <w:rsid w:val="00EF5782"/>
    <w:rsid w:val="00EF5947"/>
    <w:rsid w:val="00EF5AD7"/>
    <w:rsid w:val="00EF5CA2"/>
    <w:rsid w:val="00EF5CF8"/>
    <w:rsid w:val="00EF5D49"/>
    <w:rsid w:val="00EF5E0A"/>
    <w:rsid w:val="00EF602B"/>
    <w:rsid w:val="00EF62CA"/>
    <w:rsid w:val="00EF633D"/>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8F"/>
    <w:rsid w:val="00F01DB6"/>
    <w:rsid w:val="00F01DC8"/>
    <w:rsid w:val="00F01E6B"/>
    <w:rsid w:val="00F02028"/>
    <w:rsid w:val="00F02283"/>
    <w:rsid w:val="00F02382"/>
    <w:rsid w:val="00F0241C"/>
    <w:rsid w:val="00F02546"/>
    <w:rsid w:val="00F026BE"/>
    <w:rsid w:val="00F026E3"/>
    <w:rsid w:val="00F027AF"/>
    <w:rsid w:val="00F0291B"/>
    <w:rsid w:val="00F029F1"/>
    <w:rsid w:val="00F02CBB"/>
    <w:rsid w:val="00F02D73"/>
    <w:rsid w:val="00F02DA7"/>
    <w:rsid w:val="00F02F21"/>
    <w:rsid w:val="00F03062"/>
    <w:rsid w:val="00F030EA"/>
    <w:rsid w:val="00F03159"/>
    <w:rsid w:val="00F031EE"/>
    <w:rsid w:val="00F0340E"/>
    <w:rsid w:val="00F036D5"/>
    <w:rsid w:val="00F037B7"/>
    <w:rsid w:val="00F037F2"/>
    <w:rsid w:val="00F0389C"/>
    <w:rsid w:val="00F039EA"/>
    <w:rsid w:val="00F03A76"/>
    <w:rsid w:val="00F03C26"/>
    <w:rsid w:val="00F03CBF"/>
    <w:rsid w:val="00F03F14"/>
    <w:rsid w:val="00F040E8"/>
    <w:rsid w:val="00F04ACD"/>
    <w:rsid w:val="00F04CAA"/>
    <w:rsid w:val="00F04CC1"/>
    <w:rsid w:val="00F04E4E"/>
    <w:rsid w:val="00F0502D"/>
    <w:rsid w:val="00F05364"/>
    <w:rsid w:val="00F05658"/>
    <w:rsid w:val="00F05682"/>
    <w:rsid w:val="00F05759"/>
    <w:rsid w:val="00F05793"/>
    <w:rsid w:val="00F0586D"/>
    <w:rsid w:val="00F058B2"/>
    <w:rsid w:val="00F058D9"/>
    <w:rsid w:val="00F05942"/>
    <w:rsid w:val="00F059EE"/>
    <w:rsid w:val="00F06044"/>
    <w:rsid w:val="00F06061"/>
    <w:rsid w:val="00F0614C"/>
    <w:rsid w:val="00F06253"/>
    <w:rsid w:val="00F062B4"/>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2D81"/>
    <w:rsid w:val="00F1306D"/>
    <w:rsid w:val="00F13287"/>
    <w:rsid w:val="00F134C6"/>
    <w:rsid w:val="00F136D0"/>
    <w:rsid w:val="00F13739"/>
    <w:rsid w:val="00F13CB7"/>
    <w:rsid w:val="00F13DEF"/>
    <w:rsid w:val="00F13F9E"/>
    <w:rsid w:val="00F14190"/>
    <w:rsid w:val="00F14357"/>
    <w:rsid w:val="00F146B4"/>
    <w:rsid w:val="00F14968"/>
    <w:rsid w:val="00F14D78"/>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DE2"/>
    <w:rsid w:val="00F16F3C"/>
    <w:rsid w:val="00F17244"/>
    <w:rsid w:val="00F174EF"/>
    <w:rsid w:val="00F1760E"/>
    <w:rsid w:val="00F176F1"/>
    <w:rsid w:val="00F177E5"/>
    <w:rsid w:val="00F179E5"/>
    <w:rsid w:val="00F17DEC"/>
    <w:rsid w:val="00F17E26"/>
    <w:rsid w:val="00F20107"/>
    <w:rsid w:val="00F20171"/>
    <w:rsid w:val="00F20358"/>
    <w:rsid w:val="00F2052B"/>
    <w:rsid w:val="00F20997"/>
    <w:rsid w:val="00F20ADF"/>
    <w:rsid w:val="00F20FD9"/>
    <w:rsid w:val="00F2120E"/>
    <w:rsid w:val="00F21559"/>
    <w:rsid w:val="00F21579"/>
    <w:rsid w:val="00F21727"/>
    <w:rsid w:val="00F21828"/>
    <w:rsid w:val="00F21889"/>
    <w:rsid w:val="00F219DE"/>
    <w:rsid w:val="00F21A27"/>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6A"/>
    <w:rsid w:val="00F22F5E"/>
    <w:rsid w:val="00F23066"/>
    <w:rsid w:val="00F23179"/>
    <w:rsid w:val="00F233BB"/>
    <w:rsid w:val="00F233C1"/>
    <w:rsid w:val="00F23430"/>
    <w:rsid w:val="00F2351B"/>
    <w:rsid w:val="00F23CBF"/>
    <w:rsid w:val="00F23D48"/>
    <w:rsid w:val="00F23ED1"/>
    <w:rsid w:val="00F23EF4"/>
    <w:rsid w:val="00F242AD"/>
    <w:rsid w:val="00F242D3"/>
    <w:rsid w:val="00F2462B"/>
    <w:rsid w:val="00F247F2"/>
    <w:rsid w:val="00F24984"/>
    <w:rsid w:val="00F24F20"/>
    <w:rsid w:val="00F24FA0"/>
    <w:rsid w:val="00F2518C"/>
    <w:rsid w:val="00F2518F"/>
    <w:rsid w:val="00F252A8"/>
    <w:rsid w:val="00F254D8"/>
    <w:rsid w:val="00F25553"/>
    <w:rsid w:val="00F255C1"/>
    <w:rsid w:val="00F255C4"/>
    <w:rsid w:val="00F255D9"/>
    <w:rsid w:val="00F258BB"/>
    <w:rsid w:val="00F25B4E"/>
    <w:rsid w:val="00F25E8E"/>
    <w:rsid w:val="00F2605B"/>
    <w:rsid w:val="00F261DA"/>
    <w:rsid w:val="00F265BB"/>
    <w:rsid w:val="00F265F7"/>
    <w:rsid w:val="00F26601"/>
    <w:rsid w:val="00F26657"/>
    <w:rsid w:val="00F267D0"/>
    <w:rsid w:val="00F26CE0"/>
    <w:rsid w:val="00F26EBF"/>
    <w:rsid w:val="00F27876"/>
    <w:rsid w:val="00F278EA"/>
    <w:rsid w:val="00F27921"/>
    <w:rsid w:val="00F27978"/>
    <w:rsid w:val="00F279C3"/>
    <w:rsid w:val="00F27B56"/>
    <w:rsid w:val="00F27D38"/>
    <w:rsid w:val="00F27EE3"/>
    <w:rsid w:val="00F27FA6"/>
    <w:rsid w:val="00F30169"/>
    <w:rsid w:val="00F304A4"/>
    <w:rsid w:val="00F30611"/>
    <w:rsid w:val="00F30613"/>
    <w:rsid w:val="00F3092C"/>
    <w:rsid w:val="00F30B7C"/>
    <w:rsid w:val="00F30CDA"/>
    <w:rsid w:val="00F30FBD"/>
    <w:rsid w:val="00F30FD0"/>
    <w:rsid w:val="00F31366"/>
    <w:rsid w:val="00F313D0"/>
    <w:rsid w:val="00F3155E"/>
    <w:rsid w:val="00F3166F"/>
    <w:rsid w:val="00F31844"/>
    <w:rsid w:val="00F3194F"/>
    <w:rsid w:val="00F31FEC"/>
    <w:rsid w:val="00F320A3"/>
    <w:rsid w:val="00F32166"/>
    <w:rsid w:val="00F32177"/>
    <w:rsid w:val="00F326FD"/>
    <w:rsid w:val="00F32839"/>
    <w:rsid w:val="00F32C71"/>
    <w:rsid w:val="00F3365C"/>
    <w:rsid w:val="00F33790"/>
    <w:rsid w:val="00F33867"/>
    <w:rsid w:val="00F33AC6"/>
    <w:rsid w:val="00F33AF9"/>
    <w:rsid w:val="00F33DC8"/>
    <w:rsid w:val="00F33F43"/>
    <w:rsid w:val="00F34444"/>
    <w:rsid w:val="00F34614"/>
    <w:rsid w:val="00F348DA"/>
    <w:rsid w:val="00F349BE"/>
    <w:rsid w:val="00F34D7E"/>
    <w:rsid w:val="00F34E3F"/>
    <w:rsid w:val="00F34E97"/>
    <w:rsid w:val="00F35264"/>
    <w:rsid w:val="00F3530D"/>
    <w:rsid w:val="00F355BA"/>
    <w:rsid w:val="00F35917"/>
    <w:rsid w:val="00F35A93"/>
    <w:rsid w:val="00F35CC4"/>
    <w:rsid w:val="00F35CFE"/>
    <w:rsid w:val="00F362AB"/>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E72"/>
    <w:rsid w:val="00F37F9C"/>
    <w:rsid w:val="00F401DB"/>
    <w:rsid w:val="00F40301"/>
    <w:rsid w:val="00F403A1"/>
    <w:rsid w:val="00F403DB"/>
    <w:rsid w:val="00F403F5"/>
    <w:rsid w:val="00F405B8"/>
    <w:rsid w:val="00F4065A"/>
    <w:rsid w:val="00F4073E"/>
    <w:rsid w:val="00F40AFB"/>
    <w:rsid w:val="00F40B04"/>
    <w:rsid w:val="00F40E71"/>
    <w:rsid w:val="00F40FF0"/>
    <w:rsid w:val="00F412F0"/>
    <w:rsid w:val="00F4153C"/>
    <w:rsid w:val="00F415E9"/>
    <w:rsid w:val="00F41672"/>
    <w:rsid w:val="00F416B8"/>
    <w:rsid w:val="00F4199E"/>
    <w:rsid w:val="00F41A82"/>
    <w:rsid w:val="00F41FFF"/>
    <w:rsid w:val="00F42009"/>
    <w:rsid w:val="00F421A9"/>
    <w:rsid w:val="00F42328"/>
    <w:rsid w:val="00F4275C"/>
    <w:rsid w:val="00F427C1"/>
    <w:rsid w:val="00F428C2"/>
    <w:rsid w:val="00F42B58"/>
    <w:rsid w:val="00F42CEF"/>
    <w:rsid w:val="00F42D2E"/>
    <w:rsid w:val="00F42DE8"/>
    <w:rsid w:val="00F432F0"/>
    <w:rsid w:val="00F434B2"/>
    <w:rsid w:val="00F435D8"/>
    <w:rsid w:val="00F43671"/>
    <w:rsid w:val="00F4372B"/>
    <w:rsid w:val="00F43829"/>
    <w:rsid w:val="00F43929"/>
    <w:rsid w:val="00F4392F"/>
    <w:rsid w:val="00F439ED"/>
    <w:rsid w:val="00F43BA3"/>
    <w:rsid w:val="00F43F81"/>
    <w:rsid w:val="00F442C9"/>
    <w:rsid w:val="00F44356"/>
    <w:rsid w:val="00F444D5"/>
    <w:rsid w:val="00F445C5"/>
    <w:rsid w:val="00F44726"/>
    <w:rsid w:val="00F44939"/>
    <w:rsid w:val="00F44C64"/>
    <w:rsid w:val="00F44D30"/>
    <w:rsid w:val="00F44D63"/>
    <w:rsid w:val="00F44ED0"/>
    <w:rsid w:val="00F45003"/>
    <w:rsid w:val="00F45261"/>
    <w:rsid w:val="00F4534F"/>
    <w:rsid w:val="00F45693"/>
    <w:rsid w:val="00F45B0D"/>
    <w:rsid w:val="00F45B14"/>
    <w:rsid w:val="00F45C70"/>
    <w:rsid w:val="00F45D08"/>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550"/>
    <w:rsid w:val="00F4781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53D"/>
    <w:rsid w:val="00F51544"/>
    <w:rsid w:val="00F517A9"/>
    <w:rsid w:val="00F5185B"/>
    <w:rsid w:val="00F5188D"/>
    <w:rsid w:val="00F5198B"/>
    <w:rsid w:val="00F51B12"/>
    <w:rsid w:val="00F51B9D"/>
    <w:rsid w:val="00F51E4B"/>
    <w:rsid w:val="00F51E58"/>
    <w:rsid w:val="00F520DE"/>
    <w:rsid w:val="00F52138"/>
    <w:rsid w:val="00F522A6"/>
    <w:rsid w:val="00F52339"/>
    <w:rsid w:val="00F524D1"/>
    <w:rsid w:val="00F52585"/>
    <w:rsid w:val="00F52718"/>
    <w:rsid w:val="00F5277A"/>
    <w:rsid w:val="00F52E5D"/>
    <w:rsid w:val="00F52F43"/>
    <w:rsid w:val="00F530AC"/>
    <w:rsid w:val="00F53242"/>
    <w:rsid w:val="00F532AA"/>
    <w:rsid w:val="00F532E8"/>
    <w:rsid w:val="00F533CF"/>
    <w:rsid w:val="00F53541"/>
    <w:rsid w:val="00F5359B"/>
    <w:rsid w:val="00F535AA"/>
    <w:rsid w:val="00F5361F"/>
    <w:rsid w:val="00F53677"/>
    <w:rsid w:val="00F537CE"/>
    <w:rsid w:val="00F537FF"/>
    <w:rsid w:val="00F538F4"/>
    <w:rsid w:val="00F5390A"/>
    <w:rsid w:val="00F5390B"/>
    <w:rsid w:val="00F5393A"/>
    <w:rsid w:val="00F53BB7"/>
    <w:rsid w:val="00F53F8E"/>
    <w:rsid w:val="00F53FC8"/>
    <w:rsid w:val="00F54354"/>
    <w:rsid w:val="00F546DF"/>
    <w:rsid w:val="00F547A1"/>
    <w:rsid w:val="00F547E2"/>
    <w:rsid w:val="00F54916"/>
    <w:rsid w:val="00F549DD"/>
    <w:rsid w:val="00F54BD9"/>
    <w:rsid w:val="00F54C69"/>
    <w:rsid w:val="00F54C87"/>
    <w:rsid w:val="00F54E0F"/>
    <w:rsid w:val="00F54E36"/>
    <w:rsid w:val="00F54E45"/>
    <w:rsid w:val="00F54F6B"/>
    <w:rsid w:val="00F552A9"/>
    <w:rsid w:val="00F5542B"/>
    <w:rsid w:val="00F55461"/>
    <w:rsid w:val="00F55518"/>
    <w:rsid w:val="00F55627"/>
    <w:rsid w:val="00F5579A"/>
    <w:rsid w:val="00F557A1"/>
    <w:rsid w:val="00F559F2"/>
    <w:rsid w:val="00F55C03"/>
    <w:rsid w:val="00F55C62"/>
    <w:rsid w:val="00F55C6D"/>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E67"/>
    <w:rsid w:val="00F56E9D"/>
    <w:rsid w:val="00F56EB6"/>
    <w:rsid w:val="00F56F22"/>
    <w:rsid w:val="00F570C6"/>
    <w:rsid w:val="00F570D0"/>
    <w:rsid w:val="00F57172"/>
    <w:rsid w:val="00F57219"/>
    <w:rsid w:val="00F572D5"/>
    <w:rsid w:val="00F57480"/>
    <w:rsid w:val="00F577B6"/>
    <w:rsid w:val="00F577D7"/>
    <w:rsid w:val="00F579C0"/>
    <w:rsid w:val="00F57A3E"/>
    <w:rsid w:val="00F57CE4"/>
    <w:rsid w:val="00F57D23"/>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B56"/>
    <w:rsid w:val="00F63CEC"/>
    <w:rsid w:val="00F63EB9"/>
    <w:rsid w:val="00F63F38"/>
    <w:rsid w:val="00F64109"/>
    <w:rsid w:val="00F64279"/>
    <w:rsid w:val="00F643BA"/>
    <w:rsid w:val="00F644A3"/>
    <w:rsid w:val="00F644B6"/>
    <w:rsid w:val="00F644CB"/>
    <w:rsid w:val="00F64653"/>
    <w:rsid w:val="00F6465A"/>
    <w:rsid w:val="00F6481B"/>
    <w:rsid w:val="00F64AEA"/>
    <w:rsid w:val="00F64B3E"/>
    <w:rsid w:val="00F64BF3"/>
    <w:rsid w:val="00F64E8B"/>
    <w:rsid w:val="00F64FA0"/>
    <w:rsid w:val="00F650E9"/>
    <w:rsid w:val="00F65182"/>
    <w:rsid w:val="00F6540C"/>
    <w:rsid w:val="00F65577"/>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336"/>
    <w:rsid w:val="00F66559"/>
    <w:rsid w:val="00F669A6"/>
    <w:rsid w:val="00F66A00"/>
    <w:rsid w:val="00F66A57"/>
    <w:rsid w:val="00F66BC9"/>
    <w:rsid w:val="00F66C23"/>
    <w:rsid w:val="00F66CFB"/>
    <w:rsid w:val="00F670A9"/>
    <w:rsid w:val="00F6711F"/>
    <w:rsid w:val="00F67291"/>
    <w:rsid w:val="00F674DE"/>
    <w:rsid w:val="00F67577"/>
    <w:rsid w:val="00F67F8F"/>
    <w:rsid w:val="00F70057"/>
    <w:rsid w:val="00F700A8"/>
    <w:rsid w:val="00F70259"/>
    <w:rsid w:val="00F70291"/>
    <w:rsid w:val="00F703A2"/>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61F"/>
    <w:rsid w:val="00F72622"/>
    <w:rsid w:val="00F72A1B"/>
    <w:rsid w:val="00F72BF7"/>
    <w:rsid w:val="00F72C62"/>
    <w:rsid w:val="00F72F7C"/>
    <w:rsid w:val="00F72FA3"/>
    <w:rsid w:val="00F72FEC"/>
    <w:rsid w:val="00F73045"/>
    <w:rsid w:val="00F732F9"/>
    <w:rsid w:val="00F73730"/>
    <w:rsid w:val="00F7384C"/>
    <w:rsid w:val="00F738FA"/>
    <w:rsid w:val="00F739F2"/>
    <w:rsid w:val="00F73A00"/>
    <w:rsid w:val="00F73D70"/>
    <w:rsid w:val="00F73F57"/>
    <w:rsid w:val="00F73FA5"/>
    <w:rsid w:val="00F7422D"/>
    <w:rsid w:val="00F742BB"/>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B3B"/>
    <w:rsid w:val="00F76BD9"/>
    <w:rsid w:val="00F76CA6"/>
    <w:rsid w:val="00F76D57"/>
    <w:rsid w:val="00F76D7E"/>
    <w:rsid w:val="00F772A9"/>
    <w:rsid w:val="00F772D0"/>
    <w:rsid w:val="00F773D5"/>
    <w:rsid w:val="00F7746E"/>
    <w:rsid w:val="00F77A8C"/>
    <w:rsid w:val="00F77EEA"/>
    <w:rsid w:val="00F8000E"/>
    <w:rsid w:val="00F80106"/>
    <w:rsid w:val="00F80318"/>
    <w:rsid w:val="00F803D0"/>
    <w:rsid w:val="00F8050B"/>
    <w:rsid w:val="00F80580"/>
    <w:rsid w:val="00F80703"/>
    <w:rsid w:val="00F80758"/>
    <w:rsid w:val="00F80948"/>
    <w:rsid w:val="00F80DA2"/>
    <w:rsid w:val="00F81385"/>
    <w:rsid w:val="00F81387"/>
    <w:rsid w:val="00F814F3"/>
    <w:rsid w:val="00F81636"/>
    <w:rsid w:val="00F81B99"/>
    <w:rsid w:val="00F81D4C"/>
    <w:rsid w:val="00F81DF8"/>
    <w:rsid w:val="00F81F91"/>
    <w:rsid w:val="00F820A2"/>
    <w:rsid w:val="00F820AE"/>
    <w:rsid w:val="00F82134"/>
    <w:rsid w:val="00F8228B"/>
    <w:rsid w:val="00F822C6"/>
    <w:rsid w:val="00F822E3"/>
    <w:rsid w:val="00F82441"/>
    <w:rsid w:val="00F8247F"/>
    <w:rsid w:val="00F824A9"/>
    <w:rsid w:val="00F82795"/>
    <w:rsid w:val="00F82866"/>
    <w:rsid w:val="00F82A12"/>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C3B"/>
    <w:rsid w:val="00F83F60"/>
    <w:rsid w:val="00F841FB"/>
    <w:rsid w:val="00F84260"/>
    <w:rsid w:val="00F842C9"/>
    <w:rsid w:val="00F84342"/>
    <w:rsid w:val="00F84421"/>
    <w:rsid w:val="00F8449B"/>
    <w:rsid w:val="00F846FE"/>
    <w:rsid w:val="00F84888"/>
    <w:rsid w:val="00F848AE"/>
    <w:rsid w:val="00F848D7"/>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90443"/>
    <w:rsid w:val="00F9059D"/>
    <w:rsid w:val="00F906F0"/>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AF6"/>
    <w:rsid w:val="00F94C57"/>
    <w:rsid w:val="00F94DB3"/>
    <w:rsid w:val="00F94ECB"/>
    <w:rsid w:val="00F94EFA"/>
    <w:rsid w:val="00F9508E"/>
    <w:rsid w:val="00F95476"/>
    <w:rsid w:val="00F954B7"/>
    <w:rsid w:val="00F954CE"/>
    <w:rsid w:val="00F9555E"/>
    <w:rsid w:val="00F95604"/>
    <w:rsid w:val="00F95A6E"/>
    <w:rsid w:val="00F95AEA"/>
    <w:rsid w:val="00F95D84"/>
    <w:rsid w:val="00F95FE6"/>
    <w:rsid w:val="00F9604C"/>
    <w:rsid w:val="00F961A0"/>
    <w:rsid w:val="00F9620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15A"/>
    <w:rsid w:val="00FA0204"/>
    <w:rsid w:val="00FA0289"/>
    <w:rsid w:val="00FA0381"/>
    <w:rsid w:val="00FA06E6"/>
    <w:rsid w:val="00FA0DFB"/>
    <w:rsid w:val="00FA0E27"/>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B99"/>
    <w:rsid w:val="00FA3C23"/>
    <w:rsid w:val="00FA3FA7"/>
    <w:rsid w:val="00FA40A8"/>
    <w:rsid w:val="00FA412F"/>
    <w:rsid w:val="00FA413A"/>
    <w:rsid w:val="00FA4144"/>
    <w:rsid w:val="00FA4308"/>
    <w:rsid w:val="00FA43BC"/>
    <w:rsid w:val="00FA446E"/>
    <w:rsid w:val="00FA45A8"/>
    <w:rsid w:val="00FA4694"/>
    <w:rsid w:val="00FA4860"/>
    <w:rsid w:val="00FA49EB"/>
    <w:rsid w:val="00FA4C74"/>
    <w:rsid w:val="00FA4DDF"/>
    <w:rsid w:val="00FA4EE6"/>
    <w:rsid w:val="00FA4EF0"/>
    <w:rsid w:val="00FA4F6E"/>
    <w:rsid w:val="00FA50A8"/>
    <w:rsid w:val="00FA5192"/>
    <w:rsid w:val="00FA534C"/>
    <w:rsid w:val="00FA555B"/>
    <w:rsid w:val="00FA559A"/>
    <w:rsid w:val="00FA5986"/>
    <w:rsid w:val="00FA5A35"/>
    <w:rsid w:val="00FA5A42"/>
    <w:rsid w:val="00FA5A9E"/>
    <w:rsid w:val="00FA5C71"/>
    <w:rsid w:val="00FA5DDE"/>
    <w:rsid w:val="00FA60A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F9"/>
    <w:rsid w:val="00FA710E"/>
    <w:rsid w:val="00FA7114"/>
    <w:rsid w:val="00FA7363"/>
    <w:rsid w:val="00FA781F"/>
    <w:rsid w:val="00FA78B8"/>
    <w:rsid w:val="00FA78CA"/>
    <w:rsid w:val="00FA7DF0"/>
    <w:rsid w:val="00FB0019"/>
    <w:rsid w:val="00FB0469"/>
    <w:rsid w:val="00FB052D"/>
    <w:rsid w:val="00FB0662"/>
    <w:rsid w:val="00FB0991"/>
    <w:rsid w:val="00FB0BF9"/>
    <w:rsid w:val="00FB0DB2"/>
    <w:rsid w:val="00FB0EB6"/>
    <w:rsid w:val="00FB0F5A"/>
    <w:rsid w:val="00FB10D6"/>
    <w:rsid w:val="00FB125E"/>
    <w:rsid w:val="00FB12AF"/>
    <w:rsid w:val="00FB1A7D"/>
    <w:rsid w:val="00FB1C20"/>
    <w:rsid w:val="00FB1CBE"/>
    <w:rsid w:val="00FB22C7"/>
    <w:rsid w:val="00FB22D7"/>
    <w:rsid w:val="00FB2379"/>
    <w:rsid w:val="00FB241C"/>
    <w:rsid w:val="00FB2A39"/>
    <w:rsid w:val="00FB2D1D"/>
    <w:rsid w:val="00FB2D56"/>
    <w:rsid w:val="00FB2D68"/>
    <w:rsid w:val="00FB2F9A"/>
    <w:rsid w:val="00FB32A6"/>
    <w:rsid w:val="00FB3503"/>
    <w:rsid w:val="00FB3826"/>
    <w:rsid w:val="00FB3953"/>
    <w:rsid w:val="00FB3B02"/>
    <w:rsid w:val="00FB3B1A"/>
    <w:rsid w:val="00FB3BAA"/>
    <w:rsid w:val="00FB3CB7"/>
    <w:rsid w:val="00FB3D88"/>
    <w:rsid w:val="00FB3E71"/>
    <w:rsid w:val="00FB4329"/>
    <w:rsid w:val="00FB4347"/>
    <w:rsid w:val="00FB44E4"/>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CA4"/>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754"/>
    <w:rsid w:val="00FC0B13"/>
    <w:rsid w:val="00FC0B31"/>
    <w:rsid w:val="00FC0BE8"/>
    <w:rsid w:val="00FC0BEA"/>
    <w:rsid w:val="00FC0E1F"/>
    <w:rsid w:val="00FC0E21"/>
    <w:rsid w:val="00FC0FDF"/>
    <w:rsid w:val="00FC1115"/>
    <w:rsid w:val="00FC1148"/>
    <w:rsid w:val="00FC16EE"/>
    <w:rsid w:val="00FC1709"/>
    <w:rsid w:val="00FC19B4"/>
    <w:rsid w:val="00FC1D84"/>
    <w:rsid w:val="00FC1F22"/>
    <w:rsid w:val="00FC1F6E"/>
    <w:rsid w:val="00FC1F7B"/>
    <w:rsid w:val="00FC26E0"/>
    <w:rsid w:val="00FC2890"/>
    <w:rsid w:val="00FC2909"/>
    <w:rsid w:val="00FC2A98"/>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64"/>
    <w:rsid w:val="00FC5637"/>
    <w:rsid w:val="00FC57F6"/>
    <w:rsid w:val="00FC592E"/>
    <w:rsid w:val="00FC5A92"/>
    <w:rsid w:val="00FC5AB8"/>
    <w:rsid w:val="00FC5C7C"/>
    <w:rsid w:val="00FC5D9A"/>
    <w:rsid w:val="00FC5E70"/>
    <w:rsid w:val="00FC5F5E"/>
    <w:rsid w:val="00FC60AD"/>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731C"/>
    <w:rsid w:val="00FC73AB"/>
    <w:rsid w:val="00FC73D0"/>
    <w:rsid w:val="00FC7452"/>
    <w:rsid w:val="00FC7579"/>
    <w:rsid w:val="00FC76B0"/>
    <w:rsid w:val="00FC7728"/>
    <w:rsid w:val="00FC7951"/>
    <w:rsid w:val="00FC7A25"/>
    <w:rsid w:val="00FC7C1B"/>
    <w:rsid w:val="00FC7DF5"/>
    <w:rsid w:val="00FC7E83"/>
    <w:rsid w:val="00FC7EAE"/>
    <w:rsid w:val="00FC7EE3"/>
    <w:rsid w:val="00FD00C1"/>
    <w:rsid w:val="00FD0446"/>
    <w:rsid w:val="00FD04A6"/>
    <w:rsid w:val="00FD0519"/>
    <w:rsid w:val="00FD0674"/>
    <w:rsid w:val="00FD0838"/>
    <w:rsid w:val="00FD0CED"/>
    <w:rsid w:val="00FD0D4B"/>
    <w:rsid w:val="00FD0E81"/>
    <w:rsid w:val="00FD1195"/>
    <w:rsid w:val="00FD119C"/>
    <w:rsid w:val="00FD13A3"/>
    <w:rsid w:val="00FD14B7"/>
    <w:rsid w:val="00FD17C6"/>
    <w:rsid w:val="00FD192A"/>
    <w:rsid w:val="00FD236B"/>
    <w:rsid w:val="00FD245D"/>
    <w:rsid w:val="00FD2551"/>
    <w:rsid w:val="00FD258C"/>
    <w:rsid w:val="00FD25F6"/>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D97"/>
    <w:rsid w:val="00FD3EFB"/>
    <w:rsid w:val="00FD3F09"/>
    <w:rsid w:val="00FD4055"/>
    <w:rsid w:val="00FD413B"/>
    <w:rsid w:val="00FD45EF"/>
    <w:rsid w:val="00FD4636"/>
    <w:rsid w:val="00FD4774"/>
    <w:rsid w:val="00FD4806"/>
    <w:rsid w:val="00FD4BA4"/>
    <w:rsid w:val="00FD4C37"/>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5A6"/>
    <w:rsid w:val="00FD75E6"/>
    <w:rsid w:val="00FD7779"/>
    <w:rsid w:val="00FD785A"/>
    <w:rsid w:val="00FD78BA"/>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EA1"/>
    <w:rsid w:val="00FE1089"/>
    <w:rsid w:val="00FE125C"/>
    <w:rsid w:val="00FE1397"/>
    <w:rsid w:val="00FE188A"/>
    <w:rsid w:val="00FE195D"/>
    <w:rsid w:val="00FE22DC"/>
    <w:rsid w:val="00FE2398"/>
    <w:rsid w:val="00FE23E3"/>
    <w:rsid w:val="00FE23EB"/>
    <w:rsid w:val="00FE2510"/>
    <w:rsid w:val="00FE2563"/>
    <w:rsid w:val="00FE258A"/>
    <w:rsid w:val="00FE275F"/>
    <w:rsid w:val="00FE2804"/>
    <w:rsid w:val="00FE28ED"/>
    <w:rsid w:val="00FE28FB"/>
    <w:rsid w:val="00FE291B"/>
    <w:rsid w:val="00FE2A4E"/>
    <w:rsid w:val="00FE2B17"/>
    <w:rsid w:val="00FE2B9F"/>
    <w:rsid w:val="00FE2CC3"/>
    <w:rsid w:val="00FE2D3B"/>
    <w:rsid w:val="00FE2DF0"/>
    <w:rsid w:val="00FE2EB9"/>
    <w:rsid w:val="00FE2EC0"/>
    <w:rsid w:val="00FE3364"/>
    <w:rsid w:val="00FE33BF"/>
    <w:rsid w:val="00FE3507"/>
    <w:rsid w:val="00FE359A"/>
    <w:rsid w:val="00FE35A7"/>
    <w:rsid w:val="00FE36B9"/>
    <w:rsid w:val="00FE3736"/>
    <w:rsid w:val="00FE3A73"/>
    <w:rsid w:val="00FE3BF6"/>
    <w:rsid w:val="00FE3DE7"/>
    <w:rsid w:val="00FE3FCA"/>
    <w:rsid w:val="00FE4032"/>
    <w:rsid w:val="00FE4220"/>
    <w:rsid w:val="00FE4252"/>
    <w:rsid w:val="00FE42AF"/>
    <w:rsid w:val="00FE42CD"/>
    <w:rsid w:val="00FE45FD"/>
    <w:rsid w:val="00FE487C"/>
    <w:rsid w:val="00FE4A8C"/>
    <w:rsid w:val="00FE4CE6"/>
    <w:rsid w:val="00FE4EEC"/>
    <w:rsid w:val="00FE506D"/>
    <w:rsid w:val="00FE515A"/>
    <w:rsid w:val="00FE51F3"/>
    <w:rsid w:val="00FE521A"/>
    <w:rsid w:val="00FE529F"/>
    <w:rsid w:val="00FE53DC"/>
    <w:rsid w:val="00FE5421"/>
    <w:rsid w:val="00FE54F1"/>
    <w:rsid w:val="00FE5624"/>
    <w:rsid w:val="00FE5A12"/>
    <w:rsid w:val="00FE5A70"/>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557"/>
    <w:rsid w:val="00FE759B"/>
    <w:rsid w:val="00FE7BEA"/>
    <w:rsid w:val="00FE7C19"/>
    <w:rsid w:val="00FE7C8F"/>
    <w:rsid w:val="00FE7DAD"/>
    <w:rsid w:val="00FE7F3E"/>
    <w:rsid w:val="00FE7FFD"/>
    <w:rsid w:val="00FF033A"/>
    <w:rsid w:val="00FF039B"/>
    <w:rsid w:val="00FF03E4"/>
    <w:rsid w:val="00FF04AF"/>
    <w:rsid w:val="00FF0620"/>
    <w:rsid w:val="00FF0964"/>
    <w:rsid w:val="00FF0C29"/>
    <w:rsid w:val="00FF0C72"/>
    <w:rsid w:val="00FF0F67"/>
    <w:rsid w:val="00FF1313"/>
    <w:rsid w:val="00FF15D2"/>
    <w:rsid w:val="00FF1601"/>
    <w:rsid w:val="00FF16F2"/>
    <w:rsid w:val="00FF171B"/>
    <w:rsid w:val="00FF174D"/>
    <w:rsid w:val="00FF194C"/>
    <w:rsid w:val="00FF1A48"/>
    <w:rsid w:val="00FF1ABD"/>
    <w:rsid w:val="00FF1CFE"/>
    <w:rsid w:val="00FF1D01"/>
    <w:rsid w:val="00FF1D6A"/>
    <w:rsid w:val="00FF1F9B"/>
    <w:rsid w:val="00FF20DB"/>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F61"/>
    <w:rsid w:val="00FF426A"/>
    <w:rsid w:val="00FF426E"/>
    <w:rsid w:val="00FF4910"/>
    <w:rsid w:val="00FF4B1E"/>
    <w:rsid w:val="00FF4F92"/>
    <w:rsid w:val="00FF52E1"/>
    <w:rsid w:val="00FF54EB"/>
    <w:rsid w:val="00FF5651"/>
    <w:rsid w:val="00FF56EF"/>
    <w:rsid w:val="00FF5989"/>
    <w:rsid w:val="00FF59E9"/>
    <w:rsid w:val="00FF5AC9"/>
    <w:rsid w:val="00FF5B32"/>
    <w:rsid w:val="00FF5B6B"/>
    <w:rsid w:val="00FF5E75"/>
    <w:rsid w:val="00FF5F3E"/>
    <w:rsid w:val="00FF604D"/>
    <w:rsid w:val="00FF6234"/>
    <w:rsid w:val="00FF652E"/>
    <w:rsid w:val="00FF66E5"/>
    <w:rsid w:val="00FF6761"/>
    <w:rsid w:val="00FF6822"/>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20120A"/>
    <w:rsid w:val="0A21CC6E"/>
    <w:rsid w:val="0A2CD7AD"/>
    <w:rsid w:val="0A36753B"/>
    <w:rsid w:val="0A385509"/>
    <w:rsid w:val="0A3EC381"/>
    <w:rsid w:val="0A3F2BB3"/>
    <w:rsid w:val="0A41244D"/>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611068"/>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AB6A"/>
    <w:rsid w:val="357C309A"/>
    <w:rsid w:val="35828C22"/>
    <w:rsid w:val="3583560D"/>
    <w:rsid w:val="35852B50"/>
    <w:rsid w:val="3590ECAE"/>
    <w:rsid w:val="359DEDCA"/>
    <w:rsid w:val="35A0B1FF"/>
    <w:rsid w:val="35A2664D"/>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0D30578-47D3-4EB5-AB9D-01AE252FF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20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7"/>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8"/>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8"/>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9"/>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10"/>
      </w:numPr>
    </w:pPr>
    <w:rPr>
      <w:rFonts w:ascii="SimSun" w:eastAsiaTheme="minorEastAsia" w:hAnsi="SimSun"/>
    </w:rPr>
  </w:style>
  <w:style w:type="paragraph" w:customStyle="1" w:styleId="listauto1">
    <w:name w:val="list auto 1"/>
    <w:basedOn w:val="Normal"/>
    <w:rsid w:val="00626E2F"/>
    <w:pPr>
      <w:numPr>
        <w:numId w:val="11"/>
      </w:numPr>
    </w:pPr>
  </w:style>
  <w:style w:type="paragraph" w:customStyle="1" w:styleId="listauto2">
    <w:name w:val="list auto 2"/>
    <w:basedOn w:val="Normal"/>
    <w:rsid w:val="00FB32A6"/>
    <w:pPr>
      <w:numPr>
        <w:ilvl w:val="1"/>
        <w:numId w:val="11"/>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71"/>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5AIRPNAIUNRU-1830940522-22681</_dlc_DocId>
    <_dlc_DocIdUrl xmlns="71c5aaf6-e6ce-465b-b873-5148d2a4c105">
      <Url>https://nokia.sharepoint.com/sites/c5g/5gradio/_layouts/15/DocIdRedir.aspx?ID=5AIRPNAIUNRU-1830940522-22681</Url>
      <Description>5AIRPNAIUNRU-1830940522-22681</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Endrit Dosti (Nokia)</DisplayName>
        <AccountId>69759</AccountId>
        <AccountType/>
      </UserInfo>
    </SharedWithUsers>
  </documentManagement>
</p:properties>
</file>

<file path=customXml/itemProps1.xml><?xml version="1.0" encoding="utf-8"?>
<ds:datastoreItem xmlns:ds="http://schemas.openxmlformats.org/officeDocument/2006/customXml" ds:itemID="{211CBA40-BDA8-4433-9B89-BA6D5ECD2AFE}">
  <ds:schemaRefs>
    <ds:schemaRef ds:uri="Microsoft.SharePoint.Taxonomy.ContentTypeSync"/>
  </ds:schemaRefs>
</ds:datastoreItem>
</file>

<file path=customXml/itemProps2.xml><?xml version="1.0" encoding="utf-8"?>
<ds:datastoreItem xmlns:ds="http://schemas.openxmlformats.org/officeDocument/2006/customXml" ds:itemID="{C7E52D84-B428-47EA-8F56-1CE4717AB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 TDoc</Template>
  <TotalTime>998</TotalTime>
  <Pages>1</Pages>
  <Words>9121</Words>
  <Characters>51993</Characters>
  <Application>Microsoft Office Word</Application>
  <DocSecurity>4</DocSecurity>
  <Lines>433</Lines>
  <Paragraphs>121</Paragraphs>
  <ScaleCrop>false</ScaleCrop>
  <Company>Nokia &amp; NSN</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cp:lastModifiedBy>
  <cp:revision>4753</cp:revision>
  <cp:lastPrinted>2016-06-26T09:35:00Z</cp:lastPrinted>
  <dcterms:created xsi:type="dcterms:W3CDTF">2023-01-09T00:07:00Z</dcterms:created>
  <dcterms:modified xsi:type="dcterms:W3CDTF">2023-09-29T13:26:00Z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9a5540f8-ab26-46ba-88e0-4711f45b9223</vt:lpwstr>
  </property>
  <property fmtid="{D5CDD505-2E9C-101B-9397-08002B2CF9AE}" pid="8" name="GrammarlyDocumentId">
    <vt:lpwstr>14e4b91cd397349f088f6675053cb0510e44002d775b77aa3af925bdafbf46b9</vt:lpwstr>
  </property>
</Properties>
</file>